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EA" w:rsidRPr="00E21082" w:rsidRDefault="00B131EA" w:rsidP="00B131EA">
      <w:pPr>
        <w:jc w:val="center"/>
        <w:rPr>
          <w:b/>
          <w:sz w:val="52"/>
          <w:szCs w:val="52"/>
        </w:rPr>
      </w:pPr>
      <w:r w:rsidRPr="00E21082">
        <w:rPr>
          <w:b/>
          <w:sz w:val="52"/>
          <w:szCs w:val="52"/>
        </w:rPr>
        <w:t>ENVIRONMENTAL ASSESSMENT GUIDELINES FOR THE MANUFACTURING INDUSTRY SECTOR</w:t>
      </w:r>
    </w:p>
    <w:p w:rsidR="00B131EA" w:rsidRDefault="00B131EA" w:rsidP="00B131EA">
      <w:pPr>
        <w:jc w:val="center"/>
        <w:rPr>
          <w:b/>
          <w:sz w:val="52"/>
          <w:szCs w:val="52"/>
        </w:rPr>
      </w:pPr>
    </w:p>
    <w:p w:rsidR="00B131EA" w:rsidRDefault="007C6E01" w:rsidP="00B131EA">
      <w:pPr>
        <w:jc w:val="center"/>
        <w:rPr>
          <w:b/>
          <w:sz w:val="52"/>
          <w:szCs w:val="52"/>
        </w:rPr>
      </w:pPr>
      <w:r w:rsidRPr="007C6E01">
        <w:rPr>
          <w:b/>
          <w:noProof/>
          <w:sz w:val="52"/>
          <w:szCs w:val="52"/>
        </w:rPr>
        <w:drawing>
          <wp:inline distT="0" distB="0" distL="0" distR="0">
            <wp:extent cx="1356010" cy="131816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6795" cy="1318924"/>
                    </a:xfrm>
                    <a:prstGeom prst="rect">
                      <a:avLst/>
                    </a:prstGeom>
                    <a:noFill/>
                    <a:ln w="9525">
                      <a:noFill/>
                      <a:miter lim="800000"/>
                      <a:headEnd/>
                      <a:tailEnd/>
                    </a:ln>
                  </pic:spPr>
                </pic:pic>
              </a:graphicData>
            </a:graphic>
          </wp:inline>
        </w:drawing>
      </w:r>
    </w:p>
    <w:p w:rsidR="00B131EA" w:rsidRDefault="00B131EA" w:rsidP="00B131EA">
      <w:pPr>
        <w:jc w:val="center"/>
        <w:rPr>
          <w:b/>
          <w:sz w:val="52"/>
          <w:szCs w:val="52"/>
        </w:rPr>
      </w:pPr>
    </w:p>
    <w:p w:rsidR="00B131EA" w:rsidRPr="00742E73" w:rsidRDefault="00B131EA" w:rsidP="00B131EA">
      <w:pPr>
        <w:jc w:val="center"/>
        <w:rPr>
          <w:b/>
        </w:rPr>
      </w:pPr>
    </w:p>
    <w:p w:rsidR="007C6E01" w:rsidRDefault="007C6E01" w:rsidP="00B131EA">
      <w:pPr>
        <w:jc w:val="center"/>
        <w:rPr>
          <w:b/>
        </w:rPr>
      </w:pPr>
    </w:p>
    <w:p w:rsidR="007C6E01" w:rsidRDefault="007C6E01" w:rsidP="00B131EA">
      <w:pPr>
        <w:jc w:val="center"/>
        <w:rPr>
          <w:b/>
        </w:rPr>
      </w:pPr>
    </w:p>
    <w:p w:rsidR="007C6E01" w:rsidRDefault="007C6E01" w:rsidP="00B131EA">
      <w:pPr>
        <w:jc w:val="center"/>
        <w:rPr>
          <w:b/>
        </w:rPr>
      </w:pPr>
    </w:p>
    <w:p w:rsidR="00B131EA" w:rsidRPr="00742E73" w:rsidRDefault="00B131EA" w:rsidP="00B131EA">
      <w:pPr>
        <w:jc w:val="center"/>
        <w:rPr>
          <w:b/>
        </w:rPr>
      </w:pPr>
      <w:r w:rsidRPr="00742E73">
        <w:rPr>
          <w:b/>
        </w:rPr>
        <w:t xml:space="preserve">Prepared by </w:t>
      </w:r>
    </w:p>
    <w:p w:rsidR="00B131EA" w:rsidRPr="00742E73" w:rsidRDefault="00B131EA" w:rsidP="00B131EA">
      <w:pPr>
        <w:jc w:val="center"/>
        <w:rPr>
          <w:b/>
        </w:rPr>
      </w:pPr>
      <w:r w:rsidRPr="00742E73">
        <w:rPr>
          <w:b/>
        </w:rPr>
        <w:t xml:space="preserve"> Environmental Protection Agency</w:t>
      </w:r>
    </w:p>
    <w:p w:rsidR="00B131EA" w:rsidRPr="00742E73" w:rsidRDefault="00B131EA" w:rsidP="00B131EA">
      <w:pPr>
        <w:jc w:val="center"/>
        <w:rPr>
          <w:b/>
        </w:rPr>
      </w:pPr>
      <w:r w:rsidRPr="00742E73">
        <w:rPr>
          <w:b/>
        </w:rPr>
        <w:t xml:space="preserve">under the </w:t>
      </w:r>
    </w:p>
    <w:p w:rsidR="00B131EA" w:rsidRPr="00742E73" w:rsidRDefault="00B131EA" w:rsidP="00B131EA">
      <w:pPr>
        <w:jc w:val="center"/>
        <w:rPr>
          <w:b/>
        </w:rPr>
      </w:pPr>
      <w:r w:rsidRPr="00742E73">
        <w:rPr>
          <w:b/>
        </w:rPr>
        <w:t xml:space="preserve"> Ghana Environmental Assessment Capacity Development Programme (GEACAP)</w:t>
      </w:r>
    </w:p>
    <w:p w:rsidR="00B131EA" w:rsidRPr="00742E73" w:rsidRDefault="00B131EA" w:rsidP="00B131EA">
      <w:pPr>
        <w:jc w:val="center"/>
        <w:rPr>
          <w:b/>
        </w:rPr>
      </w:pPr>
      <w:r w:rsidRPr="00742E73">
        <w:rPr>
          <w:b/>
        </w:rPr>
        <w:t xml:space="preserve">and </w:t>
      </w:r>
    </w:p>
    <w:p w:rsidR="00B131EA" w:rsidRPr="00742E73" w:rsidRDefault="00B131EA" w:rsidP="00B131EA">
      <w:pPr>
        <w:jc w:val="center"/>
        <w:rPr>
          <w:b/>
        </w:rPr>
      </w:pPr>
      <w:r w:rsidRPr="00742E73">
        <w:rPr>
          <w:b/>
        </w:rPr>
        <w:t>Ghana Environmental Assessment Support   Programme (GEASP)</w:t>
      </w:r>
    </w:p>
    <w:p w:rsidR="00B131EA" w:rsidRPr="00742E73" w:rsidRDefault="00B131EA" w:rsidP="00B131EA">
      <w:pPr>
        <w:jc w:val="center"/>
        <w:rPr>
          <w:b/>
        </w:rPr>
      </w:pPr>
    </w:p>
    <w:p w:rsidR="00B131EA" w:rsidRPr="00DF71E9" w:rsidRDefault="00B131EA" w:rsidP="00B131EA">
      <w:pPr>
        <w:jc w:val="center"/>
        <w:rPr>
          <w:b/>
          <w:sz w:val="36"/>
          <w:szCs w:val="36"/>
        </w:rPr>
      </w:pPr>
    </w:p>
    <w:p w:rsidR="00B131EA" w:rsidRPr="00E21082" w:rsidRDefault="00B131EA" w:rsidP="00B131EA">
      <w:pPr>
        <w:jc w:val="center"/>
        <w:rPr>
          <w:b/>
          <w:sz w:val="52"/>
          <w:szCs w:val="52"/>
        </w:rPr>
      </w:pPr>
    </w:p>
    <w:p w:rsidR="00B131EA" w:rsidRPr="00E21082" w:rsidRDefault="00B131EA" w:rsidP="00B131EA">
      <w:pPr>
        <w:jc w:val="center"/>
        <w:rPr>
          <w:b/>
          <w:sz w:val="52"/>
          <w:szCs w:val="52"/>
        </w:rPr>
      </w:pPr>
    </w:p>
    <w:p w:rsidR="00B131EA" w:rsidRPr="00E21082" w:rsidRDefault="00B131EA" w:rsidP="00B131EA">
      <w:pPr>
        <w:jc w:val="center"/>
        <w:rPr>
          <w:b/>
          <w:sz w:val="52"/>
          <w:szCs w:val="52"/>
        </w:rPr>
      </w:pPr>
    </w:p>
    <w:p w:rsidR="00B131EA" w:rsidRPr="00E21082" w:rsidRDefault="00B131EA" w:rsidP="00B131EA">
      <w:pPr>
        <w:jc w:val="center"/>
        <w:rPr>
          <w:b/>
          <w:sz w:val="52"/>
          <w:szCs w:val="52"/>
        </w:rPr>
      </w:pPr>
    </w:p>
    <w:p w:rsidR="00B131EA" w:rsidRPr="00E21082" w:rsidRDefault="00B131EA" w:rsidP="00B131EA">
      <w:pPr>
        <w:jc w:val="center"/>
        <w:rPr>
          <w:b/>
          <w:sz w:val="52"/>
          <w:szCs w:val="52"/>
        </w:rPr>
      </w:pPr>
    </w:p>
    <w:p w:rsidR="00B131EA" w:rsidRPr="007C6E01" w:rsidRDefault="00B131EA" w:rsidP="00B131EA">
      <w:pPr>
        <w:jc w:val="center"/>
        <w:rPr>
          <w:b/>
          <w:sz w:val="20"/>
          <w:szCs w:val="20"/>
        </w:rPr>
      </w:pPr>
      <w:r>
        <w:rPr>
          <w:b/>
          <w:sz w:val="32"/>
          <w:szCs w:val="32"/>
        </w:rPr>
        <w:tab/>
      </w:r>
      <w:r w:rsidR="007C6E01" w:rsidRPr="007C6E01">
        <w:rPr>
          <w:b/>
          <w:sz w:val="20"/>
          <w:szCs w:val="20"/>
        </w:rPr>
        <w:t>August</w:t>
      </w:r>
      <w:r w:rsidRPr="007C6E01">
        <w:rPr>
          <w:b/>
          <w:sz w:val="20"/>
          <w:szCs w:val="20"/>
        </w:rPr>
        <w:t xml:space="preserve"> </w:t>
      </w:r>
      <w:r w:rsidR="007C6E01" w:rsidRPr="007C6E01">
        <w:rPr>
          <w:b/>
          <w:sz w:val="20"/>
          <w:szCs w:val="20"/>
        </w:rPr>
        <w:t>2010</w:t>
      </w:r>
    </w:p>
    <w:p w:rsidR="00B131EA" w:rsidRDefault="00B131EA" w:rsidP="00B131EA">
      <w:pPr>
        <w:pStyle w:val="Heading1"/>
        <w:jc w:val="center"/>
      </w:pPr>
      <w:r>
        <w:rPr>
          <w:b w:val="0"/>
          <w:u w:val="single"/>
        </w:rPr>
        <w:br w:type="page"/>
      </w:r>
      <w:bookmarkStart w:id="0" w:name="_Toc264590564"/>
      <w:bookmarkStart w:id="1" w:name="_Toc264591559"/>
      <w:bookmarkStart w:id="2" w:name="_Toc533637779"/>
      <w:r>
        <w:lastRenderedPageBreak/>
        <w:t>FOREWORD</w:t>
      </w:r>
      <w:bookmarkEnd w:id="0"/>
      <w:bookmarkEnd w:id="1"/>
    </w:p>
    <w:p w:rsidR="00B131EA" w:rsidRPr="00B64C4F" w:rsidRDefault="00B131EA" w:rsidP="00B131EA"/>
    <w:p w:rsidR="00B131EA" w:rsidRDefault="00B131EA" w:rsidP="00B131EA">
      <w:pPr>
        <w:jc w:val="both"/>
      </w:pPr>
      <w:r>
        <w:t>The Environmental Assessment Regulations, LI 1652, was promulgated in 1999 to give comprehensive legal cover to the Ghana Environmental Impact Assessment procedures. These Regulations require that all developmental activities likely to impact adversely on the environment must be subject to Environmental Assessment. The objective of the LI is to ensure that such development activities are carried out in an environmentally sound and sustainable manner. The requirements of the LI, however, place enormous responsibilities on all stakeholders involved in development in Ghana. The nature of the responsibilities varies for different stakeholders, depending on their statutory functions, areas of jurisdiction and interests such as policy makers, implementing or regulatory agencies, planning authorities, financial intermediaries or institutions providing training or consultants providing services in EIA.</w:t>
      </w:r>
    </w:p>
    <w:p w:rsidR="00B131EA" w:rsidRDefault="00B131EA" w:rsidP="00B131EA">
      <w:pPr>
        <w:jc w:val="both"/>
      </w:pPr>
    </w:p>
    <w:p w:rsidR="00B131EA" w:rsidRDefault="00B131EA" w:rsidP="00B131EA">
      <w:pPr>
        <w:jc w:val="both"/>
      </w:pPr>
      <w:r>
        <w:t>A national Environmental Assessment Capacity Development Programme (GEACaP) was initiated in 2001 with financial assistance from the Netherlands Government. This was to assist all relevant institutions in meeting their respective obligations under the LI, and to promote sustainable development in Ghana.</w:t>
      </w:r>
      <w:r w:rsidDel="004E01BB">
        <w:t xml:space="preserve"> </w:t>
      </w:r>
      <w:r>
        <w:t>An important aspect of the programme was the development of Environmental Assessment Sector Specific Guidelines for eight sectors, namely; Transportation, Mining (revision), Tourism, General Construction &amp; Services, Energy, Manufacturing, Agriculture and Health. Eight networks made up of representatives from relevant stakeholder institutions were formed to facilitate the development of the guidelines for these sectors. The key objectives of the Manufacturing Sector Core Team included:</w:t>
      </w:r>
    </w:p>
    <w:p w:rsidR="00B131EA" w:rsidRDefault="00B131EA" w:rsidP="00B131EA">
      <w:pPr>
        <w:jc w:val="both"/>
      </w:pPr>
    </w:p>
    <w:p w:rsidR="00B131EA" w:rsidRDefault="00B131EA" w:rsidP="0023711B">
      <w:pPr>
        <w:numPr>
          <w:ilvl w:val="0"/>
          <w:numId w:val="60"/>
        </w:numPr>
        <w:tabs>
          <w:tab w:val="clear" w:pos="360"/>
          <w:tab w:val="num" w:pos="720"/>
        </w:tabs>
        <w:ind w:left="720"/>
        <w:jc w:val="both"/>
      </w:pPr>
      <w:r>
        <w:t>Defining the screening criteria for environmental assessment for manufacturing sector investments.</w:t>
      </w:r>
    </w:p>
    <w:p w:rsidR="00B131EA" w:rsidRDefault="00B131EA" w:rsidP="0023711B">
      <w:pPr>
        <w:numPr>
          <w:ilvl w:val="0"/>
          <w:numId w:val="60"/>
        </w:numPr>
        <w:tabs>
          <w:tab w:val="clear" w:pos="360"/>
          <w:tab w:val="num" w:pos="720"/>
        </w:tabs>
        <w:ind w:left="720"/>
        <w:jc w:val="both"/>
      </w:pPr>
      <w:r>
        <w:t>Determining the scope of Environmental Impact Assessment (EIA) for the sector.</w:t>
      </w:r>
    </w:p>
    <w:p w:rsidR="00B131EA" w:rsidRDefault="00B131EA" w:rsidP="0023711B">
      <w:pPr>
        <w:numPr>
          <w:ilvl w:val="0"/>
          <w:numId w:val="60"/>
        </w:numPr>
        <w:tabs>
          <w:tab w:val="clear" w:pos="360"/>
          <w:tab w:val="num" w:pos="720"/>
        </w:tabs>
        <w:ind w:left="720"/>
        <w:jc w:val="both"/>
      </w:pPr>
      <w:r>
        <w:t>Providing systematic procedures on Environmental Impact Statement (EIS) preparations for the sector.</w:t>
      </w:r>
    </w:p>
    <w:p w:rsidR="00B131EA" w:rsidRDefault="00B131EA" w:rsidP="0023711B">
      <w:pPr>
        <w:numPr>
          <w:ilvl w:val="0"/>
          <w:numId w:val="60"/>
        </w:numPr>
        <w:tabs>
          <w:tab w:val="clear" w:pos="360"/>
          <w:tab w:val="num" w:pos="720"/>
        </w:tabs>
        <w:ind w:left="720"/>
        <w:jc w:val="both"/>
      </w:pPr>
      <w:r>
        <w:t>Providing guidelines on common potential impacts and mitigation measures.</w:t>
      </w:r>
    </w:p>
    <w:p w:rsidR="00B131EA" w:rsidRDefault="00B131EA" w:rsidP="00B131EA">
      <w:pPr>
        <w:jc w:val="both"/>
      </w:pPr>
    </w:p>
    <w:p w:rsidR="00B131EA" w:rsidRDefault="00B131EA" w:rsidP="00B131EA">
      <w:pPr>
        <w:jc w:val="both"/>
      </w:pPr>
      <w:r>
        <w:t xml:space="preserve">This document covers all the areas outlined above and it is intended to provide guidelines for the conduct of environmental assessment in the manufacturing sector in Ghana </w:t>
      </w:r>
    </w:p>
    <w:p w:rsidR="00B131EA" w:rsidRDefault="00B131EA" w:rsidP="00B131EA">
      <w:pPr>
        <w:jc w:val="both"/>
      </w:pPr>
    </w:p>
    <w:p w:rsidR="00B131EA" w:rsidRPr="003A7C3B" w:rsidRDefault="00B131EA" w:rsidP="00B131EA">
      <w:pPr>
        <w:jc w:val="both"/>
        <w:rPr>
          <w:b/>
        </w:rPr>
      </w:pPr>
      <w:r w:rsidRPr="003A7C3B">
        <w:rPr>
          <w:b/>
        </w:rPr>
        <w:t>Mr. Jonathan Allotey</w:t>
      </w:r>
    </w:p>
    <w:p w:rsidR="00B131EA" w:rsidRDefault="00B131EA" w:rsidP="00B131EA">
      <w:pPr>
        <w:jc w:val="both"/>
        <w:rPr>
          <w:b/>
        </w:rPr>
      </w:pPr>
      <w:r w:rsidRPr="003A7C3B">
        <w:rPr>
          <w:b/>
        </w:rPr>
        <w:t>Executive Director, EPA</w:t>
      </w:r>
    </w:p>
    <w:p w:rsidR="00B131EA" w:rsidRDefault="00B131EA" w:rsidP="00B131EA">
      <w:pPr>
        <w:jc w:val="both"/>
        <w:rPr>
          <w:b/>
        </w:rPr>
      </w:pPr>
    </w:p>
    <w:p w:rsidR="00B131EA" w:rsidRDefault="00B131EA" w:rsidP="00B131EA">
      <w:pPr>
        <w:jc w:val="both"/>
        <w:rPr>
          <w:b/>
        </w:rPr>
      </w:pPr>
      <w:r>
        <w:rPr>
          <w:b/>
        </w:rPr>
        <w:br w:type="page"/>
      </w:r>
    </w:p>
    <w:p w:rsidR="00B131EA" w:rsidRPr="001B27B1" w:rsidRDefault="00B131EA" w:rsidP="00B131EA">
      <w:pPr>
        <w:pStyle w:val="Heading1"/>
        <w:spacing w:line="360" w:lineRule="auto"/>
        <w:jc w:val="center"/>
        <w:rPr>
          <w:szCs w:val="24"/>
        </w:rPr>
      </w:pPr>
      <w:bookmarkStart w:id="3" w:name="_Toc197747439"/>
      <w:bookmarkStart w:id="4" w:name="_Toc201023734"/>
      <w:bookmarkStart w:id="5" w:name="_Toc264590565"/>
      <w:bookmarkStart w:id="6" w:name="_Toc264591560"/>
      <w:r w:rsidRPr="001B27B1">
        <w:rPr>
          <w:szCs w:val="24"/>
        </w:rPr>
        <w:lastRenderedPageBreak/>
        <w:t>ACKNOWLEDGEMENT</w:t>
      </w:r>
      <w:bookmarkEnd w:id="3"/>
      <w:bookmarkEnd w:id="4"/>
      <w:bookmarkEnd w:id="5"/>
      <w:bookmarkEnd w:id="6"/>
    </w:p>
    <w:p w:rsidR="00B131EA" w:rsidRPr="001B27B1" w:rsidRDefault="00B131EA" w:rsidP="001B27B1">
      <w:pPr>
        <w:spacing w:after="216" w:line="276" w:lineRule="auto"/>
        <w:jc w:val="both"/>
        <w:rPr>
          <w:spacing w:val="10"/>
        </w:rPr>
      </w:pPr>
      <w:r w:rsidRPr="001B27B1">
        <w:rPr>
          <w:spacing w:val="10"/>
        </w:rPr>
        <w:t>The M</w:t>
      </w:r>
      <w:r w:rsidRPr="001B27B1">
        <w:t>anufacturing</w:t>
      </w:r>
      <w:r w:rsidRPr="001B27B1">
        <w:rPr>
          <w:spacing w:val="10"/>
        </w:rPr>
        <w:t xml:space="preserve"> Sector-Specific Environmental Impact Assessment (EIA) guidelines have been prepared to ensure the sustainable development of the </w:t>
      </w:r>
      <w:r w:rsidRPr="001B27B1">
        <w:t>manufacturing</w:t>
      </w:r>
      <w:r w:rsidRPr="001B27B1">
        <w:rPr>
          <w:spacing w:val="10"/>
        </w:rPr>
        <w:t xml:space="preserve"> sector and also contribute towards sound environmental management in the </w:t>
      </w:r>
      <w:r w:rsidRPr="001B27B1">
        <w:t>manufacturing</w:t>
      </w:r>
      <w:r w:rsidRPr="001B27B1">
        <w:rPr>
          <w:spacing w:val="10"/>
        </w:rPr>
        <w:t xml:space="preserve"> sector. The preparation of this document has been made possible with collective efforts of development partners, governmental institutions and individuals who committed their time and resources to complete the document.</w:t>
      </w:r>
    </w:p>
    <w:p w:rsidR="00B131EA" w:rsidRPr="001B27B1" w:rsidRDefault="00B131EA" w:rsidP="001B27B1">
      <w:pPr>
        <w:spacing w:after="216" w:line="276" w:lineRule="auto"/>
        <w:jc w:val="both"/>
        <w:rPr>
          <w:spacing w:val="10"/>
        </w:rPr>
      </w:pPr>
      <w:r w:rsidRPr="001B27B1">
        <w:rPr>
          <w:spacing w:val="10"/>
        </w:rPr>
        <w:t>Special mention is made by the Agency of the Royal Netherlands Government through the embassy in Accra through whose financial support the document was prepared.</w:t>
      </w:r>
    </w:p>
    <w:p w:rsidR="00B131EA" w:rsidRPr="001B27B1" w:rsidRDefault="00B131EA" w:rsidP="001B27B1">
      <w:pPr>
        <w:spacing w:after="216" w:line="276" w:lineRule="auto"/>
        <w:jc w:val="both"/>
        <w:rPr>
          <w:spacing w:val="10"/>
        </w:rPr>
      </w:pPr>
      <w:r w:rsidRPr="001B27B1">
        <w:rPr>
          <w:spacing w:val="10"/>
        </w:rPr>
        <w:t>We wish also to acknowledge the contribution of the Executive Director of EPA Mr. Jonathan Allotey and Mr. Ebenezer Appah-Sampong, GEACaP Coordinator, Mr. Kwabena Badu-Yeboah, Assistant GEACaP Coordinator   and Ms. Christine Asare  GEASP Coordinator, all of EPA.</w:t>
      </w:r>
    </w:p>
    <w:p w:rsidR="00B131EA" w:rsidRPr="001B27B1" w:rsidRDefault="00B131EA" w:rsidP="001B27B1">
      <w:pPr>
        <w:spacing w:after="216" w:line="276" w:lineRule="auto"/>
        <w:jc w:val="both"/>
        <w:rPr>
          <w:spacing w:val="10"/>
        </w:rPr>
      </w:pPr>
      <w:r w:rsidRPr="001B27B1">
        <w:rPr>
          <w:spacing w:val="10"/>
        </w:rPr>
        <w:t>Sincere gratitude goes to professionals in the various fields who reviewed the document from time to time until the final was obtained and all those who helped to validate the document.</w:t>
      </w:r>
    </w:p>
    <w:p w:rsidR="00B131EA" w:rsidRPr="001B27B1" w:rsidRDefault="00B131EA" w:rsidP="001B27B1">
      <w:pPr>
        <w:autoSpaceDE w:val="0"/>
        <w:autoSpaceDN w:val="0"/>
        <w:adjustRightInd w:val="0"/>
        <w:jc w:val="both"/>
        <w:rPr>
          <w:spacing w:val="10"/>
        </w:rPr>
      </w:pPr>
      <w:r w:rsidRPr="001B27B1">
        <w:rPr>
          <w:spacing w:val="10"/>
        </w:rPr>
        <w:t xml:space="preserve">We are particularly indebted to </w:t>
      </w:r>
      <w:r w:rsidRPr="001B27B1">
        <w:t xml:space="preserve">Dr. Asha Rajvanshi, </w:t>
      </w:r>
      <w:r w:rsidRPr="001B27B1">
        <w:rPr>
          <w:color w:val="000000"/>
        </w:rPr>
        <w:t>Professor and Head, EIA Cell</w:t>
      </w:r>
      <w:r w:rsidRPr="001B27B1">
        <w:t>, and Dr. Vinod Mathur</w:t>
      </w:r>
      <w:r w:rsidRPr="001B27B1">
        <w:rPr>
          <w:color w:val="000000"/>
        </w:rPr>
        <w:t xml:space="preserve">  of the Wildlife Institute of India</w:t>
      </w:r>
      <w:r w:rsidRPr="001B27B1">
        <w:t xml:space="preserve"> for accepting to review the guidelines and making valuable contributions and bringing international best practices on board.</w:t>
      </w:r>
    </w:p>
    <w:p w:rsidR="001B27B1" w:rsidRPr="001B27B1" w:rsidRDefault="001B27B1" w:rsidP="001B27B1">
      <w:pPr>
        <w:spacing w:after="216" w:line="276" w:lineRule="auto"/>
        <w:jc w:val="both"/>
        <w:rPr>
          <w:spacing w:val="10"/>
        </w:rPr>
      </w:pPr>
    </w:p>
    <w:p w:rsidR="00B131EA" w:rsidRPr="001B27B1" w:rsidRDefault="00B131EA" w:rsidP="001B27B1">
      <w:pPr>
        <w:spacing w:after="216" w:line="276" w:lineRule="auto"/>
        <w:jc w:val="both"/>
        <w:rPr>
          <w:spacing w:val="10"/>
        </w:rPr>
      </w:pPr>
      <w:r w:rsidRPr="001B27B1">
        <w:rPr>
          <w:spacing w:val="10"/>
        </w:rPr>
        <w:t>Finally, the EPA wishes to acknowledge the contributions of the following team members of the Manufacturing Sector-Specific Guidelines:</w:t>
      </w:r>
    </w:p>
    <w:p w:rsidR="00B131EA" w:rsidRPr="001B27B1" w:rsidRDefault="00B131EA" w:rsidP="0023711B">
      <w:pPr>
        <w:numPr>
          <w:ilvl w:val="0"/>
          <w:numId w:val="59"/>
        </w:numPr>
        <w:spacing w:after="216" w:line="276" w:lineRule="auto"/>
        <w:ind w:left="0" w:firstLine="0"/>
        <w:jc w:val="both"/>
        <w:rPr>
          <w:spacing w:val="10"/>
        </w:rPr>
      </w:pPr>
      <w:r w:rsidRPr="001B27B1">
        <w:rPr>
          <w:spacing w:val="10"/>
        </w:rPr>
        <w:t xml:space="preserve">Mr. John Pwamang EPA </w:t>
      </w:r>
    </w:p>
    <w:p w:rsidR="00B131EA" w:rsidRPr="001B27B1" w:rsidRDefault="00B131EA" w:rsidP="0023711B">
      <w:pPr>
        <w:numPr>
          <w:ilvl w:val="0"/>
          <w:numId w:val="59"/>
        </w:numPr>
        <w:spacing w:after="216" w:line="276" w:lineRule="auto"/>
        <w:ind w:left="0" w:firstLine="0"/>
        <w:jc w:val="both"/>
        <w:rPr>
          <w:spacing w:val="10"/>
        </w:rPr>
      </w:pPr>
      <w:r w:rsidRPr="001B27B1">
        <w:rPr>
          <w:spacing w:val="10"/>
        </w:rPr>
        <w:t>Mr. Lambert Faabuleon  EPA</w:t>
      </w:r>
    </w:p>
    <w:p w:rsidR="00B131EA" w:rsidRPr="001B27B1" w:rsidRDefault="00B131EA" w:rsidP="0023711B">
      <w:pPr>
        <w:numPr>
          <w:ilvl w:val="0"/>
          <w:numId w:val="59"/>
        </w:numPr>
        <w:spacing w:after="216" w:line="276" w:lineRule="auto"/>
        <w:ind w:left="0" w:firstLine="0"/>
        <w:jc w:val="both"/>
        <w:rPr>
          <w:spacing w:val="10"/>
        </w:rPr>
      </w:pPr>
      <w:r w:rsidRPr="001B27B1">
        <w:rPr>
          <w:spacing w:val="10"/>
        </w:rPr>
        <w:t>Mr. Nikabbs-formerly of Ministry of Trade and Industry</w:t>
      </w:r>
    </w:p>
    <w:p w:rsidR="00B131EA" w:rsidRPr="001B27B1" w:rsidRDefault="00B131EA" w:rsidP="0023711B">
      <w:pPr>
        <w:numPr>
          <w:ilvl w:val="0"/>
          <w:numId w:val="59"/>
        </w:numPr>
        <w:spacing w:after="216" w:line="276" w:lineRule="auto"/>
        <w:ind w:left="0" w:firstLine="0"/>
        <w:jc w:val="both"/>
        <w:rPr>
          <w:spacing w:val="10"/>
          <w:lang w:val="fr-FR"/>
        </w:rPr>
      </w:pPr>
    </w:p>
    <w:p w:rsidR="00B131EA" w:rsidRPr="001B27B1" w:rsidRDefault="00B131EA" w:rsidP="0023711B">
      <w:pPr>
        <w:numPr>
          <w:ilvl w:val="0"/>
          <w:numId w:val="59"/>
        </w:numPr>
        <w:spacing w:after="216" w:line="276" w:lineRule="auto"/>
        <w:ind w:left="0" w:firstLine="0"/>
        <w:jc w:val="both"/>
        <w:rPr>
          <w:spacing w:val="10"/>
        </w:rPr>
      </w:pPr>
    </w:p>
    <w:p w:rsidR="00B131EA" w:rsidRPr="001B27B1" w:rsidRDefault="00B131EA" w:rsidP="0023711B">
      <w:pPr>
        <w:numPr>
          <w:ilvl w:val="0"/>
          <w:numId w:val="59"/>
        </w:numPr>
        <w:spacing w:after="216" w:line="276" w:lineRule="auto"/>
        <w:jc w:val="both"/>
        <w:rPr>
          <w:spacing w:val="10"/>
        </w:rPr>
      </w:pPr>
    </w:p>
    <w:p w:rsidR="00B131EA" w:rsidRPr="001B27B1" w:rsidRDefault="00B131EA" w:rsidP="00B131EA">
      <w:pPr>
        <w:jc w:val="both"/>
        <w:rPr>
          <w:spacing w:val="10"/>
        </w:rPr>
      </w:pPr>
    </w:p>
    <w:p w:rsidR="00B131EA" w:rsidRPr="001B27B1" w:rsidRDefault="00B131EA" w:rsidP="00B131EA">
      <w:pPr>
        <w:jc w:val="both"/>
        <w:rPr>
          <w:spacing w:val="10"/>
        </w:rPr>
      </w:pPr>
      <w:r w:rsidRPr="001B27B1">
        <w:rPr>
          <w:spacing w:val="10"/>
        </w:rPr>
        <w:lastRenderedPageBreak/>
        <w:br w:type="page"/>
      </w:r>
    </w:p>
    <w:p w:rsidR="00B131EA" w:rsidRDefault="00B131EA" w:rsidP="00B131EA">
      <w:pPr>
        <w:pStyle w:val="Heading1"/>
        <w:jc w:val="center"/>
        <w:rPr>
          <w:szCs w:val="24"/>
        </w:rPr>
      </w:pPr>
      <w:bookmarkStart w:id="7" w:name="_Toc197747438"/>
      <w:bookmarkStart w:id="8" w:name="_Toc201023733"/>
      <w:bookmarkStart w:id="9" w:name="_Toc264590566"/>
      <w:bookmarkStart w:id="10" w:name="_Toc264591561"/>
      <w:r>
        <w:rPr>
          <w:szCs w:val="24"/>
        </w:rPr>
        <w:lastRenderedPageBreak/>
        <w:t>ABBREVIATIONS</w:t>
      </w:r>
      <w:bookmarkEnd w:id="7"/>
      <w:bookmarkEnd w:id="8"/>
      <w:bookmarkEnd w:id="9"/>
      <w:bookmarkEnd w:id="10"/>
    </w:p>
    <w:p w:rsidR="00B131EA" w:rsidRPr="00087181" w:rsidRDefault="00B131EA" w:rsidP="00B131EA">
      <w:pPr>
        <w:spacing w:line="360" w:lineRule="auto"/>
        <w:jc w:val="both"/>
        <w:rPr>
          <w:sz w:val="20"/>
          <w:szCs w:val="20"/>
        </w:rPr>
      </w:pPr>
    </w:p>
    <w:p w:rsidR="00B131EA" w:rsidRPr="00087181" w:rsidRDefault="00B131EA" w:rsidP="00B131EA">
      <w:pPr>
        <w:spacing w:line="360" w:lineRule="auto"/>
        <w:jc w:val="both"/>
        <w:rPr>
          <w:sz w:val="20"/>
          <w:szCs w:val="20"/>
        </w:rPr>
      </w:pPr>
      <w:r w:rsidRPr="00087181">
        <w:rPr>
          <w:sz w:val="20"/>
          <w:szCs w:val="20"/>
        </w:rPr>
        <w:t>AER</w:t>
      </w:r>
      <w:r w:rsidRPr="00087181">
        <w:rPr>
          <w:sz w:val="20"/>
          <w:szCs w:val="20"/>
        </w:rPr>
        <w:tab/>
      </w:r>
      <w:r w:rsidRPr="00087181">
        <w:rPr>
          <w:sz w:val="20"/>
          <w:szCs w:val="20"/>
        </w:rPr>
        <w:tab/>
      </w:r>
      <w:r w:rsidRPr="00087181" w:rsidDel="001F19F5">
        <w:rPr>
          <w:sz w:val="20"/>
          <w:szCs w:val="20"/>
        </w:rPr>
        <w:t>A</w:t>
      </w:r>
      <w:r w:rsidRPr="00087181">
        <w:rPr>
          <w:sz w:val="20"/>
          <w:szCs w:val="20"/>
        </w:rPr>
        <w:t xml:space="preserve">nnual </w:t>
      </w:r>
      <w:r w:rsidRPr="00087181" w:rsidDel="001F19F5">
        <w:rPr>
          <w:sz w:val="20"/>
          <w:szCs w:val="20"/>
        </w:rPr>
        <w:t>E</w:t>
      </w:r>
      <w:r w:rsidRPr="00087181">
        <w:rPr>
          <w:sz w:val="20"/>
          <w:szCs w:val="20"/>
        </w:rPr>
        <w:t>nvironmental Report</w:t>
      </w:r>
    </w:p>
    <w:p w:rsidR="00B131EA" w:rsidRPr="00087181" w:rsidRDefault="00B131EA" w:rsidP="00B131EA">
      <w:pPr>
        <w:tabs>
          <w:tab w:val="left" w:pos="540"/>
        </w:tabs>
        <w:spacing w:before="240" w:line="360" w:lineRule="auto"/>
        <w:jc w:val="both"/>
        <w:rPr>
          <w:sz w:val="20"/>
          <w:szCs w:val="20"/>
        </w:rPr>
      </w:pPr>
      <w:r w:rsidRPr="00087181">
        <w:rPr>
          <w:sz w:val="20"/>
          <w:szCs w:val="20"/>
        </w:rPr>
        <w:t>AGI</w:t>
      </w:r>
      <w:r w:rsidRPr="00087181">
        <w:rPr>
          <w:sz w:val="20"/>
          <w:szCs w:val="20"/>
        </w:rPr>
        <w:tab/>
      </w:r>
      <w:r w:rsidRPr="00087181">
        <w:rPr>
          <w:sz w:val="20"/>
          <w:szCs w:val="20"/>
        </w:rPr>
        <w:tab/>
      </w:r>
      <w:r w:rsidRPr="00087181">
        <w:rPr>
          <w:sz w:val="20"/>
          <w:szCs w:val="20"/>
        </w:rPr>
        <w:tab/>
        <w:t xml:space="preserve">Association of Ghana Industries </w:t>
      </w:r>
    </w:p>
    <w:p w:rsidR="00B131EA" w:rsidRPr="00087181" w:rsidRDefault="00B131EA" w:rsidP="00B131EA">
      <w:pPr>
        <w:spacing w:line="360" w:lineRule="auto"/>
        <w:jc w:val="both"/>
        <w:rPr>
          <w:sz w:val="20"/>
          <w:szCs w:val="20"/>
        </w:rPr>
      </w:pPr>
      <w:r w:rsidRPr="00087181">
        <w:rPr>
          <w:sz w:val="20"/>
          <w:szCs w:val="20"/>
        </w:rPr>
        <w:t>AGOA              African Growth and Opportunities Act</w:t>
      </w:r>
    </w:p>
    <w:p w:rsidR="00B131EA" w:rsidRPr="00087181" w:rsidRDefault="00B131EA" w:rsidP="00B131EA">
      <w:pPr>
        <w:spacing w:line="360" w:lineRule="auto"/>
        <w:jc w:val="both"/>
        <w:rPr>
          <w:sz w:val="20"/>
          <w:szCs w:val="20"/>
        </w:rPr>
      </w:pPr>
      <w:r w:rsidRPr="00087181">
        <w:rPr>
          <w:sz w:val="20"/>
          <w:szCs w:val="20"/>
        </w:rPr>
        <w:t>BPE</w:t>
      </w:r>
      <w:r w:rsidRPr="00087181">
        <w:rPr>
          <w:sz w:val="20"/>
          <w:szCs w:val="20"/>
        </w:rPr>
        <w:tab/>
      </w:r>
      <w:r w:rsidRPr="00087181" w:rsidDel="001B6E4A">
        <w:rPr>
          <w:sz w:val="20"/>
          <w:szCs w:val="20"/>
        </w:rPr>
        <w:tab/>
      </w:r>
      <w:r w:rsidRPr="00087181">
        <w:rPr>
          <w:sz w:val="20"/>
          <w:szCs w:val="20"/>
        </w:rPr>
        <w:t>Best Practicable Environmental Operation</w:t>
      </w:r>
    </w:p>
    <w:p w:rsidR="00B131EA" w:rsidRPr="00087181" w:rsidRDefault="00B131EA" w:rsidP="00B131EA">
      <w:pPr>
        <w:spacing w:after="120" w:line="360" w:lineRule="auto"/>
        <w:jc w:val="both"/>
        <w:rPr>
          <w:sz w:val="20"/>
          <w:szCs w:val="20"/>
        </w:rPr>
      </w:pPr>
      <w:r w:rsidRPr="00087181">
        <w:rPr>
          <w:sz w:val="20"/>
          <w:szCs w:val="20"/>
        </w:rPr>
        <w:t>Cd</w:t>
      </w:r>
      <w:r w:rsidRPr="00087181">
        <w:rPr>
          <w:sz w:val="20"/>
          <w:szCs w:val="20"/>
        </w:rPr>
        <w:tab/>
      </w:r>
      <w:r w:rsidRPr="00087181">
        <w:rPr>
          <w:sz w:val="20"/>
          <w:szCs w:val="20"/>
        </w:rPr>
        <w:tab/>
        <w:t>Cadmium</w:t>
      </w:r>
    </w:p>
    <w:p w:rsidR="00B131EA" w:rsidRPr="00087181" w:rsidRDefault="00B131EA" w:rsidP="00B131EA">
      <w:pPr>
        <w:spacing w:line="360" w:lineRule="auto"/>
        <w:jc w:val="both"/>
        <w:rPr>
          <w:sz w:val="20"/>
          <w:szCs w:val="20"/>
        </w:rPr>
      </w:pPr>
      <w:r w:rsidRPr="00087181">
        <w:rPr>
          <w:sz w:val="20"/>
          <w:szCs w:val="20"/>
        </w:rPr>
        <w:t>CEPs</w:t>
      </w:r>
      <w:r w:rsidRPr="00087181">
        <w:rPr>
          <w:sz w:val="20"/>
          <w:szCs w:val="20"/>
        </w:rPr>
        <w:tab/>
      </w:r>
      <w:r w:rsidRPr="00087181" w:rsidDel="00B410C3">
        <w:rPr>
          <w:sz w:val="20"/>
          <w:szCs w:val="20"/>
        </w:rPr>
        <w:tab/>
      </w:r>
      <w:r w:rsidRPr="00087181">
        <w:rPr>
          <w:sz w:val="20"/>
          <w:szCs w:val="20"/>
        </w:rPr>
        <w:t>Custom Excise And Preventive Service</w:t>
      </w:r>
    </w:p>
    <w:p w:rsidR="00B131EA" w:rsidRPr="00087181" w:rsidRDefault="00B131EA" w:rsidP="00B131EA">
      <w:pPr>
        <w:spacing w:after="120" w:line="360" w:lineRule="auto"/>
        <w:jc w:val="both"/>
        <w:rPr>
          <w:sz w:val="20"/>
          <w:szCs w:val="20"/>
        </w:rPr>
      </w:pPr>
      <w:r w:rsidRPr="00087181">
        <w:rPr>
          <w:sz w:val="20"/>
          <w:szCs w:val="20"/>
        </w:rPr>
        <w:t>CFCs</w:t>
      </w:r>
      <w:r w:rsidRPr="00087181">
        <w:rPr>
          <w:sz w:val="20"/>
          <w:szCs w:val="20"/>
        </w:rPr>
        <w:tab/>
      </w:r>
      <w:r w:rsidRPr="00087181">
        <w:rPr>
          <w:sz w:val="20"/>
          <w:szCs w:val="20"/>
        </w:rPr>
        <w:tab/>
        <w:t xml:space="preserve">Chlorofluorocarbons </w:t>
      </w:r>
    </w:p>
    <w:p w:rsidR="00B131EA" w:rsidRPr="00087181" w:rsidRDefault="00B131EA" w:rsidP="00B131EA">
      <w:pPr>
        <w:spacing w:before="240" w:after="120" w:line="360" w:lineRule="auto"/>
        <w:jc w:val="both"/>
        <w:rPr>
          <w:sz w:val="20"/>
          <w:szCs w:val="20"/>
        </w:rPr>
      </w:pPr>
      <w:r w:rsidRPr="00087181">
        <w:rPr>
          <w:sz w:val="20"/>
          <w:szCs w:val="20"/>
        </w:rPr>
        <w:t>CO</w:t>
      </w:r>
      <w:r w:rsidRPr="00087181">
        <w:rPr>
          <w:sz w:val="20"/>
          <w:szCs w:val="20"/>
        </w:rPr>
        <w:tab/>
      </w:r>
      <w:r w:rsidRPr="00087181">
        <w:rPr>
          <w:sz w:val="20"/>
          <w:szCs w:val="20"/>
        </w:rPr>
        <w:tab/>
        <w:t xml:space="preserve">Carbon Monoxide </w:t>
      </w:r>
    </w:p>
    <w:p w:rsidR="00B131EA" w:rsidRPr="00087181" w:rsidRDefault="00B131EA" w:rsidP="00B131EA">
      <w:pPr>
        <w:spacing w:line="360" w:lineRule="auto"/>
        <w:jc w:val="both"/>
        <w:rPr>
          <w:sz w:val="20"/>
          <w:szCs w:val="20"/>
        </w:rPr>
      </w:pPr>
      <w:r w:rsidRPr="00087181">
        <w:rPr>
          <w:sz w:val="20"/>
          <w:szCs w:val="20"/>
        </w:rPr>
        <w:t>CSIR</w:t>
      </w:r>
      <w:r w:rsidRPr="00087181">
        <w:rPr>
          <w:sz w:val="20"/>
          <w:szCs w:val="20"/>
        </w:rPr>
        <w:tab/>
      </w:r>
      <w:r w:rsidRPr="00087181" w:rsidDel="00B410C3">
        <w:rPr>
          <w:sz w:val="20"/>
          <w:szCs w:val="20"/>
        </w:rPr>
        <w:tab/>
      </w:r>
      <w:r w:rsidRPr="00087181">
        <w:rPr>
          <w:sz w:val="20"/>
          <w:szCs w:val="20"/>
        </w:rPr>
        <w:t>Council For Scientific &amp; Industrial Research</w:t>
      </w:r>
    </w:p>
    <w:p w:rsidR="00B131EA" w:rsidRPr="00087181" w:rsidRDefault="00B131EA" w:rsidP="00B131EA">
      <w:pPr>
        <w:spacing w:line="360" w:lineRule="auto"/>
        <w:rPr>
          <w:sz w:val="20"/>
          <w:szCs w:val="20"/>
        </w:rPr>
      </w:pPr>
      <w:r w:rsidRPr="00087181">
        <w:rPr>
          <w:sz w:val="20"/>
          <w:szCs w:val="20"/>
        </w:rPr>
        <w:t xml:space="preserve">DANIDA. </w:t>
      </w:r>
      <w:r w:rsidRPr="00087181">
        <w:rPr>
          <w:sz w:val="20"/>
          <w:szCs w:val="20"/>
        </w:rPr>
        <w:tab/>
        <w:t>Danish International Development  Agency</w:t>
      </w:r>
    </w:p>
    <w:p w:rsidR="00B131EA" w:rsidRPr="00087181" w:rsidRDefault="00B131EA" w:rsidP="00B131EA">
      <w:pPr>
        <w:pStyle w:val="CommentText"/>
        <w:spacing w:line="360" w:lineRule="auto"/>
      </w:pPr>
      <w:r w:rsidRPr="00087181">
        <w:t xml:space="preserve">ECOWAS,  </w:t>
      </w:r>
      <w:r w:rsidRPr="00087181">
        <w:tab/>
        <w:t>Economic Commission for West African States</w:t>
      </w:r>
    </w:p>
    <w:p w:rsidR="00B131EA" w:rsidRPr="00087181" w:rsidRDefault="00B131EA" w:rsidP="00B131EA">
      <w:pPr>
        <w:tabs>
          <w:tab w:val="left" w:pos="540"/>
        </w:tabs>
        <w:spacing w:before="240" w:line="360" w:lineRule="auto"/>
        <w:jc w:val="both"/>
        <w:rPr>
          <w:sz w:val="20"/>
          <w:szCs w:val="20"/>
        </w:rPr>
      </w:pPr>
      <w:r w:rsidRPr="00087181">
        <w:rPr>
          <w:sz w:val="20"/>
          <w:szCs w:val="20"/>
        </w:rPr>
        <w:t>EIA</w:t>
      </w:r>
      <w:r w:rsidRPr="00087181">
        <w:rPr>
          <w:sz w:val="20"/>
          <w:szCs w:val="20"/>
        </w:rPr>
        <w:tab/>
      </w:r>
      <w:r w:rsidRPr="00087181">
        <w:rPr>
          <w:sz w:val="20"/>
          <w:szCs w:val="20"/>
        </w:rPr>
        <w:tab/>
      </w:r>
      <w:r w:rsidRPr="00087181">
        <w:rPr>
          <w:sz w:val="20"/>
          <w:szCs w:val="20"/>
        </w:rPr>
        <w:tab/>
        <w:t>Environmental Impact Assessment5</w:t>
      </w:r>
    </w:p>
    <w:p w:rsidR="00B131EA" w:rsidRPr="00087181" w:rsidRDefault="00B131EA" w:rsidP="00B131EA">
      <w:pPr>
        <w:tabs>
          <w:tab w:val="left" w:pos="540"/>
        </w:tabs>
        <w:spacing w:before="240" w:line="360" w:lineRule="auto"/>
        <w:jc w:val="both"/>
        <w:rPr>
          <w:sz w:val="20"/>
          <w:szCs w:val="20"/>
        </w:rPr>
      </w:pPr>
      <w:r w:rsidRPr="00087181">
        <w:rPr>
          <w:sz w:val="20"/>
          <w:szCs w:val="20"/>
        </w:rPr>
        <w:t>EIS</w:t>
      </w:r>
      <w:r w:rsidRPr="00087181">
        <w:rPr>
          <w:sz w:val="20"/>
          <w:szCs w:val="20"/>
        </w:rPr>
        <w:tab/>
      </w:r>
      <w:r w:rsidRPr="00087181">
        <w:rPr>
          <w:sz w:val="20"/>
          <w:szCs w:val="20"/>
        </w:rPr>
        <w:tab/>
      </w:r>
      <w:r w:rsidRPr="00087181">
        <w:rPr>
          <w:sz w:val="20"/>
          <w:szCs w:val="20"/>
        </w:rPr>
        <w:tab/>
        <w:t>Environmental Impact Statement</w:t>
      </w:r>
    </w:p>
    <w:p w:rsidR="00B131EA" w:rsidRPr="00087181" w:rsidRDefault="00B131EA" w:rsidP="00B131EA">
      <w:pPr>
        <w:spacing w:line="360" w:lineRule="auto"/>
        <w:jc w:val="both"/>
        <w:rPr>
          <w:sz w:val="20"/>
          <w:szCs w:val="20"/>
          <w:lang w:val="fr-FR"/>
        </w:rPr>
      </w:pPr>
      <w:r w:rsidRPr="00087181">
        <w:rPr>
          <w:sz w:val="20"/>
          <w:szCs w:val="20"/>
          <w:lang w:val="fr-FR"/>
        </w:rPr>
        <w:t>EMP</w:t>
      </w:r>
      <w:r w:rsidRPr="00087181">
        <w:rPr>
          <w:sz w:val="20"/>
          <w:szCs w:val="20"/>
          <w:lang w:val="fr-FR"/>
        </w:rPr>
        <w:tab/>
      </w:r>
      <w:r w:rsidRPr="00087181" w:rsidDel="00B410C3">
        <w:rPr>
          <w:sz w:val="20"/>
          <w:szCs w:val="20"/>
          <w:lang w:val="fr-FR"/>
        </w:rPr>
        <w:tab/>
      </w:r>
      <w:r w:rsidRPr="00087181">
        <w:rPr>
          <w:sz w:val="20"/>
          <w:szCs w:val="20"/>
          <w:lang w:val="fr-FR"/>
        </w:rPr>
        <w:t>Environmental Management Plan</w:t>
      </w:r>
    </w:p>
    <w:p w:rsidR="00B131EA" w:rsidRPr="00087181" w:rsidRDefault="00B131EA" w:rsidP="00B131EA">
      <w:pPr>
        <w:spacing w:line="360" w:lineRule="auto"/>
        <w:rPr>
          <w:sz w:val="20"/>
          <w:szCs w:val="20"/>
        </w:rPr>
      </w:pPr>
      <w:r w:rsidRPr="00087181">
        <w:rPr>
          <w:sz w:val="20"/>
          <w:szCs w:val="20"/>
        </w:rPr>
        <w:t>EPA</w:t>
      </w:r>
      <w:r w:rsidRPr="00087181">
        <w:rPr>
          <w:sz w:val="20"/>
          <w:szCs w:val="20"/>
        </w:rPr>
        <w:tab/>
      </w:r>
      <w:r w:rsidRPr="00087181">
        <w:rPr>
          <w:sz w:val="20"/>
          <w:szCs w:val="20"/>
        </w:rPr>
        <w:tab/>
        <w:t>Environmental Protection Agency</w:t>
      </w:r>
    </w:p>
    <w:p w:rsidR="00B131EA" w:rsidRPr="00087181" w:rsidRDefault="00B131EA" w:rsidP="00B131EA">
      <w:pPr>
        <w:tabs>
          <w:tab w:val="left" w:pos="540"/>
        </w:tabs>
        <w:spacing w:before="240" w:line="360" w:lineRule="auto"/>
        <w:jc w:val="both"/>
        <w:rPr>
          <w:sz w:val="20"/>
          <w:szCs w:val="20"/>
        </w:rPr>
      </w:pPr>
      <w:r w:rsidRPr="00087181">
        <w:rPr>
          <w:sz w:val="20"/>
          <w:szCs w:val="20"/>
        </w:rPr>
        <w:t>FAGE</w:t>
      </w:r>
      <w:r w:rsidRPr="00087181">
        <w:rPr>
          <w:sz w:val="20"/>
          <w:szCs w:val="20"/>
        </w:rPr>
        <w:tab/>
      </w:r>
      <w:r w:rsidRPr="00087181">
        <w:rPr>
          <w:sz w:val="20"/>
          <w:szCs w:val="20"/>
        </w:rPr>
        <w:tab/>
      </w:r>
      <w:r>
        <w:rPr>
          <w:sz w:val="20"/>
          <w:szCs w:val="20"/>
        </w:rPr>
        <w:tab/>
      </w:r>
      <w:r w:rsidRPr="00087181">
        <w:rPr>
          <w:sz w:val="20"/>
          <w:szCs w:val="20"/>
        </w:rPr>
        <w:t xml:space="preserve">Federation of Association of Ghanaian Exporters </w:t>
      </w:r>
    </w:p>
    <w:p w:rsidR="00B131EA" w:rsidRPr="00087181" w:rsidRDefault="00B131EA" w:rsidP="00B131EA">
      <w:pPr>
        <w:spacing w:line="360" w:lineRule="auto"/>
        <w:jc w:val="both"/>
        <w:rPr>
          <w:sz w:val="20"/>
          <w:szCs w:val="20"/>
        </w:rPr>
      </w:pPr>
      <w:r w:rsidRPr="00087181">
        <w:rPr>
          <w:sz w:val="20"/>
          <w:szCs w:val="20"/>
        </w:rPr>
        <w:t>GDP</w:t>
      </w:r>
      <w:r w:rsidRPr="00087181">
        <w:rPr>
          <w:sz w:val="20"/>
          <w:szCs w:val="20"/>
        </w:rPr>
        <w:tab/>
      </w:r>
      <w:r w:rsidRPr="00087181" w:rsidDel="00B410C3">
        <w:rPr>
          <w:sz w:val="20"/>
          <w:szCs w:val="20"/>
        </w:rPr>
        <w:tab/>
      </w:r>
      <w:r w:rsidRPr="00087181">
        <w:rPr>
          <w:sz w:val="20"/>
          <w:szCs w:val="20"/>
        </w:rPr>
        <w:t>Gross Domestic Product</w:t>
      </w:r>
    </w:p>
    <w:p w:rsidR="00B131EA" w:rsidRPr="00087181" w:rsidRDefault="00B131EA" w:rsidP="00B131EA">
      <w:pPr>
        <w:spacing w:line="360" w:lineRule="auto"/>
        <w:ind w:left="1440" w:hanging="1440"/>
        <w:jc w:val="both"/>
        <w:rPr>
          <w:sz w:val="20"/>
          <w:szCs w:val="20"/>
        </w:rPr>
      </w:pPr>
      <w:r w:rsidRPr="00087181">
        <w:rPr>
          <w:sz w:val="20"/>
          <w:szCs w:val="20"/>
        </w:rPr>
        <w:t>GEACaP</w:t>
      </w:r>
      <w:r w:rsidRPr="00087181">
        <w:rPr>
          <w:sz w:val="20"/>
          <w:szCs w:val="20"/>
        </w:rPr>
        <w:tab/>
        <w:t>Ghana Environmental Assessment Capacity Development Program</w:t>
      </w:r>
    </w:p>
    <w:p w:rsidR="00B131EA" w:rsidRPr="00087181" w:rsidRDefault="00B131EA" w:rsidP="00B131EA">
      <w:pPr>
        <w:spacing w:line="360" w:lineRule="auto"/>
        <w:jc w:val="both"/>
        <w:rPr>
          <w:sz w:val="20"/>
          <w:szCs w:val="20"/>
        </w:rPr>
      </w:pPr>
      <w:r w:rsidRPr="00087181">
        <w:rPr>
          <w:sz w:val="20"/>
          <w:szCs w:val="20"/>
        </w:rPr>
        <w:t>GIPC</w:t>
      </w:r>
      <w:r w:rsidRPr="00087181" w:rsidDel="001B6E4A">
        <w:rPr>
          <w:sz w:val="20"/>
          <w:szCs w:val="20"/>
        </w:rPr>
        <w:tab/>
      </w:r>
      <w:r w:rsidRPr="00087181" w:rsidDel="001B6E4A">
        <w:rPr>
          <w:sz w:val="20"/>
          <w:szCs w:val="20"/>
        </w:rPr>
        <w:tab/>
      </w:r>
      <w:r w:rsidRPr="00087181">
        <w:rPr>
          <w:sz w:val="20"/>
          <w:szCs w:val="20"/>
        </w:rPr>
        <w:t>Ghana Investment Promotion Centre</w:t>
      </w:r>
    </w:p>
    <w:p w:rsidR="00B131EA" w:rsidRPr="00087181" w:rsidRDefault="00B131EA" w:rsidP="00B131EA">
      <w:pPr>
        <w:tabs>
          <w:tab w:val="left" w:pos="540"/>
        </w:tabs>
        <w:spacing w:before="240" w:line="360" w:lineRule="auto"/>
        <w:jc w:val="both"/>
        <w:rPr>
          <w:sz w:val="20"/>
          <w:szCs w:val="20"/>
        </w:rPr>
      </w:pPr>
      <w:r w:rsidRPr="00087181">
        <w:rPr>
          <w:sz w:val="20"/>
          <w:szCs w:val="20"/>
        </w:rPr>
        <w:t>GNCCI</w:t>
      </w:r>
      <w:r w:rsidRPr="00087181">
        <w:rPr>
          <w:sz w:val="20"/>
          <w:szCs w:val="20"/>
        </w:rPr>
        <w:tab/>
      </w:r>
      <w:r>
        <w:rPr>
          <w:sz w:val="20"/>
          <w:szCs w:val="20"/>
        </w:rPr>
        <w:tab/>
      </w:r>
      <w:r w:rsidRPr="00087181">
        <w:rPr>
          <w:sz w:val="20"/>
          <w:szCs w:val="20"/>
        </w:rPr>
        <w:t xml:space="preserve">Ghana National Chambers of Commerce and Industry </w:t>
      </w:r>
    </w:p>
    <w:p w:rsidR="00B131EA" w:rsidRPr="00087181" w:rsidRDefault="00B131EA" w:rsidP="00B131EA">
      <w:pPr>
        <w:spacing w:line="360" w:lineRule="auto"/>
        <w:rPr>
          <w:sz w:val="20"/>
          <w:szCs w:val="20"/>
        </w:rPr>
      </w:pPr>
      <w:r w:rsidRPr="00087181">
        <w:rPr>
          <w:sz w:val="20"/>
          <w:szCs w:val="20"/>
        </w:rPr>
        <w:t>GOG</w:t>
      </w:r>
      <w:r w:rsidRPr="00087181">
        <w:rPr>
          <w:sz w:val="20"/>
          <w:szCs w:val="20"/>
        </w:rPr>
        <w:tab/>
      </w:r>
      <w:r w:rsidRPr="00087181">
        <w:rPr>
          <w:sz w:val="20"/>
          <w:szCs w:val="20"/>
        </w:rPr>
        <w:tab/>
        <w:t>Government of Ghana</w:t>
      </w:r>
    </w:p>
    <w:p w:rsidR="00B131EA" w:rsidRPr="00087181" w:rsidRDefault="00B131EA" w:rsidP="00B131EA">
      <w:pPr>
        <w:spacing w:after="120" w:line="360" w:lineRule="auto"/>
        <w:jc w:val="both"/>
        <w:rPr>
          <w:sz w:val="20"/>
          <w:szCs w:val="20"/>
        </w:rPr>
      </w:pPr>
      <w:r w:rsidRPr="00087181">
        <w:rPr>
          <w:sz w:val="20"/>
          <w:szCs w:val="20"/>
        </w:rPr>
        <w:t>Hg</w:t>
      </w:r>
      <w:r w:rsidRPr="00087181">
        <w:rPr>
          <w:sz w:val="20"/>
          <w:szCs w:val="20"/>
        </w:rPr>
        <w:tab/>
      </w:r>
      <w:r w:rsidRPr="00087181">
        <w:rPr>
          <w:sz w:val="20"/>
          <w:szCs w:val="20"/>
        </w:rPr>
        <w:tab/>
        <w:t xml:space="preserve">Mercury </w:t>
      </w:r>
    </w:p>
    <w:p w:rsidR="00B131EA" w:rsidRPr="00087181" w:rsidRDefault="00B131EA" w:rsidP="00B131EA">
      <w:pPr>
        <w:spacing w:line="360" w:lineRule="auto"/>
        <w:rPr>
          <w:sz w:val="20"/>
          <w:szCs w:val="20"/>
        </w:rPr>
      </w:pPr>
      <w:r w:rsidRPr="00087181">
        <w:rPr>
          <w:sz w:val="20"/>
          <w:szCs w:val="20"/>
        </w:rPr>
        <w:t>MoLGRDE</w:t>
      </w:r>
      <w:r w:rsidRPr="00087181">
        <w:rPr>
          <w:sz w:val="20"/>
          <w:szCs w:val="20"/>
        </w:rPr>
        <w:tab/>
        <w:t>Ministry of Local Government and Rural Development and Environment</w:t>
      </w:r>
    </w:p>
    <w:p w:rsidR="00B131EA" w:rsidRPr="00087181" w:rsidRDefault="00B131EA" w:rsidP="00B131EA">
      <w:pPr>
        <w:pStyle w:val="CommentText"/>
        <w:spacing w:line="360" w:lineRule="auto"/>
      </w:pPr>
      <w:r w:rsidRPr="00087181">
        <w:t xml:space="preserve"> NBSSI,        </w:t>
      </w:r>
      <w:r w:rsidRPr="00087181">
        <w:tab/>
        <w:t>National Board for Small Scale Industries</w:t>
      </w:r>
    </w:p>
    <w:p w:rsidR="00B131EA" w:rsidRPr="00087181" w:rsidRDefault="00B131EA" w:rsidP="00B131EA">
      <w:pPr>
        <w:spacing w:line="360" w:lineRule="auto"/>
        <w:jc w:val="both"/>
        <w:rPr>
          <w:sz w:val="20"/>
          <w:szCs w:val="20"/>
        </w:rPr>
      </w:pPr>
      <w:r w:rsidRPr="00087181">
        <w:rPr>
          <w:sz w:val="20"/>
          <w:szCs w:val="20"/>
        </w:rPr>
        <w:t>N</w:t>
      </w:r>
      <w:r w:rsidRPr="00087181" w:rsidDel="001B6E4A">
        <w:rPr>
          <w:sz w:val="20"/>
          <w:szCs w:val="20"/>
        </w:rPr>
        <w:t>ep</w:t>
      </w:r>
      <w:r w:rsidRPr="00087181">
        <w:rPr>
          <w:sz w:val="20"/>
          <w:szCs w:val="20"/>
        </w:rPr>
        <w:t>EP</w:t>
      </w:r>
      <w:r w:rsidRPr="00087181">
        <w:rPr>
          <w:sz w:val="20"/>
          <w:szCs w:val="20"/>
        </w:rPr>
        <w:tab/>
      </w:r>
      <w:r w:rsidRPr="00087181">
        <w:rPr>
          <w:sz w:val="20"/>
          <w:szCs w:val="20"/>
        </w:rPr>
        <w:tab/>
        <w:t>National Environmental Policy</w:t>
      </w:r>
    </w:p>
    <w:p w:rsidR="00B131EA" w:rsidRPr="00087181" w:rsidRDefault="00B131EA" w:rsidP="00B131EA">
      <w:pPr>
        <w:spacing w:line="360" w:lineRule="auto"/>
        <w:jc w:val="both"/>
        <w:rPr>
          <w:sz w:val="20"/>
          <w:szCs w:val="20"/>
        </w:rPr>
      </w:pPr>
      <w:r w:rsidRPr="00087181">
        <w:rPr>
          <w:sz w:val="20"/>
          <w:szCs w:val="20"/>
        </w:rPr>
        <w:t>NGO’s</w:t>
      </w:r>
      <w:r w:rsidRPr="00087181">
        <w:rPr>
          <w:sz w:val="20"/>
          <w:szCs w:val="20"/>
        </w:rPr>
        <w:tab/>
      </w:r>
      <w:r w:rsidRPr="00087181">
        <w:rPr>
          <w:sz w:val="20"/>
          <w:szCs w:val="20"/>
        </w:rPr>
        <w:tab/>
        <w:t>Non-Governmental Organisations</w:t>
      </w:r>
    </w:p>
    <w:p w:rsidR="00B131EA" w:rsidRPr="00087181" w:rsidRDefault="00B131EA" w:rsidP="00B131EA">
      <w:pPr>
        <w:spacing w:before="240" w:after="120" w:line="360" w:lineRule="auto"/>
        <w:jc w:val="both"/>
        <w:rPr>
          <w:sz w:val="20"/>
          <w:szCs w:val="20"/>
        </w:rPr>
      </w:pPr>
      <w:r w:rsidRPr="00087181">
        <w:rPr>
          <w:sz w:val="20"/>
          <w:szCs w:val="20"/>
        </w:rPr>
        <w:t>NO</w:t>
      </w:r>
      <w:r w:rsidRPr="00087181">
        <w:rPr>
          <w:sz w:val="20"/>
          <w:szCs w:val="20"/>
        </w:rPr>
        <w:tab/>
      </w:r>
      <w:r w:rsidRPr="00087181">
        <w:rPr>
          <w:sz w:val="20"/>
          <w:szCs w:val="20"/>
        </w:rPr>
        <w:tab/>
        <w:t>Nitrogen Oxides</w:t>
      </w:r>
    </w:p>
    <w:p w:rsidR="00B131EA" w:rsidRPr="00087181" w:rsidRDefault="00B131EA" w:rsidP="00B131EA">
      <w:pPr>
        <w:spacing w:before="240" w:after="120" w:line="360" w:lineRule="auto"/>
        <w:jc w:val="both"/>
        <w:rPr>
          <w:sz w:val="20"/>
          <w:szCs w:val="20"/>
        </w:rPr>
      </w:pPr>
      <w:r w:rsidRPr="00087181">
        <w:rPr>
          <w:sz w:val="20"/>
          <w:szCs w:val="20"/>
        </w:rPr>
        <w:t>NO</w:t>
      </w:r>
      <w:r w:rsidRPr="00087181">
        <w:rPr>
          <w:sz w:val="20"/>
          <w:szCs w:val="20"/>
          <w:vertAlign w:val="subscript"/>
        </w:rPr>
        <w:t>2</w:t>
      </w:r>
      <w:r w:rsidRPr="00087181">
        <w:rPr>
          <w:sz w:val="20"/>
          <w:szCs w:val="20"/>
        </w:rPr>
        <w:t xml:space="preserve">.  </w:t>
      </w:r>
      <w:r w:rsidRPr="00087181">
        <w:rPr>
          <w:sz w:val="20"/>
          <w:szCs w:val="20"/>
        </w:rPr>
        <w:tab/>
      </w:r>
      <w:r w:rsidRPr="00087181">
        <w:rPr>
          <w:sz w:val="20"/>
          <w:szCs w:val="20"/>
        </w:rPr>
        <w:tab/>
        <w:t xml:space="preserve">Nitrogen Dioxide </w:t>
      </w:r>
    </w:p>
    <w:p w:rsidR="00B131EA" w:rsidRPr="00087181" w:rsidRDefault="00B131EA" w:rsidP="00B131EA">
      <w:pPr>
        <w:spacing w:after="120" w:line="360" w:lineRule="auto"/>
        <w:jc w:val="both"/>
        <w:rPr>
          <w:sz w:val="20"/>
          <w:szCs w:val="20"/>
        </w:rPr>
      </w:pPr>
      <w:r w:rsidRPr="00087181">
        <w:rPr>
          <w:sz w:val="20"/>
          <w:szCs w:val="20"/>
        </w:rPr>
        <w:lastRenderedPageBreak/>
        <w:t>O</w:t>
      </w:r>
      <w:r w:rsidRPr="00087181">
        <w:rPr>
          <w:sz w:val="20"/>
          <w:szCs w:val="20"/>
          <w:vertAlign w:val="subscript"/>
        </w:rPr>
        <w:t>3</w:t>
      </w:r>
      <w:r w:rsidRPr="00087181">
        <w:rPr>
          <w:sz w:val="20"/>
          <w:szCs w:val="20"/>
          <w:vertAlign w:val="subscript"/>
        </w:rPr>
        <w:tab/>
      </w:r>
      <w:r w:rsidRPr="00087181">
        <w:rPr>
          <w:sz w:val="20"/>
          <w:szCs w:val="20"/>
          <w:vertAlign w:val="subscript"/>
        </w:rPr>
        <w:tab/>
      </w:r>
      <w:r w:rsidRPr="00087181">
        <w:rPr>
          <w:sz w:val="20"/>
          <w:szCs w:val="20"/>
        </w:rPr>
        <w:t>ozone</w:t>
      </w:r>
    </w:p>
    <w:p w:rsidR="00B131EA" w:rsidRPr="00087181" w:rsidRDefault="00B131EA" w:rsidP="00B131EA">
      <w:pPr>
        <w:spacing w:after="120" w:line="360" w:lineRule="auto"/>
        <w:jc w:val="both"/>
        <w:rPr>
          <w:sz w:val="20"/>
          <w:szCs w:val="20"/>
        </w:rPr>
      </w:pPr>
      <w:r w:rsidRPr="00087181">
        <w:rPr>
          <w:sz w:val="20"/>
          <w:szCs w:val="20"/>
        </w:rPr>
        <w:t>Pb</w:t>
      </w:r>
      <w:r w:rsidRPr="00087181">
        <w:rPr>
          <w:sz w:val="20"/>
          <w:szCs w:val="20"/>
        </w:rPr>
        <w:tab/>
      </w:r>
      <w:r w:rsidRPr="00087181">
        <w:rPr>
          <w:sz w:val="20"/>
          <w:szCs w:val="20"/>
        </w:rPr>
        <w:tab/>
        <w:t>Lead</w:t>
      </w:r>
    </w:p>
    <w:p w:rsidR="00B131EA" w:rsidRPr="00087181" w:rsidRDefault="00B131EA" w:rsidP="00B131EA">
      <w:pPr>
        <w:spacing w:after="120" w:line="360" w:lineRule="auto"/>
        <w:jc w:val="both"/>
        <w:rPr>
          <w:sz w:val="20"/>
          <w:szCs w:val="20"/>
        </w:rPr>
      </w:pPr>
      <w:r w:rsidRPr="00087181">
        <w:rPr>
          <w:sz w:val="20"/>
          <w:szCs w:val="20"/>
        </w:rPr>
        <w:t xml:space="preserve">PCB </w:t>
      </w:r>
      <w:r w:rsidRPr="00087181">
        <w:rPr>
          <w:sz w:val="20"/>
          <w:szCs w:val="20"/>
        </w:rPr>
        <w:tab/>
      </w:r>
      <w:r w:rsidRPr="00087181">
        <w:rPr>
          <w:sz w:val="20"/>
          <w:szCs w:val="20"/>
        </w:rPr>
        <w:tab/>
        <w:t>Polychlorinated biphenyl.</w:t>
      </w:r>
    </w:p>
    <w:p w:rsidR="00B131EA" w:rsidRPr="00087181" w:rsidRDefault="00B131EA" w:rsidP="00B131EA">
      <w:pPr>
        <w:tabs>
          <w:tab w:val="left" w:pos="540"/>
        </w:tabs>
        <w:spacing w:before="240" w:line="360" w:lineRule="auto"/>
        <w:jc w:val="both"/>
        <w:rPr>
          <w:sz w:val="20"/>
          <w:szCs w:val="20"/>
        </w:rPr>
      </w:pPr>
      <w:r w:rsidRPr="00087181">
        <w:rPr>
          <w:sz w:val="20"/>
          <w:szCs w:val="20"/>
        </w:rPr>
        <w:t xml:space="preserve">PEF </w:t>
      </w:r>
      <w:r w:rsidRPr="00087181">
        <w:rPr>
          <w:sz w:val="20"/>
          <w:szCs w:val="20"/>
        </w:rPr>
        <w:tab/>
      </w:r>
      <w:r w:rsidRPr="00087181">
        <w:rPr>
          <w:sz w:val="20"/>
          <w:szCs w:val="20"/>
        </w:rPr>
        <w:tab/>
      </w:r>
      <w:r w:rsidRPr="00087181">
        <w:rPr>
          <w:sz w:val="20"/>
          <w:szCs w:val="20"/>
        </w:rPr>
        <w:tab/>
        <w:t xml:space="preserve">Private Enterprise Foundation </w:t>
      </w:r>
    </w:p>
    <w:p w:rsidR="00B131EA" w:rsidRPr="00087181" w:rsidRDefault="00B131EA" w:rsidP="00B131EA">
      <w:pPr>
        <w:tabs>
          <w:tab w:val="left" w:pos="540"/>
        </w:tabs>
        <w:spacing w:before="240" w:line="360" w:lineRule="auto"/>
        <w:jc w:val="both"/>
        <w:rPr>
          <w:sz w:val="20"/>
          <w:szCs w:val="20"/>
        </w:rPr>
      </w:pPr>
      <w:r w:rsidRPr="00087181">
        <w:rPr>
          <w:sz w:val="20"/>
          <w:szCs w:val="20"/>
        </w:rPr>
        <w:t>PER</w:t>
      </w:r>
      <w:r w:rsidRPr="00087181">
        <w:rPr>
          <w:sz w:val="20"/>
          <w:szCs w:val="20"/>
        </w:rPr>
        <w:tab/>
      </w:r>
      <w:r w:rsidRPr="00087181">
        <w:rPr>
          <w:sz w:val="20"/>
          <w:szCs w:val="20"/>
        </w:rPr>
        <w:tab/>
      </w:r>
      <w:r w:rsidRPr="00087181">
        <w:rPr>
          <w:sz w:val="20"/>
          <w:szCs w:val="20"/>
        </w:rPr>
        <w:tab/>
        <w:t>Preliminary Environmental Report</w:t>
      </w:r>
    </w:p>
    <w:p w:rsidR="00B131EA" w:rsidRPr="00087181" w:rsidRDefault="00B131EA" w:rsidP="00B131EA">
      <w:pPr>
        <w:spacing w:line="360" w:lineRule="auto"/>
        <w:jc w:val="both"/>
        <w:rPr>
          <w:sz w:val="20"/>
          <w:szCs w:val="20"/>
        </w:rPr>
      </w:pPr>
      <w:r w:rsidRPr="00087181">
        <w:rPr>
          <w:sz w:val="20"/>
          <w:szCs w:val="20"/>
        </w:rPr>
        <w:t>PER</w:t>
      </w:r>
      <w:r w:rsidRPr="00087181" w:rsidDel="00B410C3">
        <w:rPr>
          <w:sz w:val="20"/>
          <w:szCs w:val="20"/>
        </w:rPr>
        <w:t>er</w:t>
      </w:r>
      <w:r w:rsidRPr="00087181">
        <w:rPr>
          <w:sz w:val="20"/>
          <w:szCs w:val="20"/>
        </w:rPr>
        <w:tab/>
      </w:r>
      <w:r w:rsidRPr="00087181">
        <w:rPr>
          <w:sz w:val="20"/>
          <w:szCs w:val="20"/>
        </w:rPr>
        <w:tab/>
        <w:t>Preliminary Environmental Report</w:t>
      </w:r>
    </w:p>
    <w:p w:rsidR="00B131EA" w:rsidRPr="00087181" w:rsidRDefault="00B131EA" w:rsidP="00B131EA">
      <w:pPr>
        <w:tabs>
          <w:tab w:val="left" w:pos="540"/>
        </w:tabs>
        <w:spacing w:before="240" w:after="120" w:line="360" w:lineRule="auto"/>
        <w:jc w:val="both"/>
        <w:rPr>
          <w:sz w:val="20"/>
          <w:szCs w:val="20"/>
        </w:rPr>
      </w:pPr>
      <w:r w:rsidRPr="00087181">
        <w:rPr>
          <w:sz w:val="20"/>
          <w:szCs w:val="20"/>
        </w:rPr>
        <w:t>PM</w:t>
      </w:r>
      <w:r w:rsidRPr="00087181">
        <w:rPr>
          <w:sz w:val="20"/>
          <w:szCs w:val="20"/>
        </w:rPr>
        <w:tab/>
      </w:r>
      <w:r w:rsidRPr="00087181">
        <w:rPr>
          <w:sz w:val="20"/>
          <w:szCs w:val="20"/>
        </w:rPr>
        <w:tab/>
      </w:r>
      <w:r w:rsidRPr="00087181">
        <w:rPr>
          <w:sz w:val="20"/>
          <w:szCs w:val="20"/>
        </w:rPr>
        <w:tab/>
        <w:t>Particulate Matter</w:t>
      </w:r>
    </w:p>
    <w:p w:rsidR="00B131EA" w:rsidRPr="00087181" w:rsidRDefault="00B131EA" w:rsidP="00B131EA">
      <w:pPr>
        <w:tabs>
          <w:tab w:val="left" w:pos="540"/>
        </w:tabs>
        <w:spacing w:before="240" w:line="360" w:lineRule="auto"/>
        <w:jc w:val="both"/>
        <w:rPr>
          <w:sz w:val="20"/>
          <w:szCs w:val="20"/>
        </w:rPr>
      </w:pPr>
      <w:r w:rsidRPr="00087181">
        <w:rPr>
          <w:sz w:val="20"/>
          <w:szCs w:val="20"/>
        </w:rPr>
        <w:t>SEA</w:t>
      </w:r>
      <w:r w:rsidRPr="00087181">
        <w:rPr>
          <w:sz w:val="20"/>
          <w:szCs w:val="20"/>
        </w:rPr>
        <w:tab/>
      </w:r>
      <w:r w:rsidRPr="00087181">
        <w:rPr>
          <w:sz w:val="20"/>
          <w:szCs w:val="20"/>
        </w:rPr>
        <w:tab/>
      </w:r>
      <w:r w:rsidRPr="00087181">
        <w:rPr>
          <w:sz w:val="20"/>
          <w:szCs w:val="20"/>
        </w:rPr>
        <w:tab/>
        <w:t>Strategic Environmental Assessment</w:t>
      </w:r>
    </w:p>
    <w:p w:rsidR="00B131EA" w:rsidRPr="00087181" w:rsidRDefault="00B131EA" w:rsidP="00B131EA">
      <w:pPr>
        <w:spacing w:before="240" w:after="120" w:line="360" w:lineRule="auto"/>
        <w:jc w:val="both"/>
        <w:rPr>
          <w:sz w:val="20"/>
          <w:szCs w:val="20"/>
        </w:rPr>
      </w:pPr>
      <w:r w:rsidRPr="00087181">
        <w:rPr>
          <w:sz w:val="20"/>
          <w:szCs w:val="20"/>
        </w:rPr>
        <w:t>SO</w:t>
      </w:r>
      <w:r w:rsidRPr="00087181">
        <w:rPr>
          <w:sz w:val="20"/>
          <w:szCs w:val="20"/>
          <w:vertAlign w:val="subscript"/>
        </w:rPr>
        <w:t>2</w:t>
      </w:r>
      <w:r w:rsidRPr="00087181">
        <w:rPr>
          <w:sz w:val="20"/>
          <w:szCs w:val="20"/>
        </w:rPr>
        <w:tab/>
      </w:r>
      <w:r w:rsidRPr="00087181">
        <w:rPr>
          <w:sz w:val="20"/>
          <w:szCs w:val="20"/>
        </w:rPr>
        <w:tab/>
        <w:t xml:space="preserve">Sulphur Dioxide, </w:t>
      </w:r>
    </w:p>
    <w:p w:rsidR="00B131EA" w:rsidRPr="00087181" w:rsidRDefault="00B131EA" w:rsidP="00B131EA">
      <w:pPr>
        <w:tabs>
          <w:tab w:val="left" w:pos="540"/>
        </w:tabs>
        <w:spacing w:before="240" w:line="360" w:lineRule="auto"/>
        <w:jc w:val="both"/>
        <w:rPr>
          <w:sz w:val="20"/>
          <w:szCs w:val="20"/>
        </w:rPr>
      </w:pPr>
      <w:r w:rsidRPr="00087181">
        <w:rPr>
          <w:sz w:val="20"/>
          <w:szCs w:val="20"/>
        </w:rPr>
        <w:t>SOEs</w:t>
      </w:r>
      <w:r w:rsidRPr="00087181">
        <w:rPr>
          <w:sz w:val="20"/>
          <w:szCs w:val="20"/>
        </w:rPr>
        <w:tab/>
      </w:r>
      <w:r w:rsidRPr="00087181">
        <w:rPr>
          <w:sz w:val="20"/>
          <w:szCs w:val="20"/>
        </w:rPr>
        <w:tab/>
      </w:r>
      <w:r>
        <w:rPr>
          <w:sz w:val="20"/>
          <w:szCs w:val="20"/>
        </w:rPr>
        <w:tab/>
      </w:r>
      <w:r w:rsidRPr="00087181">
        <w:rPr>
          <w:sz w:val="20"/>
          <w:szCs w:val="20"/>
        </w:rPr>
        <w:t xml:space="preserve">State Owned Enterprises </w:t>
      </w:r>
    </w:p>
    <w:p w:rsidR="00B131EA" w:rsidRPr="00087181" w:rsidRDefault="00B131EA" w:rsidP="00B131EA">
      <w:pPr>
        <w:spacing w:line="360" w:lineRule="auto"/>
        <w:jc w:val="both"/>
        <w:rPr>
          <w:sz w:val="20"/>
          <w:szCs w:val="20"/>
        </w:rPr>
      </w:pPr>
      <w:r w:rsidRPr="00087181">
        <w:rPr>
          <w:sz w:val="20"/>
          <w:szCs w:val="20"/>
        </w:rPr>
        <w:t>TOR</w:t>
      </w:r>
      <w:r w:rsidRPr="00087181" w:rsidDel="00B410C3">
        <w:rPr>
          <w:sz w:val="20"/>
          <w:szCs w:val="20"/>
        </w:rPr>
        <w:t>or</w:t>
      </w:r>
      <w:r w:rsidRPr="00087181">
        <w:rPr>
          <w:sz w:val="20"/>
          <w:szCs w:val="20"/>
        </w:rPr>
        <w:tab/>
      </w:r>
      <w:r w:rsidRPr="00087181">
        <w:rPr>
          <w:sz w:val="20"/>
          <w:szCs w:val="20"/>
        </w:rPr>
        <w:tab/>
        <w:t>Terms of Reference</w:t>
      </w:r>
    </w:p>
    <w:p w:rsidR="00B131EA" w:rsidRPr="00087181" w:rsidRDefault="00B131EA" w:rsidP="00B131EA">
      <w:pPr>
        <w:spacing w:line="360" w:lineRule="auto"/>
        <w:rPr>
          <w:sz w:val="20"/>
          <w:szCs w:val="20"/>
        </w:rPr>
      </w:pPr>
      <w:r w:rsidRPr="00087181">
        <w:rPr>
          <w:sz w:val="20"/>
          <w:szCs w:val="20"/>
        </w:rPr>
        <w:t>TQM</w:t>
      </w:r>
    </w:p>
    <w:p w:rsidR="00B131EA" w:rsidRPr="00087181" w:rsidRDefault="00B131EA" w:rsidP="00B131EA">
      <w:pPr>
        <w:spacing w:line="360" w:lineRule="auto"/>
        <w:jc w:val="both"/>
        <w:rPr>
          <w:sz w:val="20"/>
          <w:szCs w:val="20"/>
        </w:rPr>
      </w:pPr>
      <w:r w:rsidRPr="00087181">
        <w:rPr>
          <w:sz w:val="20"/>
          <w:szCs w:val="20"/>
        </w:rPr>
        <w:t>TRC</w:t>
      </w:r>
      <w:r w:rsidRPr="00087181">
        <w:rPr>
          <w:sz w:val="20"/>
          <w:szCs w:val="20"/>
        </w:rPr>
        <w:tab/>
      </w:r>
      <w:r w:rsidRPr="00087181">
        <w:rPr>
          <w:sz w:val="20"/>
          <w:szCs w:val="20"/>
        </w:rPr>
        <w:tab/>
        <w:t xml:space="preserve">Technical Review Committee </w:t>
      </w:r>
    </w:p>
    <w:p w:rsidR="00B131EA" w:rsidRPr="00087181" w:rsidRDefault="00B131EA" w:rsidP="00B131EA">
      <w:pPr>
        <w:spacing w:after="120" w:line="360" w:lineRule="auto"/>
        <w:jc w:val="both"/>
        <w:rPr>
          <w:sz w:val="20"/>
          <w:szCs w:val="20"/>
        </w:rPr>
      </w:pPr>
      <w:r w:rsidRPr="00087181">
        <w:rPr>
          <w:sz w:val="20"/>
          <w:szCs w:val="20"/>
        </w:rPr>
        <w:t>TSP</w:t>
      </w:r>
      <w:r w:rsidRPr="00087181">
        <w:rPr>
          <w:sz w:val="20"/>
          <w:szCs w:val="20"/>
        </w:rPr>
        <w:tab/>
      </w:r>
      <w:r w:rsidRPr="00087181">
        <w:rPr>
          <w:sz w:val="20"/>
          <w:szCs w:val="20"/>
        </w:rPr>
        <w:tab/>
        <w:t xml:space="preserve">Total Suspended Particulates (TSP) </w:t>
      </w:r>
    </w:p>
    <w:p w:rsidR="00B131EA" w:rsidRPr="00087181" w:rsidRDefault="00B131EA" w:rsidP="00B131EA">
      <w:pPr>
        <w:spacing w:line="360" w:lineRule="auto"/>
        <w:rPr>
          <w:sz w:val="20"/>
          <w:szCs w:val="20"/>
        </w:rPr>
      </w:pPr>
      <w:r w:rsidRPr="00087181">
        <w:rPr>
          <w:sz w:val="20"/>
          <w:szCs w:val="20"/>
        </w:rPr>
        <w:t xml:space="preserve">USAID, </w:t>
      </w:r>
      <w:r w:rsidRPr="00087181">
        <w:rPr>
          <w:sz w:val="20"/>
          <w:szCs w:val="20"/>
        </w:rPr>
        <w:tab/>
      </w:r>
      <w:r>
        <w:rPr>
          <w:sz w:val="20"/>
          <w:szCs w:val="20"/>
        </w:rPr>
        <w:tab/>
      </w:r>
      <w:r w:rsidRPr="00087181">
        <w:rPr>
          <w:sz w:val="20"/>
          <w:szCs w:val="20"/>
        </w:rPr>
        <w:t xml:space="preserve">United Agency for International Development </w:t>
      </w:r>
    </w:p>
    <w:p w:rsidR="00B131EA" w:rsidRPr="00087181" w:rsidRDefault="00B131EA" w:rsidP="00B131EA">
      <w:pPr>
        <w:tabs>
          <w:tab w:val="left" w:pos="540"/>
        </w:tabs>
        <w:spacing w:before="240" w:after="120" w:line="360" w:lineRule="auto"/>
        <w:jc w:val="both"/>
        <w:rPr>
          <w:sz w:val="20"/>
          <w:szCs w:val="20"/>
        </w:rPr>
      </w:pPr>
      <w:r w:rsidRPr="00087181">
        <w:rPr>
          <w:sz w:val="20"/>
          <w:szCs w:val="20"/>
        </w:rPr>
        <w:t>VOCs</w:t>
      </w:r>
      <w:r w:rsidRPr="00087181">
        <w:rPr>
          <w:sz w:val="20"/>
          <w:szCs w:val="20"/>
        </w:rPr>
        <w:tab/>
      </w:r>
      <w:r w:rsidRPr="00087181">
        <w:rPr>
          <w:sz w:val="20"/>
          <w:szCs w:val="20"/>
        </w:rPr>
        <w:tab/>
      </w:r>
      <w:r>
        <w:rPr>
          <w:sz w:val="20"/>
          <w:szCs w:val="20"/>
        </w:rPr>
        <w:tab/>
      </w:r>
      <w:r w:rsidRPr="00087181">
        <w:rPr>
          <w:sz w:val="20"/>
          <w:szCs w:val="20"/>
        </w:rPr>
        <w:t xml:space="preserve">Volatile Organic Compounds </w:t>
      </w:r>
    </w:p>
    <w:p w:rsidR="00B131EA" w:rsidRPr="00087181" w:rsidRDefault="00B131EA" w:rsidP="00B131EA">
      <w:pPr>
        <w:spacing w:line="360" w:lineRule="auto"/>
        <w:jc w:val="both"/>
        <w:rPr>
          <w:sz w:val="20"/>
          <w:szCs w:val="20"/>
        </w:rPr>
      </w:pPr>
      <w:r w:rsidRPr="00087181">
        <w:rPr>
          <w:sz w:val="20"/>
          <w:szCs w:val="20"/>
        </w:rPr>
        <w:t>VRA</w:t>
      </w:r>
      <w:r w:rsidRPr="00087181" w:rsidDel="00B410C3">
        <w:rPr>
          <w:sz w:val="20"/>
          <w:szCs w:val="20"/>
        </w:rPr>
        <w:t>ra</w:t>
      </w:r>
      <w:r w:rsidRPr="00087181">
        <w:rPr>
          <w:sz w:val="20"/>
          <w:szCs w:val="20"/>
        </w:rPr>
        <w:tab/>
      </w:r>
      <w:r w:rsidRPr="00087181">
        <w:rPr>
          <w:sz w:val="20"/>
          <w:szCs w:val="20"/>
        </w:rPr>
        <w:tab/>
        <w:t>Volta River Authority</w:t>
      </w:r>
    </w:p>
    <w:p w:rsidR="00B131EA" w:rsidRPr="00087181" w:rsidRDefault="00B131EA" w:rsidP="00B131EA">
      <w:pPr>
        <w:pStyle w:val="CommentText"/>
        <w:spacing w:line="360" w:lineRule="auto"/>
      </w:pPr>
      <w:r w:rsidRPr="00087181">
        <w:t xml:space="preserve"> WTO,</w:t>
      </w:r>
      <w:r w:rsidRPr="00087181">
        <w:tab/>
      </w:r>
      <w:r w:rsidRPr="00087181">
        <w:tab/>
        <w:t>World Trade Organization</w:t>
      </w:r>
    </w:p>
    <w:p w:rsidR="00B131EA" w:rsidRPr="00087181" w:rsidRDefault="00B131EA" w:rsidP="00B131EA">
      <w:pPr>
        <w:pStyle w:val="CommentText"/>
        <w:spacing w:line="360" w:lineRule="auto"/>
      </w:pPr>
      <w:r w:rsidRPr="00087181">
        <w:t xml:space="preserve">SOEs  </w:t>
      </w:r>
      <w:r w:rsidRPr="00087181">
        <w:tab/>
      </w:r>
      <w:r w:rsidRPr="00087181">
        <w:tab/>
        <w:t>State Owned Enterprises</w:t>
      </w:r>
    </w:p>
    <w:p w:rsidR="00B131EA" w:rsidRPr="00087181" w:rsidRDefault="00B131EA" w:rsidP="00B131EA">
      <w:pPr>
        <w:pStyle w:val="CommentText"/>
        <w:spacing w:line="360" w:lineRule="auto"/>
      </w:pPr>
      <w:r w:rsidRPr="00087181">
        <w:t xml:space="preserve">SITC </w:t>
      </w:r>
      <w:r w:rsidRPr="00087181">
        <w:tab/>
      </w:r>
      <w:r w:rsidRPr="00087181">
        <w:tab/>
        <w:t xml:space="preserve"> Standard International Trade Classification </w:t>
      </w:r>
    </w:p>
    <w:p w:rsidR="00B61DF9" w:rsidRDefault="00B61DF9">
      <w:pPr>
        <w:spacing w:after="200" w:line="276" w:lineRule="auto"/>
        <w:rPr>
          <w:sz w:val="20"/>
          <w:szCs w:val="20"/>
        </w:rPr>
      </w:pPr>
      <w:r>
        <w:rPr>
          <w:sz w:val="20"/>
          <w:szCs w:val="20"/>
        </w:rPr>
        <w:br w:type="page"/>
      </w:r>
    </w:p>
    <w:sdt>
      <w:sdtPr>
        <w:rPr>
          <w:rFonts w:ascii="Times New Roman" w:hAnsi="Times New Roman"/>
          <w:b w:val="0"/>
          <w:bCs w:val="0"/>
          <w:color w:val="auto"/>
          <w:sz w:val="24"/>
          <w:szCs w:val="24"/>
        </w:rPr>
        <w:id w:val="28913208"/>
        <w:docPartObj>
          <w:docPartGallery w:val="Table of Contents"/>
          <w:docPartUnique/>
        </w:docPartObj>
      </w:sdtPr>
      <w:sdtContent>
        <w:p w:rsidR="001B27B1" w:rsidRDefault="001B27B1" w:rsidP="00835EA3">
          <w:pPr>
            <w:pStyle w:val="TOCHeading"/>
            <w:ind w:right="-450" w:hanging="270"/>
            <w:jc w:val="center"/>
          </w:pPr>
          <w:r w:rsidRPr="00B61DF9">
            <w:rPr>
              <w:color w:val="auto"/>
            </w:rPr>
            <w:t>Table of Contents</w:t>
          </w:r>
        </w:p>
        <w:p w:rsidR="00B61DF9" w:rsidRPr="00B61DF9" w:rsidRDefault="00B61DF9" w:rsidP="00835EA3">
          <w:pPr>
            <w:ind w:right="-450" w:hanging="270"/>
          </w:pPr>
        </w:p>
        <w:p w:rsidR="001B27B1" w:rsidRDefault="00174B72" w:rsidP="00835EA3">
          <w:pPr>
            <w:pStyle w:val="TOC1"/>
            <w:tabs>
              <w:tab w:val="right" w:leader="dot" w:pos="8630"/>
            </w:tabs>
            <w:ind w:right="-450" w:hanging="270"/>
            <w:rPr>
              <w:rFonts w:asciiTheme="minorHAnsi" w:eastAsiaTheme="minorEastAsia" w:hAnsiTheme="minorHAnsi" w:cstheme="minorBidi"/>
              <w:noProof/>
              <w:sz w:val="22"/>
              <w:szCs w:val="22"/>
            </w:rPr>
          </w:pPr>
          <w:r>
            <w:fldChar w:fldCharType="begin"/>
          </w:r>
          <w:r w:rsidR="001B27B1">
            <w:instrText xml:space="preserve"> TOC \o "1-3" \h \z \u </w:instrText>
          </w:r>
          <w:r>
            <w:fldChar w:fldCharType="separate"/>
          </w:r>
          <w:hyperlink w:anchor="_Toc264591559" w:history="1">
            <w:r w:rsidR="001B27B1" w:rsidRPr="00011E69">
              <w:rPr>
                <w:rStyle w:val="Hyperlink"/>
                <w:noProof/>
              </w:rPr>
              <w:t>FOREWORD</w:t>
            </w:r>
            <w:r w:rsidR="001B27B1">
              <w:rPr>
                <w:noProof/>
                <w:webHidden/>
              </w:rPr>
              <w:tab/>
            </w:r>
            <w:r>
              <w:rPr>
                <w:noProof/>
                <w:webHidden/>
              </w:rPr>
              <w:fldChar w:fldCharType="begin"/>
            </w:r>
            <w:r w:rsidR="001B27B1">
              <w:rPr>
                <w:noProof/>
                <w:webHidden/>
              </w:rPr>
              <w:instrText xml:space="preserve"> PAGEREF _Toc264591559 \h </w:instrText>
            </w:r>
            <w:r>
              <w:rPr>
                <w:noProof/>
                <w:webHidden/>
              </w:rPr>
            </w:r>
            <w:r>
              <w:rPr>
                <w:noProof/>
                <w:webHidden/>
              </w:rPr>
              <w:fldChar w:fldCharType="separate"/>
            </w:r>
            <w:r w:rsidR="00775D66">
              <w:rPr>
                <w:noProof/>
                <w:webHidden/>
              </w:rPr>
              <w:t>ii</w:t>
            </w:r>
            <w:r>
              <w:rPr>
                <w:noProof/>
                <w:webHidden/>
              </w:rPr>
              <w:fldChar w:fldCharType="end"/>
            </w:r>
          </w:hyperlink>
        </w:p>
        <w:p w:rsidR="001B27B1" w:rsidRDefault="00174B72" w:rsidP="00835EA3">
          <w:pPr>
            <w:pStyle w:val="TOC1"/>
            <w:tabs>
              <w:tab w:val="right" w:leader="dot" w:pos="8630"/>
            </w:tabs>
            <w:ind w:right="-450" w:hanging="270"/>
            <w:rPr>
              <w:rFonts w:asciiTheme="minorHAnsi" w:eastAsiaTheme="minorEastAsia" w:hAnsiTheme="minorHAnsi" w:cstheme="minorBidi"/>
              <w:noProof/>
              <w:sz w:val="22"/>
              <w:szCs w:val="22"/>
            </w:rPr>
          </w:pPr>
          <w:hyperlink w:anchor="_Toc264591560" w:history="1">
            <w:r w:rsidR="001B27B1" w:rsidRPr="00011E69">
              <w:rPr>
                <w:rStyle w:val="Hyperlink"/>
                <w:noProof/>
              </w:rPr>
              <w:t>ACKNOWLEDGEMENT</w:t>
            </w:r>
            <w:r w:rsidR="001B27B1">
              <w:rPr>
                <w:noProof/>
                <w:webHidden/>
              </w:rPr>
              <w:tab/>
            </w:r>
            <w:r>
              <w:rPr>
                <w:noProof/>
                <w:webHidden/>
              </w:rPr>
              <w:fldChar w:fldCharType="begin"/>
            </w:r>
            <w:r w:rsidR="001B27B1">
              <w:rPr>
                <w:noProof/>
                <w:webHidden/>
              </w:rPr>
              <w:instrText xml:space="preserve"> PAGEREF _Toc264591560 \h </w:instrText>
            </w:r>
            <w:r>
              <w:rPr>
                <w:noProof/>
                <w:webHidden/>
              </w:rPr>
            </w:r>
            <w:r>
              <w:rPr>
                <w:noProof/>
                <w:webHidden/>
              </w:rPr>
              <w:fldChar w:fldCharType="separate"/>
            </w:r>
            <w:r w:rsidR="00775D66">
              <w:rPr>
                <w:noProof/>
                <w:webHidden/>
              </w:rPr>
              <w:t>iii</w:t>
            </w:r>
            <w:r>
              <w:rPr>
                <w:noProof/>
                <w:webHidden/>
              </w:rPr>
              <w:fldChar w:fldCharType="end"/>
            </w:r>
          </w:hyperlink>
        </w:p>
        <w:p w:rsidR="001B27B1" w:rsidRDefault="00174B72" w:rsidP="00835EA3">
          <w:pPr>
            <w:pStyle w:val="TOC1"/>
            <w:tabs>
              <w:tab w:val="right" w:leader="dot" w:pos="8630"/>
            </w:tabs>
            <w:ind w:right="-450" w:hanging="270"/>
            <w:rPr>
              <w:rFonts w:asciiTheme="minorHAnsi" w:eastAsiaTheme="minorEastAsia" w:hAnsiTheme="minorHAnsi" w:cstheme="minorBidi"/>
              <w:noProof/>
              <w:sz w:val="22"/>
              <w:szCs w:val="22"/>
            </w:rPr>
          </w:pPr>
          <w:hyperlink w:anchor="_Toc264591561" w:history="1">
            <w:r w:rsidR="001B27B1" w:rsidRPr="00011E69">
              <w:rPr>
                <w:rStyle w:val="Hyperlink"/>
                <w:noProof/>
              </w:rPr>
              <w:t>ABBREVIATIONS</w:t>
            </w:r>
            <w:r w:rsidR="001B27B1">
              <w:rPr>
                <w:noProof/>
                <w:webHidden/>
              </w:rPr>
              <w:tab/>
            </w:r>
            <w:r>
              <w:rPr>
                <w:noProof/>
                <w:webHidden/>
              </w:rPr>
              <w:fldChar w:fldCharType="begin"/>
            </w:r>
            <w:r w:rsidR="001B27B1">
              <w:rPr>
                <w:noProof/>
                <w:webHidden/>
              </w:rPr>
              <w:instrText xml:space="preserve"> PAGEREF _Toc264591561 \h </w:instrText>
            </w:r>
            <w:r>
              <w:rPr>
                <w:noProof/>
                <w:webHidden/>
              </w:rPr>
            </w:r>
            <w:r>
              <w:rPr>
                <w:noProof/>
                <w:webHidden/>
              </w:rPr>
              <w:fldChar w:fldCharType="separate"/>
            </w:r>
            <w:r w:rsidR="00775D66">
              <w:rPr>
                <w:noProof/>
                <w:webHidden/>
              </w:rPr>
              <w:t>v</w:t>
            </w:r>
            <w:r>
              <w:rPr>
                <w:noProof/>
                <w:webHidden/>
              </w:rPr>
              <w:fldChar w:fldCharType="end"/>
            </w:r>
          </w:hyperlink>
        </w:p>
        <w:p w:rsidR="001B27B1" w:rsidRDefault="00174B72" w:rsidP="00835EA3">
          <w:pPr>
            <w:pStyle w:val="TOC1"/>
            <w:tabs>
              <w:tab w:val="left" w:pos="1993"/>
              <w:tab w:val="right" w:leader="dot" w:pos="8630"/>
            </w:tabs>
            <w:ind w:right="-450" w:hanging="270"/>
            <w:rPr>
              <w:rFonts w:asciiTheme="minorHAnsi" w:eastAsiaTheme="minorEastAsia" w:hAnsiTheme="minorHAnsi" w:cstheme="minorBidi"/>
              <w:noProof/>
              <w:sz w:val="22"/>
              <w:szCs w:val="22"/>
            </w:rPr>
          </w:pPr>
          <w:hyperlink w:anchor="_Toc264591562" w:history="1">
            <w:r w:rsidR="001B27B1" w:rsidRPr="00011E69">
              <w:rPr>
                <w:rStyle w:val="Hyperlink"/>
                <w:noProof/>
              </w:rPr>
              <w:t xml:space="preserve">CHAPTER ONE: </w:t>
            </w:r>
            <w:r w:rsidR="001B27B1">
              <w:rPr>
                <w:rFonts w:asciiTheme="minorHAnsi" w:eastAsiaTheme="minorEastAsia" w:hAnsiTheme="minorHAnsi" w:cstheme="minorBidi"/>
                <w:noProof/>
                <w:sz w:val="22"/>
                <w:szCs w:val="22"/>
              </w:rPr>
              <w:tab/>
            </w:r>
            <w:r w:rsidR="001B27B1" w:rsidRPr="00011E69">
              <w:rPr>
                <w:rStyle w:val="Hyperlink"/>
                <w:noProof/>
              </w:rPr>
              <w:t>BACKGROUND ON GHANA’S MANUFACTURING INDUSTRY     SECTOR</w:t>
            </w:r>
            <w:r w:rsidR="001B27B1">
              <w:rPr>
                <w:noProof/>
                <w:webHidden/>
              </w:rPr>
              <w:tab/>
            </w:r>
            <w:r>
              <w:rPr>
                <w:noProof/>
                <w:webHidden/>
              </w:rPr>
              <w:fldChar w:fldCharType="begin"/>
            </w:r>
            <w:r w:rsidR="001B27B1">
              <w:rPr>
                <w:noProof/>
                <w:webHidden/>
              </w:rPr>
              <w:instrText xml:space="preserve"> PAGEREF _Toc264591562 \h </w:instrText>
            </w:r>
            <w:r>
              <w:rPr>
                <w:noProof/>
                <w:webHidden/>
              </w:rPr>
            </w:r>
            <w:r>
              <w:rPr>
                <w:noProof/>
                <w:webHidden/>
              </w:rPr>
              <w:fldChar w:fldCharType="separate"/>
            </w:r>
            <w:r w:rsidR="00775D66">
              <w:rPr>
                <w:noProof/>
                <w:webHidden/>
              </w:rPr>
              <w:t>1</w:t>
            </w:r>
            <w:r>
              <w:rPr>
                <w:noProof/>
                <w:webHidden/>
              </w:rPr>
              <w:fldChar w:fldCharType="end"/>
            </w:r>
          </w:hyperlink>
        </w:p>
        <w:p w:rsidR="001B27B1" w:rsidRDefault="00174B72" w:rsidP="00835EA3">
          <w:pPr>
            <w:pStyle w:val="TOC1"/>
            <w:tabs>
              <w:tab w:val="left" w:pos="660"/>
              <w:tab w:val="right" w:leader="dot" w:pos="8630"/>
            </w:tabs>
            <w:ind w:right="-450" w:hanging="270"/>
            <w:rPr>
              <w:rFonts w:asciiTheme="minorHAnsi" w:eastAsiaTheme="minorEastAsia" w:hAnsiTheme="minorHAnsi" w:cstheme="minorBidi"/>
              <w:noProof/>
              <w:sz w:val="22"/>
              <w:szCs w:val="22"/>
            </w:rPr>
          </w:pPr>
          <w:hyperlink w:anchor="_Toc264591563" w:history="1">
            <w:r w:rsidR="001B27B1" w:rsidRPr="00011E69">
              <w:rPr>
                <w:rStyle w:val="Hyperlink"/>
                <w:noProof/>
              </w:rPr>
              <w:t>1.0</w:t>
            </w:r>
            <w:r w:rsidR="001B27B1">
              <w:rPr>
                <w:rFonts w:asciiTheme="minorHAnsi" w:eastAsiaTheme="minorEastAsia" w:hAnsiTheme="minorHAnsi" w:cstheme="minorBidi"/>
                <w:noProof/>
                <w:sz w:val="22"/>
                <w:szCs w:val="22"/>
              </w:rPr>
              <w:tab/>
            </w:r>
            <w:r w:rsidR="001B27B1" w:rsidRPr="00011E69">
              <w:rPr>
                <w:rStyle w:val="Hyperlink"/>
                <w:noProof/>
              </w:rPr>
              <w:t>Background</w:t>
            </w:r>
            <w:r w:rsidR="001B27B1">
              <w:rPr>
                <w:noProof/>
                <w:webHidden/>
              </w:rPr>
              <w:tab/>
            </w:r>
            <w:r>
              <w:rPr>
                <w:noProof/>
                <w:webHidden/>
              </w:rPr>
              <w:fldChar w:fldCharType="begin"/>
            </w:r>
            <w:r w:rsidR="001B27B1">
              <w:rPr>
                <w:noProof/>
                <w:webHidden/>
              </w:rPr>
              <w:instrText xml:space="preserve"> PAGEREF _Toc264591563 \h </w:instrText>
            </w:r>
            <w:r>
              <w:rPr>
                <w:noProof/>
                <w:webHidden/>
              </w:rPr>
            </w:r>
            <w:r>
              <w:rPr>
                <w:noProof/>
                <w:webHidden/>
              </w:rPr>
              <w:fldChar w:fldCharType="separate"/>
            </w:r>
            <w:r w:rsidR="00775D66">
              <w:rPr>
                <w:noProof/>
                <w:webHidden/>
              </w:rPr>
              <w:t>1</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64" w:history="1">
            <w:r w:rsidR="001B27B1" w:rsidRPr="00011E69">
              <w:rPr>
                <w:rStyle w:val="Hyperlink"/>
                <w:noProof/>
              </w:rPr>
              <w:t>1.1</w:t>
            </w:r>
            <w:r w:rsidR="001B27B1">
              <w:rPr>
                <w:rFonts w:asciiTheme="minorHAnsi" w:eastAsiaTheme="minorEastAsia" w:hAnsiTheme="minorHAnsi" w:cstheme="minorBidi"/>
                <w:noProof/>
                <w:sz w:val="22"/>
                <w:szCs w:val="22"/>
              </w:rPr>
              <w:tab/>
            </w:r>
            <w:r w:rsidR="001B27B1" w:rsidRPr="00011E69">
              <w:rPr>
                <w:rStyle w:val="Hyperlink"/>
                <w:noProof/>
              </w:rPr>
              <w:t>The Current Status of Sustainable Industrialization Policies</w:t>
            </w:r>
            <w:r w:rsidR="001B27B1">
              <w:rPr>
                <w:noProof/>
                <w:webHidden/>
              </w:rPr>
              <w:tab/>
            </w:r>
            <w:r>
              <w:rPr>
                <w:noProof/>
                <w:webHidden/>
              </w:rPr>
              <w:fldChar w:fldCharType="begin"/>
            </w:r>
            <w:r w:rsidR="001B27B1">
              <w:rPr>
                <w:noProof/>
                <w:webHidden/>
              </w:rPr>
              <w:instrText xml:space="preserve"> PAGEREF _Toc264591564 \h </w:instrText>
            </w:r>
            <w:r>
              <w:rPr>
                <w:noProof/>
                <w:webHidden/>
              </w:rPr>
            </w:r>
            <w:r>
              <w:rPr>
                <w:noProof/>
                <w:webHidden/>
              </w:rPr>
              <w:fldChar w:fldCharType="separate"/>
            </w:r>
            <w:r w:rsidR="00775D66">
              <w:rPr>
                <w:noProof/>
                <w:webHidden/>
              </w:rPr>
              <w:t>3</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65" w:history="1">
            <w:r w:rsidR="001B27B1" w:rsidRPr="00011E69">
              <w:rPr>
                <w:rStyle w:val="Hyperlink"/>
                <w:noProof/>
              </w:rPr>
              <w:t>1.2</w:t>
            </w:r>
            <w:r w:rsidR="001B27B1">
              <w:rPr>
                <w:rFonts w:asciiTheme="minorHAnsi" w:eastAsiaTheme="minorEastAsia" w:hAnsiTheme="minorHAnsi" w:cstheme="minorBidi"/>
                <w:noProof/>
                <w:sz w:val="22"/>
                <w:szCs w:val="22"/>
              </w:rPr>
              <w:tab/>
            </w:r>
            <w:r w:rsidR="001B27B1" w:rsidRPr="00011E69">
              <w:rPr>
                <w:rStyle w:val="Hyperlink"/>
                <w:noProof/>
              </w:rPr>
              <w:t>Critical Issues Highlighted in National Sustainable Industrialization (SI) Policies, Major  Constraints and Proposed Solutions, etc.</w:t>
            </w:r>
            <w:r w:rsidR="001B27B1">
              <w:rPr>
                <w:noProof/>
                <w:webHidden/>
              </w:rPr>
              <w:tab/>
            </w:r>
            <w:r>
              <w:rPr>
                <w:noProof/>
                <w:webHidden/>
              </w:rPr>
              <w:fldChar w:fldCharType="begin"/>
            </w:r>
            <w:r w:rsidR="001B27B1">
              <w:rPr>
                <w:noProof/>
                <w:webHidden/>
              </w:rPr>
              <w:instrText xml:space="preserve"> PAGEREF _Toc264591565 \h </w:instrText>
            </w:r>
            <w:r>
              <w:rPr>
                <w:noProof/>
                <w:webHidden/>
              </w:rPr>
            </w:r>
            <w:r>
              <w:rPr>
                <w:noProof/>
                <w:webHidden/>
              </w:rPr>
              <w:fldChar w:fldCharType="separate"/>
            </w:r>
            <w:r w:rsidR="00775D66">
              <w:rPr>
                <w:noProof/>
                <w:webHidden/>
              </w:rPr>
              <w:t>4</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66" w:history="1">
            <w:r w:rsidR="001B27B1" w:rsidRPr="00011E69">
              <w:rPr>
                <w:rStyle w:val="Hyperlink"/>
                <w:noProof/>
              </w:rPr>
              <w:t>1.3</w:t>
            </w:r>
            <w:r w:rsidR="001B27B1">
              <w:rPr>
                <w:rFonts w:asciiTheme="minorHAnsi" w:eastAsiaTheme="minorEastAsia" w:hAnsiTheme="minorHAnsi" w:cstheme="minorBidi"/>
                <w:noProof/>
                <w:sz w:val="22"/>
                <w:szCs w:val="22"/>
              </w:rPr>
              <w:tab/>
            </w:r>
            <w:r w:rsidR="001B27B1" w:rsidRPr="00011E69">
              <w:rPr>
                <w:rStyle w:val="Hyperlink"/>
                <w:noProof/>
              </w:rPr>
              <w:t>Agencies, Programmes and Projects to Revamp Business and Industry</w:t>
            </w:r>
            <w:r w:rsidR="001B27B1">
              <w:rPr>
                <w:noProof/>
                <w:webHidden/>
              </w:rPr>
              <w:tab/>
            </w:r>
            <w:r>
              <w:rPr>
                <w:noProof/>
                <w:webHidden/>
              </w:rPr>
              <w:fldChar w:fldCharType="begin"/>
            </w:r>
            <w:r w:rsidR="001B27B1">
              <w:rPr>
                <w:noProof/>
                <w:webHidden/>
              </w:rPr>
              <w:instrText xml:space="preserve"> PAGEREF _Toc264591566 \h </w:instrText>
            </w:r>
            <w:r>
              <w:rPr>
                <w:noProof/>
                <w:webHidden/>
              </w:rPr>
            </w:r>
            <w:r>
              <w:rPr>
                <w:noProof/>
                <w:webHidden/>
              </w:rPr>
              <w:fldChar w:fldCharType="separate"/>
            </w:r>
            <w:r w:rsidR="00775D66">
              <w:rPr>
                <w:noProof/>
                <w:webHidden/>
              </w:rPr>
              <w:t>4</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67" w:history="1">
            <w:r w:rsidR="001B27B1" w:rsidRPr="00011E69">
              <w:rPr>
                <w:rStyle w:val="Hyperlink"/>
                <w:noProof/>
              </w:rPr>
              <w:t>1.3.1</w:t>
            </w:r>
            <w:r w:rsidR="001B27B1">
              <w:rPr>
                <w:rFonts w:asciiTheme="minorHAnsi" w:eastAsiaTheme="minorEastAsia" w:hAnsiTheme="minorHAnsi" w:cstheme="minorBidi"/>
                <w:noProof/>
                <w:sz w:val="22"/>
                <w:szCs w:val="22"/>
              </w:rPr>
              <w:tab/>
            </w:r>
            <w:r w:rsidR="001B27B1" w:rsidRPr="00011E69">
              <w:rPr>
                <w:rStyle w:val="Hyperlink"/>
                <w:noProof/>
              </w:rPr>
              <w:t>National Board For Small Scale Industries (NBSSI)</w:t>
            </w:r>
            <w:r w:rsidR="001B27B1">
              <w:rPr>
                <w:noProof/>
                <w:webHidden/>
              </w:rPr>
              <w:tab/>
            </w:r>
            <w:r>
              <w:rPr>
                <w:noProof/>
                <w:webHidden/>
              </w:rPr>
              <w:fldChar w:fldCharType="begin"/>
            </w:r>
            <w:r w:rsidR="001B27B1">
              <w:rPr>
                <w:noProof/>
                <w:webHidden/>
              </w:rPr>
              <w:instrText xml:space="preserve"> PAGEREF _Toc264591567 \h </w:instrText>
            </w:r>
            <w:r>
              <w:rPr>
                <w:noProof/>
                <w:webHidden/>
              </w:rPr>
            </w:r>
            <w:r>
              <w:rPr>
                <w:noProof/>
                <w:webHidden/>
              </w:rPr>
              <w:fldChar w:fldCharType="separate"/>
            </w:r>
            <w:r w:rsidR="00775D66">
              <w:rPr>
                <w:noProof/>
                <w:webHidden/>
              </w:rPr>
              <w:t>4</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68" w:history="1">
            <w:r w:rsidR="001B27B1" w:rsidRPr="00011E69">
              <w:rPr>
                <w:rStyle w:val="Hyperlink"/>
                <w:noProof/>
              </w:rPr>
              <w:t>1.3.2</w:t>
            </w:r>
            <w:r w:rsidR="001B27B1">
              <w:rPr>
                <w:rFonts w:asciiTheme="minorHAnsi" w:eastAsiaTheme="minorEastAsia" w:hAnsiTheme="minorHAnsi" w:cstheme="minorBidi"/>
                <w:noProof/>
                <w:sz w:val="22"/>
                <w:szCs w:val="22"/>
              </w:rPr>
              <w:tab/>
            </w:r>
            <w:r w:rsidR="001B27B1" w:rsidRPr="00011E69">
              <w:rPr>
                <w:rStyle w:val="Hyperlink"/>
                <w:noProof/>
              </w:rPr>
              <w:t>Divestiture Implementation Programme</w:t>
            </w:r>
            <w:r w:rsidR="001B27B1">
              <w:rPr>
                <w:noProof/>
                <w:webHidden/>
              </w:rPr>
              <w:tab/>
            </w:r>
            <w:r>
              <w:rPr>
                <w:noProof/>
                <w:webHidden/>
              </w:rPr>
              <w:fldChar w:fldCharType="begin"/>
            </w:r>
            <w:r w:rsidR="001B27B1">
              <w:rPr>
                <w:noProof/>
                <w:webHidden/>
              </w:rPr>
              <w:instrText xml:space="preserve"> PAGEREF _Toc264591568 \h </w:instrText>
            </w:r>
            <w:r>
              <w:rPr>
                <w:noProof/>
                <w:webHidden/>
              </w:rPr>
            </w:r>
            <w:r>
              <w:rPr>
                <w:noProof/>
                <w:webHidden/>
              </w:rPr>
              <w:fldChar w:fldCharType="separate"/>
            </w:r>
            <w:r w:rsidR="00775D66">
              <w:rPr>
                <w:noProof/>
                <w:webHidden/>
              </w:rPr>
              <w:t>5</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69" w:history="1">
            <w:r w:rsidR="001B27B1" w:rsidRPr="00011E69">
              <w:rPr>
                <w:rStyle w:val="Hyperlink"/>
                <w:noProof/>
              </w:rPr>
              <w:t>1.3.3</w:t>
            </w:r>
            <w:r w:rsidR="001B27B1">
              <w:rPr>
                <w:rFonts w:asciiTheme="minorHAnsi" w:eastAsiaTheme="minorEastAsia" w:hAnsiTheme="minorHAnsi" w:cstheme="minorBidi"/>
                <w:noProof/>
                <w:sz w:val="22"/>
                <w:szCs w:val="22"/>
              </w:rPr>
              <w:tab/>
            </w:r>
            <w:r w:rsidR="001B27B1" w:rsidRPr="00011E69">
              <w:rPr>
                <w:rStyle w:val="Hyperlink"/>
                <w:noProof/>
              </w:rPr>
              <w:t>The Gateway Project</w:t>
            </w:r>
            <w:r w:rsidR="001B27B1">
              <w:rPr>
                <w:noProof/>
                <w:webHidden/>
              </w:rPr>
              <w:tab/>
            </w:r>
            <w:r>
              <w:rPr>
                <w:noProof/>
                <w:webHidden/>
              </w:rPr>
              <w:fldChar w:fldCharType="begin"/>
            </w:r>
            <w:r w:rsidR="001B27B1">
              <w:rPr>
                <w:noProof/>
                <w:webHidden/>
              </w:rPr>
              <w:instrText xml:space="preserve"> PAGEREF _Toc264591569 \h </w:instrText>
            </w:r>
            <w:r>
              <w:rPr>
                <w:noProof/>
                <w:webHidden/>
              </w:rPr>
            </w:r>
            <w:r>
              <w:rPr>
                <w:noProof/>
                <w:webHidden/>
              </w:rPr>
              <w:fldChar w:fldCharType="separate"/>
            </w:r>
            <w:r w:rsidR="00775D66">
              <w:rPr>
                <w:noProof/>
                <w:webHidden/>
              </w:rPr>
              <w:t>5</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70" w:history="1">
            <w:r w:rsidR="001B27B1" w:rsidRPr="00011E69">
              <w:rPr>
                <w:rStyle w:val="Hyperlink"/>
                <w:noProof/>
              </w:rPr>
              <w:t>1.3.4</w:t>
            </w:r>
            <w:r w:rsidR="001B27B1">
              <w:rPr>
                <w:rFonts w:asciiTheme="minorHAnsi" w:eastAsiaTheme="minorEastAsia" w:hAnsiTheme="minorHAnsi" w:cstheme="minorBidi"/>
                <w:noProof/>
                <w:sz w:val="22"/>
                <w:szCs w:val="22"/>
              </w:rPr>
              <w:tab/>
            </w:r>
            <w:r w:rsidR="001B27B1" w:rsidRPr="00011E69">
              <w:rPr>
                <w:rStyle w:val="Hyperlink"/>
                <w:noProof/>
              </w:rPr>
              <w:t>Trade and Investment Programme</w:t>
            </w:r>
            <w:r w:rsidR="001B27B1">
              <w:rPr>
                <w:noProof/>
                <w:webHidden/>
              </w:rPr>
              <w:tab/>
            </w:r>
            <w:r>
              <w:rPr>
                <w:noProof/>
                <w:webHidden/>
              </w:rPr>
              <w:fldChar w:fldCharType="begin"/>
            </w:r>
            <w:r w:rsidR="001B27B1">
              <w:rPr>
                <w:noProof/>
                <w:webHidden/>
              </w:rPr>
              <w:instrText xml:space="preserve"> PAGEREF _Toc264591570 \h </w:instrText>
            </w:r>
            <w:r>
              <w:rPr>
                <w:noProof/>
                <w:webHidden/>
              </w:rPr>
            </w:r>
            <w:r>
              <w:rPr>
                <w:noProof/>
                <w:webHidden/>
              </w:rPr>
              <w:fldChar w:fldCharType="separate"/>
            </w:r>
            <w:r w:rsidR="00775D66">
              <w:rPr>
                <w:noProof/>
                <w:webHidden/>
              </w:rPr>
              <w:t>5</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71" w:history="1">
            <w:r w:rsidR="001B27B1" w:rsidRPr="00011E69">
              <w:rPr>
                <w:rStyle w:val="Hyperlink"/>
                <w:noProof/>
              </w:rPr>
              <w:t>1.3.5</w:t>
            </w:r>
            <w:r w:rsidR="001B27B1">
              <w:rPr>
                <w:rFonts w:asciiTheme="minorHAnsi" w:eastAsiaTheme="minorEastAsia" w:hAnsiTheme="minorHAnsi" w:cstheme="minorBidi"/>
                <w:noProof/>
                <w:sz w:val="22"/>
                <w:szCs w:val="22"/>
              </w:rPr>
              <w:tab/>
            </w:r>
            <w:r w:rsidR="001B27B1" w:rsidRPr="00011E69">
              <w:rPr>
                <w:rStyle w:val="Hyperlink"/>
                <w:noProof/>
              </w:rPr>
              <w:t>The Ghana Free Zone Board</w:t>
            </w:r>
            <w:r w:rsidR="001B27B1">
              <w:rPr>
                <w:noProof/>
                <w:webHidden/>
              </w:rPr>
              <w:tab/>
            </w:r>
            <w:r>
              <w:rPr>
                <w:noProof/>
                <w:webHidden/>
              </w:rPr>
              <w:fldChar w:fldCharType="begin"/>
            </w:r>
            <w:r w:rsidR="001B27B1">
              <w:rPr>
                <w:noProof/>
                <w:webHidden/>
              </w:rPr>
              <w:instrText xml:space="preserve"> PAGEREF _Toc264591571 \h </w:instrText>
            </w:r>
            <w:r>
              <w:rPr>
                <w:noProof/>
                <w:webHidden/>
              </w:rPr>
            </w:r>
            <w:r>
              <w:rPr>
                <w:noProof/>
                <w:webHidden/>
              </w:rPr>
              <w:fldChar w:fldCharType="separate"/>
            </w:r>
            <w:r w:rsidR="00775D66">
              <w:rPr>
                <w:noProof/>
                <w:webHidden/>
              </w:rPr>
              <w:t>5</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72" w:history="1">
            <w:r w:rsidR="001B27B1" w:rsidRPr="00011E69">
              <w:rPr>
                <w:rStyle w:val="Hyperlink"/>
                <w:noProof/>
              </w:rPr>
              <w:t>1.3.6</w:t>
            </w:r>
            <w:r w:rsidR="001B27B1">
              <w:rPr>
                <w:rFonts w:asciiTheme="minorHAnsi" w:eastAsiaTheme="minorEastAsia" w:hAnsiTheme="minorHAnsi" w:cstheme="minorBidi"/>
                <w:noProof/>
                <w:sz w:val="22"/>
                <w:szCs w:val="22"/>
              </w:rPr>
              <w:tab/>
            </w:r>
            <w:r w:rsidR="001B27B1" w:rsidRPr="00011E69">
              <w:rPr>
                <w:rStyle w:val="Hyperlink"/>
                <w:noProof/>
              </w:rPr>
              <w:t>Private Enterprise Foundation (PEF)</w:t>
            </w:r>
            <w:r w:rsidR="001B27B1">
              <w:rPr>
                <w:noProof/>
                <w:webHidden/>
              </w:rPr>
              <w:tab/>
            </w:r>
            <w:r>
              <w:rPr>
                <w:noProof/>
                <w:webHidden/>
              </w:rPr>
              <w:fldChar w:fldCharType="begin"/>
            </w:r>
            <w:r w:rsidR="001B27B1">
              <w:rPr>
                <w:noProof/>
                <w:webHidden/>
              </w:rPr>
              <w:instrText xml:space="preserve"> PAGEREF _Toc264591572 \h </w:instrText>
            </w:r>
            <w:r>
              <w:rPr>
                <w:noProof/>
                <w:webHidden/>
              </w:rPr>
            </w:r>
            <w:r>
              <w:rPr>
                <w:noProof/>
                <w:webHidden/>
              </w:rPr>
              <w:fldChar w:fldCharType="separate"/>
            </w:r>
            <w:r w:rsidR="00775D66">
              <w:rPr>
                <w:noProof/>
                <w:webHidden/>
              </w:rPr>
              <w:t>5</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73" w:history="1">
            <w:r w:rsidR="001B27B1" w:rsidRPr="00011E69">
              <w:rPr>
                <w:rStyle w:val="Hyperlink"/>
                <w:noProof/>
              </w:rPr>
              <w:t>1.3.7</w:t>
            </w:r>
            <w:r w:rsidR="001B27B1">
              <w:rPr>
                <w:rFonts w:asciiTheme="minorHAnsi" w:eastAsiaTheme="minorEastAsia" w:hAnsiTheme="minorHAnsi" w:cstheme="minorBidi"/>
                <w:noProof/>
                <w:sz w:val="22"/>
                <w:szCs w:val="22"/>
              </w:rPr>
              <w:tab/>
            </w:r>
            <w:r w:rsidR="001B27B1" w:rsidRPr="00011E69">
              <w:rPr>
                <w:rStyle w:val="Hyperlink"/>
                <w:noProof/>
              </w:rPr>
              <w:t>Association of Ghana Industries (AGI)</w:t>
            </w:r>
            <w:r w:rsidR="001B27B1">
              <w:rPr>
                <w:noProof/>
                <w:webHidden/>
              </w:rPr>
              <w:tab/>
            </w:r>
            <w:r>
              <w:rPr>
                <w:noProof/>
                <w:webHidden/>
              </w:rPr>
              <w:fldChar w:fldCharType="begin"/>
            </w:r>
            <w:r w:rsidR="001B27B1">
              <w:rPr>
                <w:noProof/>
                <w:webHidden/>
              </w:rPr>
              <w:instrText xml:space="preserve"> PAGEREF _Toc264591573 \h </w:instrText>
            </w:r>
            <w:r>
              <w:rPr>
                <w:noProof/>
                <w:webHidden/>
              </w:rPr>
            </w:r>
            <w:r>
              <w:rPr>
                <w:noProof/>
                <w:webHidden/>
              </w:rPr>
              <w:fldChar w:fldCharType="separate"/>
            </w:r>
            <w:r w:rsidR="00775D66">
              <w:rPr>
                <w:noProof/>
                <w:webHidden/>
              </w:rPr>
              <w:t>6</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74" w:history="1">
            <w:r w:rsidR="001B27B1" w:rsidRPr="00011E69">
              <w:rPr>
                <w:rStyle w:val="Hyperlink"/>
                <w:noProof/>
              </w:rPr>
              <w:t>1.3.8</w:t>
            </w:r>
            <w:r w:rsidR="001B27B1">
              <w:rPr>
                <w:rFonts w:asciiTheme="minorHAnsi" w:eastAsiaTheme="minorEastAsia" w:hAnsiTheme="minorHAnsi" w:cstheme="minorBidi"/>
                <w:noProof/>
                <w:sz w:val="22"/>
                <w:szCs w:val="22"/>
              </w:rPr>
              <w:tab/>
            </w:r>
            <w:r w:rsidR="001B27B1" w:rsidRPr="00011E69">
              <w:rPr>
                <w:rStyle w:val="Hyperlink"/>
                <w:noProof/>
              </w:rPr>
              <w:t>Ghana National Chambers of Commence and Industry (GNCCI)</w:t>
            </w:r>
            <w:r w:rsidR="001B27B1">
              <w:rPr>
                <w:noProof/>
                <w:webHidden/>
              </w:rPr>
              <w:tab/>
            </w:r>
            <w:r>
              <w:rPr>
                <w:noProof/>
                <w:webHidden/>
              </w:rPr>
              <w:fldChar w:fldCharType="begin"/>
            </w:r>
            <w:r w:rsidR="001B27B1">
              <w:rPr>
                <w:noProof/>
                <w:webHidden/>
              </w:rPr>
              <w:instrText xml:space="preserve"> PAGEREF _Toc264591574 \h </w:instrText>
            </w:r>
            <w:r>
              <w:rPr>
                <w:noProof/>
                <w:webHidden/>
              </w:rPr>
            </w:r>
            <w:r>
              <w:rPr>
                <w:noProof/>
                <w:webHidden/>
              </w:rPr>
              <w:fldChar w:fldCharType="separate"/>
            </w:r>
            <w:r w:rsidR="00775D66">
              <w:rPr>
                <w:noProof/>
                <w:webHidden/>
              </w:rPr>
              <w:t>6</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75" w:history="1">
            <w:r w:rsidR="001B27B1" w:rsidRPr="00011E69">
              <w:rPr>
                <w:rStyle w:val="Hyperlink"/>
                <w:noProof/>
              </w:rPr>
              <w:t>1.3.9</w:t>
            </w:r>
            <w:r w:rsidR="001B27B1">
              <w:rPr>
                <w:rFonts w:asciiTheme="minorHAnsi" w:eastAsiaTheme="minorEastAsia" w:hAnsiTheme="minorHAnsi" w:cstheme="minorBidi"/>
                <w:noProof/>
                <w:sz w:val="22"/>
                <w:szCs w:val="22"/>
              </w:rPr>
              <w:tab/>
            </w:r>
            <w:r w:rsidR="001B27B1" w:rsidRPr="00011E69">
              <w:rPr>
                <w:rStyle w:val="Hyperlink"/>
                <w:noProof/>
              </w:rPr>
              <w:t>Federation of Association of Ghanaian Exporters (FAGE)</w:t>
            </w:r>
            <w:r w:rsidR="001B27B1">
              <w:rPr>
                <w:noProof/>
                <w:webHidden/>
              </w:rPr>
              <w:tab/>
            </w:r>
            <w:r>
              <w:rPr>
                <w:noProof/>
                <w:webHidden/>
              </w:rPr>
              <w:fldChar w:fldCharType="begin"/>
            </w:r>
            <w:r w:rsidR="001B27B1">
              <w:rPr>
                <w:noProof/>
                <w:webHidden/>
              </w:rPr>
              <w:instrText xml:space="preserve"> PAGEREF _Toc264591575 \h </w:instrText>
            </w:r>
            <w:r>
              <w:rPr>
                <w:noProof/>
                <w:webHidden/>
              </w:rPr>
            </w:r>
            <w:r>
              <w:rPr>
                <w:noProof/>
                <w:webHidden/>
              </w:rPr>
              <w:fldChar w:fldCharType="separate"/>
            </w:r>
            <w:r w:rsidR="00775D66">
              <w:rPr>
                <w:noProof/>
                <w:webHidden/>
              </w:rPr>
              <w:t>6</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76" w:history="1">
            <w:r w:rsidR="001B27B1" w:rsidRPr="00011E69">
              <w:rPr>
                <w:rStyle w:val="Hyperlink"/>
                <w:noProof/>
              </w:rPr>
              <w:t>1.4</w:t>
            </w:r>
            <w:r w:rsidR="001B27B1">
              <w:rPr>
                <w:rFonts w:asciiTheme="minorHAnsi" w:eastAsiaTheme="minorEastAsia" w:hAnsiTheme="minorHAnsi" w:cstheme="minorBidi"/>
                <w:noProof/>
                <w:sz w:val="22"/>
                <w:szCs w:val="22"/>
              </w:rPr>
              <w:tab/>
            </w:r>
            <w:r w:rsidR="001B27B1" w:rsidRPr="00011E69">
              <w:rPr>
                <w:rStyle w:val="Hyperlink"/>
                <w:noProof/>
              </w:rPr>
              <w:t xml:space="preserve"> Need for the Sector Specific Environmental Assessment Guidelines for  Manufacturing Industry Sector</w:t>
            </w:r>
            <w:r w:rsidR="001B27B1">
              <w:rPr>
                <w:noProof/>
                <w:webHidden/>
              </w:rPr>
              <w:tab/>
            </w:r>
            <w:r>
              <w:rPr>
                <w:noProof/>
                <w:webHidden/>
              </w:rPr>
              <w:fldChar w:fldCharType="begin"/>
            </w:r>
            <w:r w:rsidR="001B27B1">
              <w:rPr>
                <w:noProof/>
                <w:webHidden/>
              </w:rPr>
              <w:instrText xml:space="preserve"> PAGEREF _Toc264591576 \h </w:instrText>
            </w:r>
            <w:r>
              <w:rPr>
                <w:noProof/>
                <w:webHidden/>
              </w:rPr>
            </w:r>
            <w:r>
              <w:rPr>
                <w:noProof/>
                <w:webHidden/>
              </w:rPr>
              <w:fldChar w:fldCharType="separate"/>
            </w:r>
            <w:r w:rsidR="00775D66">
              <w:rPr>
                <w:noProof/>
                <w:webHidden/>
              </w:rPr>
              <w:t>7</w:t>
            </w:r>
            <w:r>
              <w:rPr>
                <w:noProof/>
                <w:webHidden/>
              </w:rPr>
              <w:fldChar w:fldCharType="end"/>
            </w:r>
          </w:hyperlink>
        </w:p>
        <w:p w:rsidR="001B27B1" w:rsidRDefault="00174B72" w:rsidP="00835EA3">
          <w:pPr>
            <w:pStyle w:val="TOC3"/>
            <w:tabs>
              <w:tab w:val="right" w:leader="dot" w:pos="8630"/>
            </w:tabs>
            <w:ind w:right="-450" w:hanging="270"/>
            <w:rPr>
              <w:rFonts w:asciiTheme="minorHAnsi" w:eastAsiaTheme="minorEastAsia" w:hAnsiTheme="minorHAnsi" w:cstheme="minorBidi"/>
              <w:noProof/>
              <w:sz w:val="22"/>
              <w:szCs w:val="22"/>
            </w:rPr>
          </w:pPr>
          <w:hyperlink w:anchor="_Toc264591577" w:history="1">
            <w:r w:rsidR="001B27B1" w:rsidRPr="00011E69">
              <w:rPr>
                <w:rStyle w:val="Hyperlink"/>
                <w:noProof/>
              </w:rPr>
              <w:t>1.4.1 Objectives of the Guidelines</w:t>
            </w:r>
            <w:r w:rsidR="001B27B1">
              <w:rPr>
                <w:noProof/>
                <w:webHidden/>
              </w:rPr>
              <w:tab/>
            </w:r>
            <w:r>
              <w:rPr>
                <w:noProof/>
                <w:webHidden/>
              </w:rPr>
              <w:fldChar w:fldCharType="begin"/>
            </w:r>
            <w:r w:rsidR="001B27B1">
              <w:rPr>
                <w:noProof/>
                <w:webHidden/>
              </w:rPr>
              <w:instrText xml:space="preserve"> PAGEREF _Toc264591577 \h </w:instrText>
            </w:r>
            <w:r>
              <w:rPr>
                <w:noProof/>
                <w:webHidden/>
              </w:rPr>
            </w:r>
            <w:r>
              <w:rPr>
                <w:noProof/>
                <w:webHidden/>
              </w:rPr>
              <w:fldChar w:fldCharType="separate"/>
            </w:r>
            <w:r w:rsidR="00775D66">
              <w:rPr>
                <w:noProof/>
                <w:webHidden/>
              </w:rPr>
              <w:t>7</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78" w:history="1">
            <w:r w:rsidR="001B27B1" w:rsidRPr="00011E69">
              <w:rPr>
                <w:rStyle w:val="Hyperlink"/>
                <w:noProof/>
              </w:rPr>
              <w:t xml:space="preserve">1.4.2  </w:t>
            </w:r>
            <w:r w:rsidR="001B27B1">
              <w:rPr>
                <w:rFonts w:asciiTheme="minorHAnsi" w:eastAsiaTheme="minorEastAsia" w:hAnsiTheme="minorHAnsi" w:cstheme="minorBidi"/>
                <w:noProof/>
                <w:sz w:val="22"/>
                <w:szCs w:val="22"/>
              </w:rPr>
              <w:tab/>
            </w:r>
            <w:r w:rsidR="001B27B1" w:rsidRPr="00011E69">
              <w:rPr>
                <w:rStyle w:val="Hyperlink"/>
                <w:noProof/>
              </w:rPr>
              <w:t>Scope of The Environmental Assessment Guidelines for the Manufacturing Industry  Sector</w:t>
            </w:r>
            <w:r w:rsidR="001B27B1">
              <w:rPr>
                <w:noProof/>
                <w:webHidden/>
              </w:rPr>
              <w:tab/>
            </w:r>
            <w:r>
              <w:rPr>
                <w:noProof/>
                <w:webHidden/>
              </w:rPr>
              <w:fldChar w:fldCharType="begin"/>
            </w:r>
            <w:r w:rsidR="001B27B1">
              <w:rPr>
                <w:noProof/>
                <w:webHidden/>
              </w:rPr>
              <w:instrText xml:space="preserve"> PAGEREF _Toc264591578 \h </w:instrText>
            </w:r>
            <w:r>
              <w:rPr>
                <w:noProof/>
                <w:webHidden/>
              </w:rPr>
            </w:r>
            <w:r>
              <w:rPr>
                <w:noProof/>
                <w:webHidden/>
              </w:rPr>
              <w:fldChar w:fldCharType="separate"/>
            </w:r>
            <w:r w:rsidR="00775D66">
              <w:rPr>
                <w:noProof/>
                <w:webHidden/>
              </w:rPr>
              <w:t>8</w:t>
            </w:r>
            <w:r>
              <w:rPr>
                <w:noProof/>
                <w:webHidden/>
              </w:rPr>
              <w:fldChar w:fldCharType="end"/>
            </w:r>
          </w:hyperlink>
        </w:p>
        <w:p w:rsidR="001B27B1" w:rsidRDefault="00174B72" w:rsidP="00835EA3">
          <w:pPr>
            <w:pStyle w:val="TOC1"/>
            <w:tabs>
              <w:tab w:val="right" w:leader="dot" w:pos="8630"/>
            </w:tabs>
            <w:ind w:right="-450" w:hanging="270"/>
            <w:rPr>
              <w:rFonts w:asciiTheme="minorHAnsi" w:eastAsiaTheme="minorEastAsia" w:hAnsiTheme="minorHAnsi" w:cstheme="minorBidi"/>
              <w:noProof/>
              <w:sz w:val="22"/>
              <w:szCs w:val="22"/>
            </w:rPr>
          </w:pPr>
          <w:hyperlink w:anchor="_Toc264591579" w:history="1">
            <w:r w:rsidR="001B27B1" w:rsidRPr="00011E69">
              <w:rPr>
                <w:rStyle w:val="Hyperlink"/>
                <w:noProof/>
              </w:rPr>
              <w:t>CHAPTER TWO: SECTOR RELATED ACTIVITIES</w:t>
            </w:r>
            <w:r w:rsidR="001B27B1">
              <w:rPr>
                <w:noProof/>
                <w:webHidden/>
              </w:rPr>
              <w:tab/>
            </w:r>
            <w:r>
              <w:rPr>
                <w:noProof/>
                <w:webHidden/>
              </w:rPr>
              <w:fldChar w:fldCharType="begin"/>
            </w:r>
            <w:r w:rsidR="001B27B1">
              <w:rPr>
                <w:noProof/>
                <w:webHidden/>
              </w:rPr>
              <w:instrText xml:space="preserve"> PAGEREF _Toc264591579 \h </w:instrText>
            </w:r>
            <w:r>
              <w:rPr>
                <w:noProof/>
                <w:webHidden/>
              </w:rPr>
            </w:r>
            <w:r>
              <w:rPr>
                <w:noProof/>
                <w:webHidden/>
              </w:rPr>
              <w:fldChar w:fldCharType="separate"/>
            </w:r>
            <w:r w:rsidR="00775D66">
              <w:rPr>
                <w:noProof/>
                <w:webHidden/>
              </w:rPr>
              <w:t>9</w:t>
            </w:r>
            <w:r>
              <w:rPr>
                <w:noProof/>
                <w:webHidden/>
              </w:rPr>
              <w:fldChar w:fldCharType="end"/>
            </w:r>
          </w:hyperlink>
        </w:p>
        <w:p w:rsidR="001B27B1" w:rsidRDefault="00174B72" w:rsidP="00835EA3">
          <w:pPr>
            <w:pStyle w:val="TOC1"/>
            <w:tabs>
              <w:tab w:val="left" w:pos="660"/>
              <w:tab w:val="right" w:leader="dot" w:pos="8630"/>
            </w:tabs>
            <w:ind w:right="-450" w:hanging="270"/>
            <w:rPr>
              <w:rFonts w:asciiTheme="minorHAnsi" w:eastAsiaTheme="minorEastAsia" w:hAnsiTheme="minorHAnsi" w:cstheme="minorBidi"/>
              <w:noProof/>
              <w:sz w:val="22"/>
              <w:szCs w:val="22"/>
            </w:rPr>
          </w:pPr>
          <w:hyperlink w:anchor="_Toc264591580" w:history="1">
            <w:r w:rsidR="001B27B1" w:rsidRPr="00011E69">
              <w:rPr>
                <w:rStyle w:val="Hyperlink"/>
                <w:noProof/>
              </w:rPr>
              <w:t>2.0</w:t>
            </w:r>
            <w:r w:rsidR="001B27B1">
              <w:rPr>
                <w:rFonts w:asciiTheme="minorHAnsi" w:eastAsiaTheme="minorEastAsia" w:hAnsiTheme="minorHAnsi" w:cstheme="minorBidi"/>
                <w:noProof/>
                <w:sz w:val="22"/>
                <w:szCs w:val="22"/>
              </w:rPr>
              <w:tab/>
            </w:r>
            <w:r w:rsidR="001B27B1" w:rsidRPr="00011E69">
              <w:rPr>
                <w:rStyle w:val="Hyperlink"/>
                <w:noProof/>
              </w:rPr>
              <w:t>Introduction</w:t>
            </w:r>
            <w:r w:rsidR="001B27B1">
              <w:rPr>
                <w:noProof/>
                <w:webHidden/>
              </w:rPr>
              <w:tab/>
            </w:r>
            <w:r>
              <w:rPr>
                <w:noProof/>
                <w:webHidden/>
              </w:rPr>
              <w:fldChar w:fldCharType="begin"/>
            </w:r>
            <w:r w:rsidR="001B27B1">
              <w:rPr>
                <w:noProof/>
                <w:webHidden/>
              </w:rPr>
              <w:instrText xml:space="preserve"> PAGEREF _Toc264591580 \h </w:instrText>
            </w:r>
            <w:r>
              <w:rPr>
                <w:noProof/>
                <w:webHidden/>
              </w:rPr>
            </w:r>
            <w:r>
              <w:rPr>
                <w:noProof/>
                <w:webHidden/>
              </w:rPr>
              <w:fldChar w:fldCharType="separate"/>
            </w:r>
            <w:r w:rsidR="00775D66">
              <w:rPr>
                <w:noProof/>
                <w:webHidden/>
              </w:rPr>
              <w:t>9</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81" w:history="1">
            <w:r w:rsidR="001B27B1" w:rsidRPr="00011E69">
              <w:rPr>
                <w:rStyle w:val="Hyperlink"/>
                <w:noProof/>
              </w:rPr>
              <w:t>2.1</w:t>
            </w:r>
            <w:r w:rsidR="001B27B1">
              <w:rPr>
                <w:rFonts w:asciiTheme="minorHAnsi" w:eastAsiaTheme="minorEastAsia" w:hAnsiTheme="minorHAnsi" w:cstheme="minorBidi"/>
                <w:noProof/>
                <w:sz w:val="22"/>
                <w:szCs w:val="22"/>
              </w:rPr>
              <w:tab/>
            </w:r>
            <w:r w:rsidR="001B27B1" w:rsidRPr="00011E69">
              <w:rPr>
                <w:rStyle w:val="Hyperlink"/>
                <w:noProof/>
              </w:rPr>
              <w:t>Schedule 1 Undertakings</w:t>
            </w:r>
            <w:r w:rsidR="001B27B1">
              <w:rPr>
                <w:noProof/>
                <w:webHidden/>
              </w:rPr>
              <w:tab/>
            </w:r>
            <w:r>
              <w:rPr>
                <w:noProof/>
                <w:webHidden/>
              </w:rPr>
              <w:fldChar w:fldCharType="begin"/>
            </w:r>
            <w:r w:rsidR="001B27B1">
              <w:rPr>
                <w:noProof/>
                <w:webHidden/>
              </w:rPr>
              <w:instrText xml:space="preserve"> PAGEREF _Toc264591581 \h </w:instrText>
            </w:r>
            <w:r>
              <w:rPr>
                <w:noProof/>
                <w:webHidden/>
              </w:rPr>
            </w:r>
            <w:r>
              <w:rPr>
                <w:noProof/>
                <w:webHidden/>
              </w:rPr>
              <w:fldChar w:fldCharType="separate"/>
            </w:r>
            <w:r w:rsidR="00775D66">
              <w:rPr>
                <w:noProof/>
                <w:webHidden/>
              </w:rPr>
              <w:t>9</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82" w:history="1">
            <w:r w:rsidR="001B27B1" w:rsidRPr="00011E69">
              <w:rPr>
                <w:rStyle w:val="Hyperlink"/>
                <w:noProof/>
              </w:rPr>
              <w:t>2.2</w:t>
            </w:r>
            <w:r w:rsidR="001B27B1">
              <w:rPr>
                <w:rFonts w:asciiTheme="minorHAnsi" w:eastAsiaTheme="minorEastAsia" w:hAnsiTheme="minorHAnsi" w:cstheme="minorBidi"/>
                <w:noProof/>
                <w:sz w:val="22"/>
                <w:szCs w:val="22"/>
              </w:rPr>
              <w:tab/>
            </w:r>
            <w:r w:rsidR="001B27B1" w:rsidRPr="00011E69">
              <w:rPr>
                <w:rStyle w:val="Hyperlink"/>
                <w:noProof/>
              </w:rPr>
              <w:t>Schedule 2 Undertakings</w:t>
            </w:r>
            <w:r w:rsidR="001B27B1">
              <w:rPr>
                <w:noProof/>
                <w:webHidden/>
              </w:rPr>
              <w:tab/>
            </w:r>
            <w:r>
              <w:rPr>
                <w:noProof/>
                <w:webHidden/>
              </w:rPr>
              <w:fldChar w:fldCharType="begin"/>
            </w:r>
            <w:r w:rsidR="001B27B1">
              <w:rPr>
                <w:noProof/>
                <w:webHidden/>
              </w:rPr>
              <w:instrText xml:space="preserve"> PAGEREF _Toc264591582 \h </w:instrText>
            </w:r>
            <w:r>
              <w:rPr>
                <w:noProof/>
                <w:webHidden/>
              </w:rPr>
            </w:r>
            <w:r>
              <w:rPr>
                <w:noProof/>
                <w:webHidden/>
              </w:rPr>
              <w:fldChar w:fldCharType="separate"/>
            </w:r>
            <w:r w:rsidR="00775D66">
              <w:rPr>
                <w:noProof/>
                <w:webHidden/>
              </w:rPr>
              <w:t>10</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83" w:history="1">
            <w:r w:rsidR="001B27B1" w:rsidRPr="00011E69">
              <w:rPr>
                <w:rStyle w:val="Hyperlink"/>
                <w:noProof/>
              </w:rPr>
              <w:t>2.3</w:t>
            </w:r>
            <w:r w:rsidR="001B27B1">
              <w:rPr>
                <w:rFonts w:asciiTheme="minorHAnsi" w:eastAsiaTheme="minorEastAsia" w:hAnsiTheme="minorHAnsi" w:cstheme="minorBidi"/>
                <w:noProof/>
                <w:sz w:val="22"/>
                <w:szCs w:val="22"/>
              </w:rPr>
              <w:tab/>
            </w:r>
            <w:r w:rsidR="001B27B1" w:rsidRPr="00011E69">
              <w:rPr>
                <w:rStyle w:val="Hyperlink"/>
                <w:noProof/>
              </w:rPr>
              <w:t>Screening of Undertakings in the Manufacturing Industry Sector</w:t>
            </w:r>
            <w:r w:rsidR="001B27B1">
              <w:rPr>
                <w:noProof/>
                <w:webHidden/>
              </w:rPr>
              <w:tab/>
            </w:r>
            <w:r>
              <w:rPr>
                <w:noProof/>
                <w:webHidden/>
              </w:rPr>
              <w:fldChar w:fldCharType="begin"/>
            </w:r>
            <w:r w:rsidR="001B27B1">
              <w:rPr>
                <w:noProof/>
                <w:webHidden/>
              </w:rPr>
              <w:instrText xml:space="preserve"> PAGEREF _Toc264591583 \h </w:instrText>
            </w:r>
            <w:r>
              <w:rPr>
                <w:noProof/>
                <w:webHidden/>
              </w:rPr>
            </w:r>
            <w:r>
              <w:rPr>
                <w:noProof/>
                <w:webHidden/>
              </w:rPr>
              <w:fldChar w:fldCharType="separate"/>
            </w:r>
            <w:r w:rsidR="00775D66">
              <w:rPr>
                <w:noProof/>
                <w:webHidden/>
              </w:rPr>
              <w:t>11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84" w:history="1">
            <w:r w:rsidR="001B27B1" w:rsidRPr="00011E69">
              <w:rPr>
                <w:rStyle w:val="Hyperlink"/>
                <w:noProof/>
              </w:rPr>
              <w:t>2.3.1</w:t>
            </w:r>
            <w:r w:rsidR="001B27B1">
              <w:rPr>
                <w:rFonts w:asciiTheme="minorHAnsi" w:eastAsiaTheme="minorEastAsia" w:hAnsiTheme="minorHAnsi" w:cstheme="minorBidi"/>
                <w:noProof/>
                <w:sz w:val="22"/>
                <w:szCs w:val="22"/>
              </w:rPr>
              <w:tab/>
            </w:r>
            <w:r w:rsidR="001B27B1" w:rsidRPr="00011E69">
              <w:rPr>
                <w:rStyle w:val="Hyperlink"/>
                <w:noProof/>
              </w:rPr>
              <w:t>Legal Framework</w:t>
            </w:r>
            <w:r w:rsidR="001B27B1">
              <w:rPr>
                <w:noProof/>
                <w:webHidden/>
              </w:rPr>
              <w:tab/>
            </w:r>
            <w:r>
              <w:rPr>
                <w:noProof/>
                <w:webHidden/>
              </w:rPr>
              <w:fldChar w:fldCharType="begin"/>
            </w:r>
            <w:r w:rsidR="001B27B1">
              <w:rPr>
                <w:noProof/>
                <w:webHidden/>
              </w:rPr>
              <w:instrText xml:space="preserve"> PAGEREF _Toc264591584 \h </w:instrText>
            </w:r>
            <w:r>
              <w:rPr>
                <w:noProof/>
                <w:webHidden/>
              </w:rPr>
            </w:r>
            <w:r>
              <w:rPr>
                <w:noProof/>
                <w:webHidden/>
              </w:rPr>
              <w:fldChar w:fldCharType="separate"/>
            </w:r>
            <w:r w:rsidR="00775D66">
              <w:rPr>
                <w:noProof/>
                <w:webHidden/>
              </w:rPr>
              <w:t>11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85" w:history="1">
            <w:r w:rsidR="001B27B1" w:rsidRPr="00011E69">
              <w:rPr>
                <w:rStyle w:val="Hyperlink"/>
                <w:noProof/>
              </w:rPr>
              <w:t>2.3.2</w:t>
            </w:r>
            <w:r w:rsidR="001B27B1">
              <w:rPr>
                <w:rFonts w:asciiTheme="minorHAnsi" w:eastAsiaTheme="minorEastAsia" w:hAnsiTheme="minorHAnsi" w:cstheme="minorBidi"/>
                <w:noProof/>
                <w:sz w:val="22"/>
                <w:szCs w:val="22"/>
              </w:rPr>
              <w:tab/>
            </w:r>
            <w:r w:rsidR="001B27B1" w:rsidRPr="00011E69">
              <w:rPr>
                <w:rStyle w:val="Hyperlink"/>
                <w:noProof/>
              </w:rPr>
              <w:t>General Considerations</w:t>
            </w:r>
            <w:r w:rsidR="001B27B1">
              <w:rPr>
                <w:noProof/>
                <w:webHidden/>
              </w:rPr>
              <w:tab/>
            </w:r>
            <w:r>
              <w:rPr>
                <w:noProof/>
                <w:webHidden/>
              </w:rPr>
              <w:fldChar w:fldCharType="begin"/>
            </w:r>
            <w:r w:rsidR="001B27B1">
              <w:rPr>
                <w:noProof/>
                <w:webHidden/>
              </w:rPr>
              <w:instrText xml:space="preserve"> PAGEREF _Toc264591585 \h </w:instrText>
            </w:r>
            <w:r>
              <w:rPr>
                <w:noProof/>
                <w:webHidden/>
              </w:rPr>
            </w:r>
            <w:r>
              <w:rPr>
                <w:noProof/>
                <w:webHidden/>
              </w:rPr>
              <w:fldChar w:fldCharType="separate"/>
            </w:r>
            <w:r w:rsidR="00775D66">
              <w:rPr>
                <w:noProof/>
                <w:webHidden/>
              </w:rPr>
              <w:t>12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86" w:history="1">
            <w:r w:rsidR="001B27B1" w:rsidRPr="00011E69">
              <w:rPr>
                <w:rStyle w:val="Hyperlink"/>
                <w:noProof/>
              </w:rPr>
              <w:t>2.3.3</w:t>
            </w:r>
            <w:r w:rsidR="001B27B1">
              <w:rPr>
                <w:rFonts w:asciiTheme="minorHAnsi" w:eastAsiaTheme="minorEastAsia" w:hAnsiTheme="minorHAnsi" w:cstheme="minorBidi"/>
                <w:noProof/>
                <w:sz w:val="22"/>
                <w:szCs w:val="22"/>
              </w:rPr>
              <w:tab/>
            </w:r>
            <w:r w:rsidR="001B27B1" w:rsidRPr="00011E69">
              <w:rPr>
                <w:rStyle w:val="Hyperlink"/>
                <w:noProof/>
              </w:rPr>
              <w:t>Further Reports</w:t>
            </w:r>
            <w:r w:rsidR="001B27B1">
              <w:rPr>
                <w:noProof/>
                <w:webHidden/>
              </w:rPr>
              <w:tab/>
            </w:r>
            <w:r>
              <w:rPr>
                <w:noProof/>
                <w:webHidden/>
              </w:rPr>
              <w:fldChar w:fldCharType="begin"/>
            </w:r>
            <w:r w:rsidR="001B27B1">
              <w:rPr>
                <w:noProof/>
                <w:webHidden/>
              </w:rPr>
              <w:instrText xml:space="preserve"> PAGEREF _Toc264591586 \h </w:instrText>
            </w:r>
            <w:r>
              <w:rPr>
                <w:noProof/>
                <w:webHidden/>
              </w:rPr>
            </w:r>
            <w:r>
              <w:rPr>
                <w:noProof/>
                <w:webHidden/>
              </w:rPr>
              <w:fldChar w:fldCharType="separate"/>
            </w:r>
            <w:r w:rsidR="00775D66">
              <w:rPr>
                <w:noProof/>
                <w:webHidden/>
              </w:rPr>
              <w:t>12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87" w:history="1">
            <w:r w:rsidR="001B27B1" w:rsidRPr="00011E69">
              <w:rPr>
                <w:rStyle w:val="Hyperlink"/>
                <w:noProof/>
              </w:rPr>
              <w:t>2.3.4</w:t>
            </w:r>
            <w:r w:rsidR="001B27B1">
              <w:rPr>
                <w:rFonts w:asciiTheme="minorHAnsi" w:eastAsiaTheme="minorEastAsia" w:hAnsiTheme="minorHAnsi" w:cstheme="minorBidi"/>
                <w:noProof/>
                <w:sz w:val="22"/>
                <w:szCs w:val="22"/>
              </w:rPr>
              <w:tab/>
            </w:r>
            <w:r w:rsidR="001B27B1" w:rsidRPr="00011E69">
              <w:rPr>
                <w:rStyle w:val="Hyperlink"/>
                <w:noProof/>
              </w:rPr>
              <w:t>Special Conditions, Refusal to Issue of Permit</w:t>
            </w:r>
            <w:r w:rsidR="001B27B1">
              <w:rPr>
                <w:noProof/>
                <w:webHidden/>
              </w:rPr>
              <w:tab/>
            </w:r>
            <w:r>
              <w:rPr>
                <w:noProof/>
                <w:webHidden/>
              </w:rPr>
              <w:fldChar w:fldCharType="begin"/>
            </w:r>
            <w:r w:rsidR="001B27B1">
              <w:rPr>
                <w:noProof/>
                <w:webHidden/>
              </w:rPr>
              <w:instrText xml:space="preserve"> PAGEREF _Toc264591587 \h </w:instrText>
            </w:r>
            <w:r>
              <w:rPr>
                <w:noProof/>
                <w:webHidden/>
              </w:rPr>
            </w:r>
            <w:r>
              <w:rPr>
                <w:noProof/>
                <w:webHidden/>
              </w:rPr>
              <w:fldChar w:fldCharType="separate"/>
            </w:r>
            <w:r w:rsidR="00775D66">
              <w:rPr>
                <w:noProof/>
                <w:webHidden/>
              </w:rPr>
              <w:t>12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88" w:history="1">
            <w:r w:rsidR="001B27B1" w:rsidRPr="00011E69">
              <w:rPr>
                <w:rStyle w:val="Hyperlink"/>
                <w:noProof/>
              </w:rPr>
              <w:t>2.3.5</w:t>
            </w:r>
            <w:r w:rsidR="001B27B1">
              <w:rPr>
                <w:rFonts w:asciiTheme="minorHAnsi" w:eastAsiaTheme="minorEastAsia" w:hAnsiTheme="minorHAnsi" w:cstheme="minorBidi"/>
                <w:noProof/>
                <w:sz w:val="22"/>
                <w:szCs w:val="22"/>
              </w:rPr>
              <w:tab/>
            </w:r>
            <w:r w:rsidR="001B27B1" w:rsidRPr="00011E69">
              <w:rPr>
                <w:rStyle w:val="Hyperlink"/>
                <w:noProof/>
              </w:rPr>
              <w:t>Referrals</w:t>
            </w:r>
            <w:r w:rsidR="001B27B1">
              <w:rPr>
                <w:noProof/>
                <w:webHidden/>
              </w:rPr>
              <w:tab/>
            </w:r>
            <w:r>
              <w:rPr>
                <w:noProof/>
                <w:webHidden/>
              </w:rPr>
              <w:fldChar w:fldCharType="begin"/>
            </w:r>
            <w:r w:rsidR="001B27B1">
              <w:rPr>
                <w:noProof/>
                <w:webHidden/>
              </w:rPr>
              <w:instrText xml:space="preserve"> PAGEREF _Toc264591588 \h </w:instrText>
            </w:r>
            <w:r>
              <w:rPr>
                <w:noProof/>
                <w:webHidden/>
              </w:rPr>
            </w:r>
            <w:r>
              <w:rPr>
                <w:noProof/>
                <w:webHidden/>
              </w:rPr>
              <w:fldChar w:fldCharType="separate"/>
            </w:r>
            <w:r w:rsidR="00775D66">
              <w:rPr>
                <w:noProof/>
                <w:webHidden/>
              </w:rPr>
              <w:t>13</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89" w:history="1">
            <w:r w:rsidR="001B27B1" w:rsidRPr="00011E69">
              <w:rPr>
                <w:rStyle w:val="Hyperlink"/>
                <w:noProof/>
              </w:rPr>
              <w:t>2.4</w:t>
            </w:r>
            <w:r w:rsidR="001B27B1">
              <w:rPr>
                <w:rFonts w:asciiTheme="minorHAnsi" w:eastAsiaTheme="minorEastAsia" w:hAnsiTheme="minorHAnsi" w:cstheme="minorBidi"/>
                <w:noProof/>
                <w:sz w:val="22"/>
                <w:szCs w:val="22"/>
              </w:rPr>
              <w:tab/>
            </w:r>
            <w:r w:rsidR="001B27B1" w:rsidRPr="00011E69">
              <w:rPr>
                <w:rStyle w:val="Hyperlink"/>
                <w:noProof/>
              </w:rPr>
              <w:t>Screening Criteria</w:t>
            </w:r>
            <w:r w:rsidR="001B27B1">
              <w:rPr>
                <w:noProof/>
                <w:webHidden/>
              </w:rPr>
              <w:tab/>
            </w:r>
            <w:r>
              <w:rPr>
                <w:noProof/>
                <w:webHidden/>
              </w:rPr>
              <w:fldChar w:fldCharType="begin"/>
            </w:r>
            <w:r w:rsidR="001B27B1">
              <w:rPr>
                <w:noProof/>
                <w:webHidden/>
              </w:rPr>
              <w:instrText xml:space="preserve"> PAGEREF _Toc264591589 \h </w:instrText>
            </w:r>
            <w:r>
              <w:rPr>
                <w:noProof/>
                <w:webHidden/>
              </w:rPr>
            </w:r>
            <w:r>
              <w:rPr>
                <w:noProof/>
                <w:webHidden/>
              </w:rPr>
              <w:fldChar w:fldCharType="separate"/>
            </w:r>
            <w:r w:rsidR="00775D66">
              <w:rPr>
                <w:noProof/>
                <w:webHidden/>
              </w:rPr>
              <w:t>13</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90" w:history="1">
            <w:r w:rsidR="001B27B1" w:rsidRPr="00011E69">
              <w:rPr>
                <w:rStyle w:val="Hyperlink"/>
                <w:noProof/>
              </w:rPr>
              <w:t>2.4.1</w:t>
            </w:r>
            <w:r w:rsidR="001B27B1">
              <w:rPr>
                <w:rFonts w:asciiTheme="minorHAnsi" w:eastAsiaTheme="minorEastAsia" w:hAnsiTheme="minorHAnsi" w:cstheme="minorBidi"/>
                <w:noProof/>
                <w:sz w:val="22"/>
                <w:szCs w:val="22"/>
              </w:rPr>
              <w:tab/>
            </w:r>
            <w:r w:rsidR="001B27B1" w:rsidRPr="00011E69">
              <w:rPr>
                <w:rStyle w:val="Hyperlink"/>
                <w:noProof/>
              </w:rPr>
              <w:t>Rating of Criteria</w:t>
            </w:r>
            <w:r w:rsidR="001B27B1">
              <w:rPr>
                <w:noProof/>
                <w:webHidden/>
              </w:rPr>
              <w:tab/>
            </w:r>
            <w:r>
              <w:rPr>
                <w:noProof/>
                <w:webHidden/>
              </w:rPr>
              <w:fldChar w:fldCharType="begin"/>
            </w:r>
            <w:r w:rsidR="001B27B1">
              <w:rPr>
                <w:noProof/>
                <w:webHidden/>
              </w:rPr>
              <w:instrText xml:space="preserve"> PAGEREF _Toc264591590 \h </w:instrText>
            </w:r>
            <w:r>
              <w:rPr>
                <w:noProof/>
                <w:webHidden/>
              </w:rPr>
            </w:r>
            <w:r>
              <w:rPr>
                <w:noProof/>
                <w:webHidden/>
              </w:rPr>
              <w:fldChar w:fldCharType="separate"/>
            </w:r>
            <w:r w:rsidR="00775D66">
              <w:rPr>
                <w:noProof/>
                <w:webHidden/>
              </w:rPr>
              <w:t>14</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91" w:history="1">
            <w:r w:rsidR="001B27B1" w:rsidRPr="00011E69">
              <w:rPr>
                <w:rStyle w:val="Hyperlink"/>
                <w:noProof/>
              </w:rPr>
              <w:t>2.5</w:t>
            </w:r>
            <w:r w:rsidR="001B27B1">
              <w:rPr>
                <w:rFonts w:asciiTheme="minorHAnsi" w:eastAsiaTheme="minorEastAsia" w:hAnsiTheme="minorHAnsi" w:cstheme="minorBidi"/>
                <w:noProof/>
                <w:sz w:val="22"/>
                <w:szCs w:val="22"/>
              </w:rPr>
              <w:tab/>
            </w:r>
            <w:r w:rsidR="001B27B1" w:rsidRPr="00011E69">
              <w:rPr>
                <w:rStyle w:val="Hyperlink"/>
                <w:noProof/>
              </w:rPr>
              <w:t>Explanatory Notes on Ratings of Criteria</w:t>
            </w:r>
            <w:r w:rsidR="001B27B1">
              <w:rPr>
                <w:noProof/>
                <w:webHidden/>
              </w:rPr>
              <w:tab/>
            </w:r>
            <w:r>
              <w:rPr>
                <w:noProof/>
                <w:webHidden/>
              </w:rPr>
              <w:fldChar w:fldCharType="begin"/>
            </w:r>
            <w:r w:rsidR="001B27B1">
              <w:rPr>
                <w:noProof/>
                <w:webHidden/>
              </w:rPr>
              <w:instrText xml:space="preserve"> PAGEREF _Toc264591591 \h </w:instrText>
            </w:r>
            <w:r>
              <w:rPr>
                <w:noProof/>
                <w:webHidden/>
              </w:rPr>
            </w:r>
            <w:r>
              <w:rPr>
                <w:noProof/>
                <w:webHidden/>
              </w:rPr>
              <w:fldChar w:fldCharType="separate"/>
            </w:r>
            <w:r w:rsidR="00775D66">
              <w:rPr>
                <w:noProof/>
                <w:webHidden/>
              </w:rPr>
              <w:t>17</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92" w:history="1">
            <w:r w:rsidR="001B27B1" w:rsidRPr="00011E69">
              <w:rPr>
                <w:rStyle w:val="Hyperlink"/>
                <w:noProof/>
              </w:rPr>
              <w:t>2.5.1</w:t>
            </w:r>
            <w:r w:rsidR="001B27B1">
              <w:rPr>
                <w:rFonts w:asciiTheme="minorHAnsi" w:eastAsiaTheme="minorEastAsia" w:hAnsiTheme="minorHAnsi" w:cstheme="minorBidi"/>
                <w:noProof/>
                <w:sz w:val="22"/>
                <w:szCs w:val="22"/>
              </w:rPr>
              <w:tab/>
            </w:r>
            <w:r w:rsidR="001B27B1" w:rsidRPr="00011E69">
              <w:rPr>
                <w:rStyle w:val="Hyperlink"/>
                <w:noProof/>
              </w:rPr>
              <w:t>Registration  Requirements</w:t>
            </w:r>
            <w:r w:rsidR="001B27B1">
              <w:rPr>
                <w:noProof/>
                <w:webHidden/>
              </w:rPr>
              <w:tab/>
            </w:r>
            <w:r>
              <w:rPr>
                <w:noProof/>
                <w:webHidden/>
              </w:rPr>
              <w:fldChar w:fldCharType="begin"/>
            </w:r>
            <w:r w:rsidR="001B27B1">
              <w:rPr>
                <w:noProof/>
                <w:webHidden/>
              </w:rPr>
              <w:instrText xml:space="preserve"> PAGEREF _Toc264591592 \h </w:instrText>
            </w:r>
            <w:r>
              <w:rPr>
                <w:noProof/>
                <w:webHidden/>
              </w:rPr>
            </w:r>
            <w:r>
              <w:rPr>
                <w:noProof/>
                <w:webHidden/>
              </w:rPr>
              <w:fldChar w:fldCharType="separate"/>
            </w:r>
            <w:r w:rsidR="00775D66">
              <w:rPr>
                <w:noProof/>
                <w:webHidden/>
              </w:rPr>
              <w:t>17</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93" w:history="1">
            <w:r w:rsidR="001B27B1" w:rsidRPr="00011E69">
              <w:rPr>
                <w:rStyle w:val="Hyperlink"/>
                <w:noProof/>
              </w:rPr>
              <w:t>2.5.2</w:t>
            </w:r>
            <w:r w:rsidR="001B27B1">
              <w:rPr>
                <w:rFonts w:asciiTheme="minorHAnsi" w:eastAsiaTheme="minorEastAsia" w:hAnsiTheme="minorHAnsi" w:cstheme="minorBidi"/>
                <w:noProof/>
                <w:sz w:val="22"/>
                <w:szCs w:val="22"/>
              </w:rPr>
              <w:tab/>
            </w:r>
            <w:r w:rsidR="001B27B1" w:rsidRPr="00011E69">
              <w:rPr>
                <w:rStyle w:val="Hyperlink"/>
                <w:noProof/>
              </w:rPr>
              <w:t>Protected/Ecologically Sensitive Areas</w:t>
            </w:r>
            <w:r w:rsidR="001B27B1">
              <w:rPr>
                <w:noProof/>
                <w:webHidden/>
              </w:rPr>
              <w:tab/>
            </w:r>
            <w:r>
              <w:rPr>
                <w:noProof/>
                <w:webHidden/>
              </w:rPr>
              <w:fldChar w:fldCharType="begin"/>
            </w:r>
            <w:r w:rsidR="001B27B1">
              <w:rPr>
                <w:noProof/>
                <w:webHidden/>
              </w:rPr>
              <w:instrText xml:space="preserve"> PAGEREF _Toc264591593 \h </w:instrText>
            </w:r>
            <w:r>
              <w:rPr>
                <w:noProof/>
                <w:webHidden/>
              </w:rPr>
            </w:r>
            <w:r>
              <w:rPr>
                <w:noProof/>
                <w:webHidden/>
              </w:rPr>
              <w:fldChar w:fldCharType="separate"/>
            </w:r>
            <w:r w:rsidR="00775D66">
              <w:rPr>
                <w:noProof/>
                <w:webHidden/>
              </w:rPr>
              <w:t>17</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94" w:history="1">
            <w:r w:rsidR="001B27B1" w:rsidRPr="00011E69">
              <w:rPr>
                <w:rStyle w:val="Hyperlink"/>
                <w:noProof/>
              </w:rPr>
              <w:t>2.5.3</w:t>
            </w:r>
            <w:r w:rsidR="001B27B1">
              <w:rPr>
                <w:rFonts w:asciiTheme="minorHAnsi" w:eastAsiaTheme="minorEastAsia" w:hAnsiTheme="minorHAnsi" w:cstheme="minorBidi"/>
                <w:noProof/>
                <w:sz w:val="22"/>
                <w:szCs w:val="22"/>
              </w:rPr>
              <w:tab/>
            </w:r>
            <w:r w:rsidR="001B27B1" w:rsidRPr="00011E69">
              <w:rPr>
                <w:rStyle w:val="Hyperlink"/>
                <w:noProof/>
              </w:rPr>
              <w:t>Potential Pollution Impacts</w:t>
            </w:r>
            <w:r w:rsidR="001B27B1">
              <w:rPr>
                <w:noProof/>
                <w:webHidden/>
              </w:rPr>
              <w:tab/>
            </w:r>
            <w:r>
              <w:rPr>
                <w:noProof/>
                <w:webHidden/>
              </w:rPr>
              <w:fldChar w:fldCharType="begin"/>
            </w:r>
            <w:r w:rsidR="001B27B1">
              <w:rPr>
                <w:noProof/>
                <w:webHidden/>
              </w:rPr>
              <w:instrText xml:space="preserve"> PAGEREF _Toc264591594 \h </w:instrText>
            </w:r>
            <w:r>
              <w:rPr>
                <w:noProof/>
                <w:webHidden/>
              </w:rPr>
            </w:r>
            <w:r>
              <w:rPr>
                <w:noProof/>
                <w:webHidden/>
              </w:rPr>
              <w:fldChar w:fldCharType="separate"/>
            </w:r>
            <w:r w:rsidR="00775D66">
              <w:rPr>
                <w:noProof/>
                <w:webHidden/>
              </w:rPr>
              <w:t>18</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95" w:history="1">
            <w:r w:rsidR="001B27B1" w:rsidRPr="00011E69">
              <w:rPr>
                <w:rStyle w:val="Hyperlink"/>
                <w:noProof/>
              </w:rPr>
              <w:t>2.5.4</w:t>
            </w:r>
            <w:r w:rsidR="001B27B1">
              <w:rPr>
                <w:rFonts w:asciiTheme="minorHAnsi" w:eastAsiaTheme="minorEastAsia" w:hAnsiTheme="minorHAnsi" w:cstheme="minorBidi"/>
                <w:noProof/>
                <w:sz w:val="22"/>
                <w:szCs w:val="22"/>
              </w:rPr>
              <w:tab/>
            </w:r>
            <w:r w:rsidR="001B27B1" w:rsidRPr="00011E69">
              <w:rPr>
                <w:rStyle w:val="Hyperlink"/>
                <w:noProof/>
              </w:rPr>
              <w:t>Other Rating Considerations.</w:t>
            </w:r>
            <w:r w:rsidR="001B27B1">
              <w:rPr>
                <w:noProof/>
                <w:webHidden/>
              </w:rPr>
              <w:tab/>
            </w:r>
            <w:r>
              <w:rPr>
                <w:noProof/>
                <w:webHidden/>
              </w:rPr>
              <w:fldChar w:fldCharType="begin"/>
            </w:r>
            <w:r w:rsidR="001B27B1">
              <w:rPr>
                <w:noProof/>
                <w:webHidden/>
              </w:rPr>
              <w:instrText xml:space="preserve"> PAGEREF _Toc264591595 \h </w:instrText>
            </w:r>
            <w:r>
              <w:rPr>
                <w:noProof/>
                <w:webHidden/>
              </w:rPr>
            </w:r>
            <w:r>
              <w:rPr>
                <w:noProof/>
                <w:webHidden/>
              </w:rPr>
              <w:fldChar w:fldCharType="separate"/>
            </w:r>
            <w:r w:rsidR="00775D66">
              <w:rPr>
                <w:noProof/>
                <w:webHidden/>
              </w:rPr>
              <w:t>18</w:t>
            </w:r>
            <w:r>
              <w:rPr>
                <w:noProof/>
                <w:webHidden/>
              </w:rPr>
              <w:fldChar w:fldCharType="end"/>
            </w:r>
          </w:hyperlink>
        </w:p>
        <w:p w:rsidR="001B27B1" w:rsidRDefault="00174B72" w:rsidP="00835EA3">
          <w:pPr>
            <w:pStyle w:val="TOC1"/>
            <w:tabs>
              <w:tab w:val="right" w:leader="dot" w:pos="8630"/>
            </w:tabs>
            <w:ind w:right="-450" w:hanging="270"/>
            <w:rPr>
              <w:rFonts w:asciiTheme="minorHAnsi" w:eastAsiaTheme="minorEastAsia" w:hAnsiTheme="minorHAnsi" w:cstheme="minorBidi"/>
              <w:noProof/>
              <w:sz w:val="22"/>
              <w:szCs w:val="22"/>
            </w:rPr>
          </w:pPr>
          <w:hyperlink w:anchor="_Toc264591596" w:history="1">
            <w:r w:rsidR="001B27B1" w:rsidRPr="00011E69">
              <w:rPr>
                <w:rStyle w:val="Hyperlink"/>
                <w:noProof/>
              </w:rPr>
              <w:t>CHAPTER THREE: POTENTIAL IMPACTS FROM MANUFACTURING INDUSTRIES</w:t>
            </w:r>
            <w:r w:rsidR="001B27B1">
              <w:rPr>
                <w:noProof/>
                <w:webHidden/>
              </w:rPr>
              <w:tab/>
            </w:r>
            <w:r>
              <w:rPr>
                <w:noProof/>
                <w:webHidden/>
              </w:rPr>
              <w:fldChar w:fldCharType="begin"/>
            </w:r>
            <w:r w:rsidR="001B27B1">
              <w:rPr>
                <w:noProof/>
                <w:webHidden/>
              </w:rPr>
              <w:instrText xml:space="preserve"> PAGEREF _Toc264591596 \h </w:instrText>
            </w:r>
            <w:r>
              <w:rPr>
                <w:noProof/>
                <w:webHidden/>
              </w:rPr>
            </w:r>
            <w:r>
              <w:rPr>
                <w:noProof/>
                <w:webHidden/>
              </w:rPr>
              <w:fldChar w:fldCharType="separate"/>
            </w:r>
            <w:r w:rsidR="00775D66">
              <w:rPr>
                <w:noProof/>
                <w:webHidden/>
              </w:rPr>
              <w:t>20</w:t>
            </w:r>
            <w:r>
              <w:rPr>
                <w:noProof/>
                <w:webHidden/>
              </w:rPr>
              <w:fldChar w:fldCharType="end"/>
            </w:r>
          </w:hyperlink>
        </w:p>
        <w:p w:rsidR="001B27B1" w:rsidRDefault="00174B72" w:rsidP="00835EA3">
          <w:pPr>
            <w:pStyle w:val="TOC1"/>
            <w:tabs>
              <w:tab w:val="left" w:pos="660"/>
              <w:tab w:val="right" w:leader="dot" w:pos="8630"/>
            </w:tabs>
            <w:ind w:right="-450" w:hanging="270"/>
            <w:rPr>
              <w:rFonts w:asciiTheme="minorHAnsi" w:eastAsiaTheme="minorEastAsia" w:hAnsiTheme="minorHAnsi" w:cstheme="minorBidi"/>
              <w:noProof/>
              <w:sz w:val="22"/>
              <w:szCs w:val="22"/>
            </w:rPr>
          </w:pPr>
          <w:hyperlink w:anchor="_Toc264591597" w:history="1">
            <w:r w:rsidR="001B27B1" w:rsidRPr="00011E69">
              <w:rPr>
                <w:rStyle w:val="Hyperlink"/>
                <w:noProof/>
              </w:rPr>
              <w:t>3.0</w:t>
            </w:r>
            <w:r w:rsidR="001B27B1">
              <w:rPr>
                <w:rFonts w:asciiTheme="minorHAnsi" w:eastAsiaTheme="minorEastAsia" w:hAnsiTheme="minorHAnsi" w:cstheme="minorBidi"/>
                <w:noProof/>
                <w:sz w:val="22"/>
                <w:szCs w:val="22"/>
              </w:rPr>
              <w:tab/>
            </w:r>
            <w:r w:rsidR="001B27B1" w:rsidRPr="00011E69">
              <w:rPr>
                <w:rStyle w:val="Hyperlink"/>
                <w:noProof/>
              </w:rPr>
              <w:t>Introduction</w:t>
            </w:r>
            <w:r w:rsidR="001B27B1">
              <w:rPr>
                <w:noProof/>
                <w:webHidden/>
              </w:rPr>
              <w:tab/>
            </w:r>
            <w:r>
              <w:rPr>
                <w:noProof/>
                <w:webHidden/>
              </w:rPr>
              <w:fldChar w:fldCharType="begin"/>
            </w:r>
            <w:r w:rsidR="001B27B1">
              <w:rPr>
                <w:noProof/>
                <w:webHidden/>
              </w:rPr>
              <w:instrText xml:space="preserve"> PAGEREF _Toc264591597 \h </w:instrText>
            </w:r>
            <w:r>
              <w:rPr>
                <w:noProof/>
                <w:webHidden/>
              </w:rPr>
            </w:r>
            <w:r>
              <w:rPr>
                <w:noProof/>
                <w:webHidden/>
              </w:rPr>
              <w:fldChar w:fldCharType="separate"/>
            </w:r>
            <w:r w:rsidR="00775D66">
              <w:rPr>
                <w:noProof/>
                <w:webHidden/>
              </w:rPr>
              <w:t>20</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598" w:history="1">
            <w:r w:rsidR="001B27B1" w:rsidRPr="00011E69">
              <w:rPr>
                <w:rStyle w:val="Hyperlink"/>
                <w:noProof/>
              </w:rPr>
              <w:t>3.1</w:t>
            </w:r>
            <w:r w:rsidR="001B27B1">
              <w:rPr>
                <w:rFonts w:asciiTheme="minorHAnsi" w:eastAsiaTheme="minorEastAsia" w:hAnsiTheme="minorHAnsi" w:cstheme="minorBidi"/>
                <w:noProof/>
                <w:sz w:val="22"/>
                <w:szCs w:val="22"/>
              </w:rPr>
              <w:tab/>
            </w:r>
            <w:r w:rsidR="001B27B1" w:rsidRPr="00011E69">
              <w:rPr>
                <w:rStyle w:val="Hyperlink"/>
                <w:noProof/>
              </w:rPr>
              <w:t>Air Pollution</w:t>
            </w:r>
            <w:r w:rsidR="001B27B1">
              <w:rPr>
                <w:noProof/>
                <w:webHidden/>
              </w:rPr>
              <w:tab/>
            </w:r>
            <w:r>
              <w:rPr>
                <w:noProof/>
                <w:webHidden/>
              </w:rPr>
              <w:fldChar w:fldCharType="begin"/>
            </w:r>
            <w:r w:rsidR="001B27B1">
              <w:rPr>
                <w:noProof/>
                <w:webHidden/>
              </w:rPr>
              <w:instrText xml:space="preserve"> PAGEREF _Toc264591598 \h </w:instrText>
            </w:r>
            <w:r>
              <w:rPr>
                <w:noProof/>
                <w:webHidden/>
              </w:rPr>
            </w:r>
            <w:r>
              <w:rPr>
                <w:noProof/>
                <w:webHidden/>
              </w:rPr>
              <w:fldChar w:fldCharType="separate"/>
            </w:r>
            <w:r w:rsidR="00775D66">
              <w:rPr>
                <w:noProof/>
                <w:webHidden/>
              </w:rPr>
              <w:t>20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599" w:history="1">
            <w:r w:rsidR="001B27B1" w:rsidRPr="00011E69">
              <w:rPr>
                <w:rStyle w:val="Hyperlink"/>
                <w:noProof/>
              </w:rPr>
              <w:t>3.1.1</w:t>
            </w:r>
            <w:r w:rsidR="001B27B1">
              <w:rPr>
                <w:rFonts w:asciiTheme="minorHAnsi" w:eastAsiaTheme="minorEastAsia" w:hAnsiTheme="minorHAnsi" w:cstheme="minorBidi"/>
                <w:noProof/>
                <w:sz w:val="22"/>
                <w:szCs w:val="22"/>
              </w:rPr>
              <w:tab/>
            </w:r>
            <w:r w:rsidR="001B27B1" w:rsidRPr="00011E69">
              <w:rPr>
                <w:rStyle w:val="Hyperlink"/>
                <w:noProof/>
              </w:rPr>
              <w:t>Volatile Organic Compounds (VOCs)</w:t>
            </w:r>
            <w:r w:rsidR="001B27B1">
              <w:rPr>
                <w:noProof/>
                <w:webHidden/>
              </w:rPr>
              <w:tab/>
            </w:r>
            <w:r>
              <w:rPr>
                <w:noProof/>
                <w:webHidden/>
              </w:rPr>
              <w:fldChar w:fldCharType="begin"/>
            </w:r>
            <w:r w:rsidR="001B27B1">
              <w:rPr>
                <w:noProof/>
                <w:webHidden/>
              </w:rPr>
              <w:instrText xml:space="preserve"> PAGEREF _Toc264591599 \h </w:instrText>
            </w:r>
            <w:r>
              <w:rPr>
                <w:noProof/>
                <w:webHidden/>
              </w:rPr>
            </w:r>
            <w:r>
              <w:rPr>
                <w:noProof/>
                <w:webHidden/>
              </w:rPr>
              <w:fldChar w:fldCharType="separate"/>
            </w:r>
            <w:r w:rsidR="00775D66">
              <w:rPr>
                <w:noProof/>
                <w:webHidden/>
              </w:rPr>
              <w:t>20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00" w:history="1">
            <w:r w:rsidR="001B27B1" w:rsidRPr="00011E69">
              <w:rPr>
                <w:rStyle w:val="Hyperlink"/>
                <w:noProof/>
              </w:rPr>
              <w:t>3.1.2</w:t>
            </w:r>
            <w:r w:rsidR="001B27B1">
              <w:rPr>
                <w:rFonts w:asciiTheme="minorHAnsi" w:eastAsiaTheme="minorEastAsia" w:hAnsiTheme="minorHAnsi" w:cstheme="minorBidi"/>
                <w:noProof/>
                <w:sz w:val="22"/>
                <w:szCs w:val="22"/>
              </w:rPr>
              <w:tab/>
            </w:r>
            <w:r w:rsidR="001B27B1" w:rsidRPr="00011E69">
              <w:rPr>
                <w:rStyle w:val="Hyperlink"/>
                <w:noProof/>
              </w:rPr>
              <w:t>Particulate Matter (PM)</w:t>
            </w:r>
            <w:r w:rsidR="001B27B1">
              <w:rPr>
                <w:noProof/>
                <w:webHidden/>
              </w:rPr>
              <w:tab/>
            </w:r>
            <w:r>
              <w:rPr>
                <w:noProof/>
                <w:webHidden/>
              </w:rPr>
              <w:fldChar w:fldCharType="begin"/>
            </w:r>
            <w:r w:rsidR="001B27B1">
              <w:rPr>
                <w:noProof/>
                <w:webHidden/>
              </w:rPr>
              <w:instrText xml:space="preserve"> PAGEREF _Toc264591600 \h </w:instrText>
            </w:r>
            <w:r>
              <w:rPr>
                <w:noProof/>
                <w:webHidden/>
              </w:rPr>
            </w:r>
            <w:r>
              <w:rPr>
                <w:noProof/>
                <w:webHidden/>
              </w:rPr>
              <w:fldChar w:fldCharType="separate"/>
            </w:r>
            <w:r w:rsidR="00775D66">
              <w:rPr>
                <w:noProof/>
                <w:webHidden/>
              </w:rPr>
              <w:t>20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01" w:history="1">
            <w:r w:rsidR="001B27B1" w:rsidRPr="00011E69">
              <w:rPr>
                <w:rStyle w:val="Hyperlink"/>
                <w:noProof/>
              </w:rPr>
              <w:t>3.1.3</w:t>
            </w:r>
            <w:r w:rsidR="001B27B1">
              <w:rPr>
                <w:rFonts w:asciiTheme="minorHAnsi" w:eastAsiaTheme="minorEastAsia" w:hAnsiTheme="minorHAnsi" w:cstheme="minorBidi"/>
                <w:noProof/>
                <w:sz w:val="22"/>
                <w:szCs w:val="22"/>
              </w:rPr>
              <w:tab/>
            </w:r>
            <w:r w:rsidR="001B27B1" w:rsidRPr="00011E69">
              <w:rPr>
                <w:rStyle w:val="Hyperlink"/>
                <w:noProof/>
              </w:rPr>
              <w:t>Particulate Matter (PM</w:t>
            </w:r>
            <w:r w:rsidR="001B27B1" w:rsidRPr="00011E69">
              <w:rPr>
                <w:rStyle w:val="Hyperlink"/>
                <w:noProof/>
                <w:vertAlign w:val="subscript"/>
              </w:rPr>
              <w:t>10</w:t>
            </w:r>
            <w:r w:rsidR="001B27B1" w:rsidRPr="00011E69">
              <w:rPr>
                <w:rStyle w:val="Hyperlink"/>
                <w:noProof/>
              </w:rPr>
              <w:t>)</w:t>
            </w:r>
            <w:r w:rsidR="001B27B1">
              <w:rPr>
                <w:noProof/>
                <w:webHidden/>
              </w:rPr>
              <w:tab/>
            </w:r>
            <w:r>
              <w:rPr>
                <w:noProof/>
                <w:webHidden/>
              </w:rPr>
              <w:fldChar w:fldCharType="begin"/>
            </w:r>
            <w:r w:rsidR="001B27B1">
              <w:rPr>
                <w:noProof/>
                <w:webHidden/>
              </w:rPr>
              <w:instrText xml:space="preserve"> PAGEREF _Toc264591601 \h </w:instrText>
            </w:r>
            <w:r>
              <w:rPr>
                <w:noProof/>
                <w:webHidden/>
              </w:rPr>
            </w:r>
            <w:r>
              <w:rPr>
                <w:noProof/>
                <w:webHidden/>
              </w:rPr>
              <w:fldChar w:fldCharType="separate"/>
            </w:r>
            <w:r w:rsidR="00775D66">
              <w:rPr>
                <w:noProof/>
                <w:webHidden/>
              </w:rPr>
              <w:t>20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02" w:history="1">
            <w:r w:rsidR="001B27B1" w:rsidRPr="00011E69">
              <w:rPr>
                <w:rStyle w:val="Hyperlink"/>
                <w:noProof/>
              </w:rPr>
              <w:t>3.1.4</w:t>
            </w:r>
            <w:r w:rsidR="001B27B1">
              <w:rPr>
                <w:rFonts w:asciiTheme="minorHAnsi" w:eastAsiaTheme="minorEastAsia" w:hAnsiTheme="minorHAnsi" w:cstheme="minorBidi"/>
                <w:noProof/>
                <w:sz w:val="22"/>
                <w:szCs w:val="22"/>
              </w:rPr>
              <w:tab/>
            </w:r>
            <w:r w:rsidR="001B27B1" w:rsidRPr="00011E69">
              <w:rPr>
                <w:rStyle w:val="Hyperlink"/>
                <w:noProof/>
              </w:rPr>
              <w:t>Heavy Metals</w:t>
            </w:r>
            <w:r w:rsidR="001B27B1">
              <w:rPr>
                <w:noProof/>
                <w:webHidden/>
              </w:rPr>
              <w:tab/>
            </w:r>
            <w:r>
              <w:rPr>
                <w:noProof/>
                <w:webHidden/>
              </w:rPr>
              <w:fldChar w:fldCharType="begin"/>
            </w:r>
            <w:r w:rsidR="001B27B1">
              <w:rPr>
                <w:noProof/>
                <w:webHidden/>
              </w:rPr>
              <w:instrText xml:space="preserve"> PAGEREF _Toc264591602 \h </w:instrText>
            </w:r>
            <w:r>
              <w:rPr>
                <w:noProof/>
                <w:webHidden/>
              </w:rPr>
            </w:r>
            <w:r>
              <w:rPr>
                <w:noProof/>
                <w:webHidden/>
              </w:rPr>
              <w:fldChar w:fldCharType="separate"/>
            </w:r>
            <w:r w:rsidR="00775D66">
              <w:rPr>
                <w:noProof/>
                <w:webHidden/>
              </w:rPr>
              <w:t>21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03" w:history="1">
            <w:r w:rsidR="001B27B1" w:rsidRPr="00011E69">
              <w:rPr>
                <w:rStyle w:val="Hyperlink"/>
                <w:noProof/>
              </w:rPr>
              <w:t>3.1.5</w:t>
            </w:r>
            <w:r w:rsidR="001B27B1">
              <w:rPr>
                <w:rFonts w:asciiTheme="minorHAnsi" w:eastAsiaTheme="minorEastAsia" w:hAnsiTheme="minorHAnsi" w:cstheme="minorBidi"/>
                <w:noProof/>
                <w:sz w:val="22"/>
                <w:szCs w:val="22"/>
              </w:rPr>
              <w:tab/>
            </w:r>
            <w:r w:rsidR="001B27B1" w:rsidRPr="00011E69">
              <w:rPr>
                <w:rStyle w:val="Hyperlink"/>
                <w:noProof/>
              </w:rPr>
              <w:t>Carbon Monoxide (CO)</w:t>
            </w:r>
            <w:r w:rsidR="001B27B1">
              <w:rPr>
                <w:noProof/>
                <w:webHidden/>
              </w:rPr>
              <w:tab/>
            </w:r>
            <w:r>
              <w:rPr>
                <w:noProof/>
                <w:webHidden/>
              </w:rPr>
              <w:fldChar w:fldCharType="begin"/>
            </w:r>
            <w:r w:rsidR="001B27B1">
              <w:rPr>
                <w:noProof/>
                <w:webHidden/>
              </w:rPr>
              <w:instrText xml:space="preserve"> PAGEREF _Toc264591603 \h </w:instrText>
            </w:r>
            <w:r>
              <w:rPr>
                <w:noProof/>
                <w:webHidden/>
              </w:rPr>
            </w:r>
            <w:r>
              <w:rPr>
                <w:noProof/>
                <w:webHidden/>
              </w:rPr>
              <w:fldChar w:fldCharType="separate"/>
            </w:r>
            <w:r w:rsidR="00775D66">
              <w:rPr>
                <w:noProof/>
                <w:webHidden/>
              </w:rPr>
              <w:t>21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04" w:history="1">
            <w:r w:rsidR="001B27B1" w:rsidRPr="00011E69">
              <w:rPr>
                <w:rStyle w:val="Hyperlink"/>
                <w:noProof/>
              </w:rPr>
              <w:t>3.1.6</w:t>
            </w:r>
            <w:r w:rsidR="001B27B1">
              <w:rPr>
                <w:rFonts w:asciiTheme="minorHAnsi" w:eastAsiaTheme="minorEastAsia" w:hAnsiTheme="minorHAnsi" w:cstheme="minorBidi"/>
                <w:noProof/>
                <w:sz w:val="22"/>
                <w:szCs w:val="22"/>
              </w:rPr>
              <w:tab/>
            </w:r>
            <w:r w:rsidR="001B27B1" w:rsidRPr="00011E69">
              <w:rPr>
                <w:rStyle w:val="Hyperlink"/>
                <w:noProof/>
              </w:rPr>
              <w:t>Carbon Dioxide (CO</w:t>
            </w:r>
            <w:r w:rsidR="001B27B1" w:rsidRPr="00011E69">
              <w:rPr>
                <w:rStyle w:val="Hyperlink"/>
                <w:noProof/>
                <w:vertAlign w:val="subscript"/>
              </w:rPr>
              <w:t>2</w:t>
            </w:r>
            <w:r w:rsidR="001B27B1" w:rsidRPr="00011E69">
              <w:rPr>
                <w:rStyle w:val="Hyperlink"/>
                <w:noProof/>
              </w:rPr>
              <w:t>)</w:t>
            </w:r>
            <w:r w:rsidR="001B27B1">
              <w:rPr>
                <w:noProof/>
                <w:webHidden/>
              </w:rPr>
              <w:tab/>
            </w:r>
            <w:r>
              <w:rPr>
                <w:noProof/>
                <w:webHidden/>
              </w:rPr>
              <w:fldChar w:fldCharType="begin"/>
            </w:r>
            <w:r w:rsidR="001B27B1">
              <w:rPr>
                <w:noProof/>
                <w:webHidden/>
              </w:rPr>
              <w:instrText xml:space="preserve"> PAGEREF _Toc264591604 \h </w:instrText>
            </w:r>
            <w:r>
              <w:rPr>
                <w:noProof/>
                <w:webHidden/>
              </w:rPr>
            </w:r>
            <w:r>
              <w:rPr>
                <w:noProof/>
                <w:webHidden/>
              </w:rPr>
              <w:fldChar w:fldCharType="separate"/>
            </w:r>
            <w:r w:rsidR="00775D66">
              <w:rPr>
                <w:noProof/>
                <w:webHidden/>
              </w:rPr>
              <w:t>21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05" w:history="1">
            <w:r w:rsidR="001B27B1" w:rsidRPr="00011E69">
              <w:rPr>
                <w:rStyle w:val="Hyperlink"/>
                <w:noProof/>
              </w:rPr>
              <w:t>3.1.7</w:t>
            </w:r>
            <w:r w:rsidR="001B27B1">
              <w:rPr>
                <w:rFonts w:asciiTheme="minorHAnsi" w:eastAsiaTheme="minorEastAsia" w:hAnsiTheme="minorHAnsi" w:cstheme="minorBidi"/>
                <w:noProof/>
                <w:sz w:val="22"/>
                <w:szCs w:val="22"/>
              </w:rPr>
              <w:tab/>
            </w:r>
            <w:r w:rsidR="001B27B1" w:rsidRPr="00011E69">
              <w:rPr>
                <w:rStyle w:val="Hyperlink"/>
                <w:noProof/>
              </w:rPr>
              <w:t>Chlorofluorocarbons (CFCs)</w:t>
            </w:r>
            <w:r w:rsidR="001B27B1">
              <w:rPr>
                <w:noProof/>
                <w:webHidden/>
              </w:rPr>
              <w:tab/>
            </w:r>
            <w:r>
              <w:rPr>
                <w:noProof/>
                <w:webHidden/>
              </w:rPr>
              <w:fldChar w:fldCharType="begin"/>
            </w:r>
            <w:r w:rsidR="001B27B1">
              <w:rPr>
                <w:noProof/>
                <w:webHidden/>
              </w:rPr>
              <w:instrText xml:space="preserve"> PAGEREF _Toc264591605 \h </w:instrText>
            </w:r>
            <w:r>
              <w:rPr>
                <w:noProof/>
                <w:webHidden/>
              </w:rPr>
            </w:r>
            <w:r>
              <w:rPr>
                <w:noProof/>
                <w:webHidden/>
              </w:rPr>
              <w:fldChar w:fldCharType="separate"/>
            </w:r>
            <w:r w:rsidR="00775D66">
              <w:rPr>
                <w:noProof/>
                <w:webHidden/>
              </w:rPr>
              <w:t>21</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06" w:history="1">
            <w:r w:rsidR="001B27B1" w:rsidRPr="00011E69">
              <w:rPr>
                <w:rStyle w:val="Hyperlink"/>
                <w:noProof/>
              </w:rPr>
              <w:t>3.2</w:t>
            </w:r>
            <w:r w:rsidR="001B27B1">
              <w:rPr>
                <w:rFonts w:asciiTheme="minorHAnsi" w:eastAsiaTheme="minorEastAsia" w:hAnsiTheme="minorHAnsi" w:cstheme="minorBidi"/>
                <w:noProof/>
                <w:sz w:val="22"/>
                <w:szCs w:val="22"/>
              </w:rPr>
              <w:tab/>
            </w:r>
            <w:r w:rsidR="001B27B1" w:rsidRPr="00011E69">
              <w:rPr>
                <w:rStyle w:val="Hyperlink"/>
                <w:noProof/>
              </w:rPr>
              <w:t>Water Pollution</w:t>
            </w:r>
            <w:r w:rsidR="001B27B1">
              <w:rPr>
                <w:noProof/>
                <w:webHidden/>
              </w:rPr>
              <w:tab/>
            </w:r>
            <w:r>
              <w:rPr>
                <w:noProof/>
                <w:webHidden/>
              </w:rPr>
              <w:fldChar w:fldCharType="begin"/>
            </w:r>
            <w:r w:rsidR="001B27B1">
              <w:rPr>
                <w:noProof/>
                <w:webHidden/>
              </w:rPr>
              <w:instrText xml:space="preserve"> PAGEREF _Toc264591606 \h </w:instrText>
            </w:r>
            <w:r>
              <w:rPr>
                <w:noProof/>
                <w:webHidden/>
              </w:rPr>
            </w:r>
            <w:r>
              <w:rPr>
                <w:noProof/>
                <w:webHidden/>
              </w:rPr>
              <w:fldChar w:fldCharType="separate"/>
            </w:r>
            <w:r w:rsidR="00775D66">
              <w:rPr>
                <w:noProof/>
                <w:webHidden/>
              </w:rPr>
              <w:t>21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07" w:history="1">
            <w:r w:rsidR="001B27B1" w:rsidRPr="00011E69">
              <w:rPr>
                <w:rStyle w:val="Hyperlink"/>
                <w:noProof/>
              </w:rPr>
              <w:t>3.2.1</w:t>
            </w:r>
            <w:r w:rsidR="001B27B1">
              <w:rPr>
                <w:rFonts w:asciiTheme="minorHAnsi" w:eastAsiaTheme="minorEastAsia" w:hAnsiTheme="minorHAnsi" w:cstheme="minorBidi"/>
                <w:noProof/>
                <w:sz w:val="22"/>
                <w:szCs w:val="22"/>
              </w:rPr>
              <w:tab/>
            </w:r>
            <w:r w:rsidR="001B27B1" w:rsidRPr="00011E69">
              <w:rPr>
                <w:rStyle w:val="Hyperlink"/>
                <w:noProof/>
              </w:rPr>
              <w:t>Eutrophication</w:t>
            </w:r>
            <w:r w:rsidR="001B27B1">
              <w:rPr>
                <w:noProof/>
                <w:webHidden/>
              </w:rPr>
              <w:tab/>
            </w:r>
            <w:r>
              <w:rPr>
                <w:noProof/>
                <w:webHidden/>
              </w:rPr>
              <w:fldChar w:fldCharType="begin"/>
            </w:r>
            <w:r w:rsidR="001B27B1">
              <w:rPr>
                <w:noProof/>
                <w:webHidden/>
              </w:rPr>
              <w:instrText xml:space="preserve"> PAGEREF _Toc264591607 \h </w:instrText>
            </w:r>
            <w:r>
              <w:rPr>
                <w:noProof/>
                <w:webHidden/>
              </w:rPr>
            </w:r>
            <w:r>
              <w:rPr>
                <w:noProof/>
                <w:webHidden/>
              </w:rPr>
              <w:fldChar w:fldCharType="separate"/>
            </w:r>
            <w:r w:rsidR="00775D66">
              <w:rPr>
                <w:noProof/>
                <w:webHidden/>
              </w:rPr>
              <w:t>22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08" w:history="1">
            <w:r w:rsidR="001B27B1" w:rsidRPr="00011E69">
              <w:rPr>
                <w:rStyle w:val="Hyperlink"/>
                <w:noProof/>
              </w:rPr>
              <w:t>3.2.2</w:t>
            </w:r>
            <w:r w:rsidR="001B27B1">
              <w:rPr>
                <w:rFonts w:asciiTheme="minorHAnsi" w:eastAsiaTheme="minorEastAsia" w:hAnsiTheme="minorHAnsi" w:cstheme="minorBidi"/>
                <w:noProof/>
                <w:sz w:val="22"/>
                <w:szCs w:val="22"/>
              </w:rPr>
              <w:tab/>
            </w:r>
            <w:r w:rsidR="001B27B1" w:rsidRPr="00011E69">
              <w:rPr>
                <w:rStyle w:val="Hyperlink"/>
                <w:noProof/>
              </w:rPr>
              <w:t>Saprofication</w:t>
            </w:r>
            <w:r w:rsidR="001B27B1">
              <w:rPr>
                <w:noProof/>
                <w:webHidden/>
              </w:rPr>
              <w:tab/>
            </w:r>
            <w:r>
              <w:rPr>
                <w:noProof/>
                <w:webHidden/>
              </w:rPr>
              <w:fldChar w:fldCharType="begin"/>
            </w:r>
            <w:r w:rsidR="001B27B1">
              <w:rPr>
                <w:noProof/>
                <w:webHidden/>
              </w:rPr>
              <w:instrText xml:space="preserve"> PAGEREF _Toc264591608 \h </w:instrText>
            </w:r>
            <w:r>
              <w:rPr>
                <w:noProof/>
                <w:webHidden/>
              </w:rPr>
            </w:r>
            <w:r>
              <w:rPr>
                <w:noProof/>
                <w:webHidden/>
              </w:rPr>
              <w:fldChar w:fldCharType="separate"/>
            </w:r>
            <w:r w:rsidR="00775D66">
              <w:rPr>
                <w:noProof/>
                <w:webHidden/>
              </w:rPr>
              <w:t>22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09" w:history="1">
            <w:r w:rsidR="001B27B1" w:rsidRPr="00011E69">
              <w:rPr>
                <w:rStyle w:val="Hyperlink"/>
                <w:noProof/>
              </w:rPr>
              <w:t>3.2.3</w:t>
            </w:r>
            <w:r w:rsidR="001B27B1">
              <w:rPr>
                <w:rFonts w:asciiTheme="minorHAnsi" w:eastAsiaTheme="minorEastAsia" w:hAnsiTheme="minorHAnsi" w:cstheme="minorBidi"/>
                <w:noProof/>
                <w:sz w:val="22"/>
                <w:szCs w:val="22"/>
              </w:rPr>
              <w:tab/>
            </w:r>
            <w:r w:rsidR="001B27B1" w:rsidRPr="00011E69">
              <w:rPr>
                <w:rStyle w:val="Hyperlink"/>
                <w:noProof/>
              </w:rPr>
              <w:t>Bacterial</w:t>
            </w:r>
            <w:r w:rsidR="001B27B1">
              <w:rPr>
                <w:noProof/>
                <w:webHidden/>
              </w:rPr>
              <w:tab/>
            </w:r>
            <w:r>
              <w:rPr>
                <w:noProof/>
                <w:webHidden/>
              </w:rPr>
              <w:fldChar w:fldCharType="begin"/>
            </w:r>
            <w:r w:rsidR="001B27B1">
              <w:rPr>
                <w:noProof/>
                <w:webHidden/>
              </w:rPr>
              <w:instrText xml:space="preserve"> PAGEREF _Toc264591609 \h </w:instrText>
            </w:r>
            <w:r>
              <w:rPr>
                <w:noProof/>
                <w:webHidden/>
              </w:rPr>
            </w:r>
            <w:r>
              <w:rPr>
                <w:noProof/>
                <w:webHidden/>
              </w:rPr>
              <w:fldChar w:fldCharType="separate"/>
            </w:r>
            <w:r w:rsidR="00775D66">
              <w:rPr>
                <w:noProof/>
                <w:webHidden/>
              </w:rPr>
              <w:t>22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10" w:history="1">
            <w:r w:rsidR="001B27B1" w:rsidRPr="00011E69">
              <w:rPr>
                <w:rStyle w:val="Hyperlink"/>
                <w:noProof/>
              </w:rPr>
              <w:t>3.2.4</w:t>
            </w:r>
            <w:r w:rsidR="001B27B1">
              <w:rPr>
                <w:rFonts w:asciiTheme="minorHAnsi" w:eastAsiaTheme="minorEastAsia" w:hAnsiTheme="minorHAnsi" w:cstheme="minorBidi"/>
                <w:noProof/>
                <w:sz w:val="22"/>
                <w:szCs w:val="22"/>
              </w:rPr>
              <w:tab/>
            </w:r>
            <w:r w:rsidR="001B27B1" w:rsidRPr="00011E69">
              <w:rPr>
                <w:rStyle w:val="Hyperlink"/>
                <w:noProof/>
              </w:rPr>
              <w:t>Toxic Effects</w:t>
            </w:r>
            <w:r w:rsidR="001B27B1">
              <w:rPr>
                <w:noProof/>
                <w:webHidden/>
              </w:rPr>
              <w:tab/>
            </w:r>
            <w:r>
              <w:rPr>
                <w:noProof/>
                <w:webHidden/>
              </w:rPr>
              <w:fldChar w:fldCharType="begin"/>
            </w:r>
            <w:r w:rsidR="001B27B1">
              <w:rPr>
                <w:noProof/>
                <w:webHidden/>
              </w:rPr>
              <w:instrText xml:space="preserve"> PAGEREF _Toc264591610 \h </w:instrText>
            </w:r>
            <w:r>
              <w:rPr>
                <w:noProof/>
                <w:webHidden/>
              </w:rPr>
            </w:r>
            <w:r>
              <w:rPr>
                <w:noProof/>
                <w:webHidden/>
              </w:rPr>
              <w:fldChar w:fldCharType="separate"/>
            </w:r>
            <w:r w:rsidR="00775D66">
              <w:rPr>
                <w:noProof/>
                <w:webHidden/>
              </w:rPr>
              <w:t>22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11" w:history="1">
            <w:r w:rsidR="001B27B1" w:rsidRPr="00011E69">
              <w:rPr>
                <w:rStyle w:val="Hyperlink"/>
                <w:noProof/>
              </w:rPr>
              <w:t>3.2.5</w:t>
            </w:r>
            <w:r w:rsidR="001B27B1">
              <w:rPr>
                <w:rFonts w:asciiTheme="minorHAnsi" w:eastAsiaTheme="minorEastAsia" w:hAnsiTheme="minorHAnsi" w:cstheme="minorBidi"/>
                <w:noProof/>
                <w:sz w:val="22"/>
                <w:szCs w:val="22"/>
              </w:rPr>
              <w:tab/>
            </w:r>
            <w:r w:rsidR="001B27B1" w:rsidRPr="00011E69">
              <w:rPr>
                <w:rStyle w:val="Hyperlink"/>
                <w:noProof/>
              </w:rPr>
              <w:t>Impact on the Bottom Layer of Water Bodies</w:t>
            </w:r>
            <w:r w:rsidR="001B27B1">
              <w:rPr>
                <w:noProof/>
                <w:webHidden/>
              </w:rPr>
              <w:tab/>
            </w:r>
            <w:r>
              <w:rPr>
                <w:noProof/>
                <w:webHidden/>
              </w:rPr>
              <w:fldChar w:fldCharType="begin"/>
            </w:r>
            <w:r w:rsidR="001B27B1">
              <w:rPr>
                <w:noProof/>
                <w:webHidden/>
              </w:rPr>
              <w:instrText xml:space="preserve"> PAGEREF _Toc264591611 \h </w:instrText>
            </w:r>
            <w:r>
              <w:rPr>
                <w:noProof/>
                <w:webHidden/>
              </w:rPr>
            </w:r>
            <w:r>
              <w:rPr>
                <w:noProof/>
                <w:webHidden/>
              </w:rPr>
              <w:fldChar w:fldCharType="separate"/>
            </w:r>
            <w:r w:rsidR="00775D66">
              <w:rPr>
                <w:noProof/>
                <w:webHidden/>
              </w:rPr>
              <w:t>22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12" w:history="1">
            <w:r w:rsidR="001B27B1" w:rsidRPr="00011E69">
              <w:rPr>
                <w:rStyle w:val="Hyperlink"/>
                <w:noProof/>
              </w:rPr>
              <w:t>3.2.6</w:t>
            </w:r>
            <w:r w:rsidR="001B27B1">
              <w:rPr>
                <w:rFonts w:asciiTheme="minorHAnsi" w:eastAsiaTheme="minorEastAsia" w:hAnsiTheme="minorHAnsi" w:cstheme="minorBidi"/>
                <w:noProof/>
                <w:sz w:val="22"/>
                <w:szCs w:val="22"/>
              </w:rPr>
              <w:tab/>
            </w:r>
            <w:r w:rsidR="001B27B1" w:rsidRPr="00011E69">
              <w:rPr>
                <w:rStyle w:val="Hyperlink"/>
                <w:noProof/>
              </w:rPr>
              <w:t>Acidification</w:t>
            </w:r>
            <w:r w:rsidR="001B27B1">
              <w:rPr>
                <w:noProof/>
                <w:webHidden/>
              </w:rPr>
              <w:tab/>
            </w:r>
            <w:r>
              <w:rPr>
                <w:noProof/>
                <w:webHidden/>
              </w:rPr>
              <w:fldChar w:fldCharType="begin"/>
            </w:r>
            <w:r w:rsidR="001B27B1">
              <w:rPr>
                <w:noProof/>
                <w:webHidden/>
              </w:rPr>
              <w:instrText xml:space="preserve"> PAGEREF _Toc264591612 \h </w:instrText>
            </w:r>
            <w:r>
              <w:rPr>
                <w:noProof/>
                <w:webHidden/>
              </w:rPr>
            </w:r>
            <w:r>
              <w:rPr>
                <w:noProof/>
                <w:webHidden/>
              </w:rPr>
              <w:fldChar w:fldCharType="separate"/>
            </w:r>
            <w:r w:rsidR="00775D66">
              <w:rPr>
                <w:noProof/>
                <w:webHidden/>
              </w:rPr>
              <w:t>22</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13" w:history="1">
            <w:r w:rsidR="001B27B1" w:rsidRPr="00011E69">
              <w:rPr>
                <w:rStyle w:val="Hyperlink"/>
                <w:noProof/>
              </w:rPr>
              <w:t>3.3</w:t>
            </w:r>
            <w:r w:rsidR="001B27B1">
              <w:rPr>
                <w:rFonts w:asciiTheme="minorHAnsi" w:eastAsiaTheme="minorEastAsia" w:hAnsiTheme="minorHAnsi" w:cstheme="minorBidi"/>
                <w:noProof/>
                <w:sz w:val="22"/>
                <w:szCs w:val="22"/>
              </w:rPr>
              <w:tab/>
            </w:r>
            <w:r w:rsidR="001B27B1" w:rsidRPr="00011E69">
              <w:rPr>
                <w:rStyle w:val="Hyperlink"/>
                <w:noProof/>
              </w:rPr>
              <w:t>Soil and Groundwater Pollution</w:t>
            </w:r>
            <w:r w:rsidR="001B27B1">
              <w:rPr>
                <w:noProof/>
                <w:webHidden/>
              </w:rPr>
              <w:tab/>
            </w:r>
            <w:r>
              <w:rPr>
                <w:noProof/>
                <w:webHidden/>
              </w:rPr>
              <w:fldChar w:fldCharType="begin"/>
            </w:r>
            <w:r w:rsidR="001B27B1">
              <w:rPr>
                <w:noProof/>
                <w:webHidden/>
              </w:rPr>
              <w:instrText xml:space="preserve"> PAGEREF _Toc264591613 \h </w:instrText>
            </w:r>
            <w:r>
              <w:rPr>
                <w:noProof/>
                <w:webHidden/>
              </w:rPr>
            </w:r>
            <w:r>
              <w:rPr>
                <w:noProof/>
                <w:webHidden/>
              </w:rPr>
              <w:fldChar w:fldCharType="separate"/>
            </w:r>
            <w:r w:rsidR="00775D66">
              <w:rPr>
                <w:noProof/>
                <w:webHidden/>
              </w:rPr>
              <w:t>22</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14" w:history="1">
            <w:r w:rsidR="001B27B1" w:rsidRPr="00011E69">
              <w:rPr>
                <w:rStyle w:val="Hyperlink"/>
                <w:noProof/>
              </w:rPr>
              <w:t>3.4</w:t>
            </w:r>
            <w:r w:rsidR="001B27B1">
              <w:rPr>
                <w:rFonts w:asciiTheme="minorHAnsi" w:eastAsiaTheme="minorEastAsia" w:hAnsiTheme="minorHAnsi" w:cstheme="minorBidi"/>
                <w:noProof/>
                <w:sz w:val="22"/>
                <w:szCs w:val="22"/>
              </w:rPr>
              <w:tab/>
            </w:r>
            <w:r w:rsidR="001B27B1" w:rsidRPr="00011E69">
              <w:rPr>
                <w:rStyle w:val="Hyperlink"/>
                <w:noProof/>
              </w:rPr>
              <w:t>Hazardous Compounds and Waste</w:t>
            </w:r>
            <w:r w:rsidR="001B27B1">
              <w:rPr>
                <w:noProof/>
                <w:webHidden/>
              </w:rPr>
              <w:tab/>
            </w:r>
            <w:r>
              <w:rPr>
                <w:noProof/>
                <w:webHidden/>
              </w:rPr>
              <w:fldChar w:fldCharType="begin"/>
            </w:r>
            <w:r w:rsidR="001B27B1">
              <w:rPr>
                <w:noProof/>
                <w:webHidden/>
              </w:rPr>
              <w:instrText xml:space="preserve"> PAGEREF _Toc264591614 \h </w:instrText>
            </w:r>
            <w:r>
              <w:rPr>
                <w:noProof/>
                <w:webHidden/>
              </w:rPr>
            </w:r>
            <w:r>
              <w:rPr>
                <w:noProof/>
                <w:webHidden/>
              </w:rPr>
              <w:fldChar w:fldCharType="separate"/>
            </w:r>
            <w:r w:rsidR="00775D66">
              <w:rPr>
                <w:noProof/>
                <w:webHidden/>
              </w:rPr>
              <w:t>24</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15" w:history="1">
            <w:r w:rsidR="001B27B1" w:rsidRPr="00011E69">
              <w:rPr>
                <w:rStyle w:val="Hyperlink"/>
                <w:noProof/>
              </w:rPr>
              <w:t>3.5</w:t>
            </w:r>
            <w:r w:rsidR="001B27B1">
              <w:rPr>
                <w:rFonts w:asciiTheme="minorHAnsi" w:eastAsiaTheme="minorEastAsia" w:hAnsiTheme="minorHAnsi" w:cstheme="minorBidi"/>
                <w:noProof/>
                <w:sz w:val="22"/>
                <w:szCs w:val="22"/>
              </w:rPr>
              <w:tab/>
            </w:r>
            <w:r w:rsidR="001B27B1" w:rsidRPr="00011E69">
              <w:rPr>
                <w:rStyle w:val="Hyperlink"/>
                <w:noProof/>
              </w:rPr>
              <w:t>Ambient Noise</w:t>
            </w:r>
            <w:r w:rsidR="001B27B1">
              <w:rPr>
                <w:noProof/>
                <w:webHidden/>
              </w:rPr>
              <w:tab/>
            </w:r>
            <w:r>
              <w:rPr>
                <w:noProof/>
                <w:webHidden/>
              </w:rPr>
              <w:fldChar w:fldCharType="begin"/>
            </w:r>
            <w:r w:rsidR="001B27B1">
              <w:rPr>
                <w:noProof/>
                <w:webHidden/>
              </w:rPr>
              <w:instrText xml:space="preserve"> PAGEREF _Toc264591615 \h </w:instrText>
            </w:r>
            <w:r>
              <w:rPr>
                <w:noProof/>
                <w:webHidden/>
              </w:rPr>
            </w:r>
            <w:r>
              <w:rPr>
                <w:noProof/>
                <w:webHidden/>
              </w:rPr>
              <w:fldChar w:fldCharType="separate"/>
            </w:r>
            <w:r w:rsidR="00775D66">
              <w:rPr>
                <w:noProof/>
                <w:webHidden/>
              </w:rPr>
              <w:t>24</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16" w:history="1">
            <w:r w:rsidR="001B27B1" w:rsidRPr="00011E69">
              <w:rPr>
                <w:rStyle w:val="Hyperlink"/>
                <w:noProof/>
              </w:rPr>
              <w:t>3.6</w:t>
            </w:r>
            <w:r w:rsidR="001B27B1">
              <w:rPr>
                <w:rFonts w:asciiTheme="minorHAnsi" w:eastAsiaTheme="minorEastAsia" w:hAnsiTheme="minorHAnsi" w:cstheme="minorBidi"/>
                <w:noProof/>
                <w:sz w:val="22"/>
                <w:szCs w:val="22"/>
              </w:rPr>
              <w:tab/>
            </w:r>
            <w:r w:rsidR="001B27B1" w:rsidRPr="00011E69">
              <w:rPr>
                <w:rStyle w:val="Hyperlink"/>
                <w:noProof/>
              </w:rPr>
              <w:t>Occupational Health and Safety</w:t>
            </w:r>
            <w:r w:rsidR="001B27B1">
              <w:rPr>
                <w:noProof/>
                <w:webHidden/>
              </w:rPr>
              <w:tab/>
            </w:r>
            <w:r>
              <w:rPr>
                <w:noProof/>
                <w:webHidden/>
              </w:rPr>
              <w:fldChar w:fldCharType="begin"/>
            </w:r>
            <w:r w:rsidR="001B27B1">
              <w:rPr>
                <w:noProof/>
                <w:webHidden/>
              </w:rPr>
              <w:instrText xml:space="preserve"> PAGEREF _Toc264591616 \h </w:instrText>
            </w:r>
            <w:r>
              <w:rPr>
                <w:noProof/>
                <w:webHidden/>
              </w:rPr>
            </w:r>
            <w:r>
              <w:rPr>
                <w:noProof/>
                <w:webHidden/>
              </w:rPr>
              <w:fldChar w:fldCharType="separate"/>
            </w:r>
            <w:r w:rsidR="00775D66">
              <w:rPr>
                <w:noProof/>
                <w:webHidden/>
              </w:rPr>
              <w:t>25</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17" w:history="1">
            <w:r w:rsidR="001B27B1" w:rsidRPr="00011E69">
              <w:rPr>
                <w:rStyle w:val="Hyperlink"/>
                <w:noProof/>
              </w:rPr>
              <w:t>3.6.1</w:t>
            </w:r>
            <w:r w:rsidR="001B27B1">
              <w:rPr>
                <w:rFonts w:asciiTheme="minorHAnsi" w:eastAsiaTheme="minorEastAsia" w:hAnsiTheme="minorHAnsi" w:cstheme="minorBidi"/>
                <w:noProof/>
                <w:sz w:val="22"/>
                <w:szCs w:val="22"/>
              </w:rPr>
              <w:tab/>
            </w:r>
            <w:r w:rsidR="001B27B1" w:rsidRPr="00011E69">
              <w:rPr>
                <w:rStyle w:val="Hyperlink"/>
                <w:noProof/>
              </w:rPr>
              <w:t>Chemical Hazards</w:t>
            </w:r>
            <w:r w:rsidR="001B27B1">
              <w:rPr>
                <w:noProof/>
                <w:webHidden/>
              </w:rPr>
              <w:tab/>
            </w:r>
            <w:r>
              <w:rPr>
                <w:noProof/>
                <w:webHidden/>
              </w:rPr>
              <w:fldChar w:fldCharType="begin"/>
            </w:r>
            <w:r w:rsidR="001B27B1">
              <w:rPr>
                <w:noProof/>
                <w:webHidden/>
              </w:rPr>
              <w:instrText xml:space="preserve"> PAGEREF _Toc264591617 \h </w:instrText>
            </w:r>
            <w:r>
              <w:rPr>
                <w:noProof/>
                <w:webHidden/>
              </w:rPr>
            </w:r>
            <w:r>
              <w:rPr>
                <w:noProof/>
                <w:webHidden/>
              </w:rPr>
              <w:fldChar w:fldCharType="separate"/>
            </w:r>
            <w:r w:rsidR="00775D66">
              <w:rPr>
                <w:noProof/>
                <w:webHidden/>
              </w:rPr>
              <w:t>25</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18" w:history="1">
            <w:r w:rsidR="001B27B1" w:rsidRPr="00011E69">
              <w:rPr>
                <w:rStyle w:val="Hyperlink"/>
                <w:noProof/>
              </w:rPr>
              <w:t>3.6.2</w:t>
            </w:r>
            <w:r w:rsidR="001B27B1">
              <w:rPr>
                <w:rFonts w:asciiTheme="minorHAnsi" w:eastAsiaTheme="minorEastAsia" w:hAnsiTheme="minorHAnsi" w:cstheme="minorBidi"/>
                <w:noProof/>
                <w:sz w:val="22"/>
                <w:szCs w:val="22"/>
              </w:rPr>
              <w:tab/>
            </w:r>
            <w:r w:rsidR="001B27B1" w:rsidRPr="00011E69">
              <w:rPr>
                <w:rStyle w:val="Hyperlink"/>
                <w:noProof/>
              </w:rPr>
              <w:t>Physical Hazards</w:t>
            </w:r>
            <w:r w:rsidR="001B27B1">
              <w:rPr>
                <w:noProof/>
                <w:webHidden/>
              </w:rPr>
              <w:tab/>
            </w:r>
            <w:r>
              <w:rPr>
                <w:noProof/>
                <w:webHidden/>
              </w:rPr>
              <w:fldChar w:fldCharType="begin"/>
            </w:r>
            <w:r w:rsidR="001B27B1">
              <w:rPr>
                <w:noProof/>
                <w:webHidden/>
              </w:rPr>
              <w:instrText xml:space="preserve"> PAGEREF _Toc264591618 \h </w:instrText>
            </w:r>
            <w:r>
              <w:rPr>
                <w:noProof/>
                <w:webHidden/>
              </w:rPr>
            </w:r>
            <w:r>
              <w:rPr>
                <w:noProof/>
                <w:webHidden/>
              </w:rPr>
              <w:fldChar w:fldCharType="separate"/>
            </w:r>
            <w:r w:rsidR="00775D66">
              <w:rPr>
                <w:noProof/>
                <w:webHidden/>
              </w:rPr>
              <w:t>25</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19" w:history="1">
            <w:r w:rsidR="001B27B1" w:rsidRPr="00011E69">
              <w:rPr>
                <w:rStyle w:val="Hyperlink"/>
                <w:noProof/>
              </w:rPr>
              <w:t>3.6.3</w:t>
            </w:r>
            <w:r w:rsidR="001B27B1">
              <w:rPr>
                <w:rFonts w:asciiTheme="minorHAnsi" w:eastAsiaTheme="minorEastAsia" w:hAnsiTheme="minorHAnsi" w:cstheme="minorBidi"/>
                <w:noProof/>
                <w:sz w:val="22"/>
                <w:szCs w:val="22"/>
              </w:rPr>
              <w:tab/>
            </w:r>
            <w:r w:rsidR="001B27B1" w:rsidRPr="00011E69">
              <w:rPr>
                <w:rStyle w:val="Hyperlink"/>
                <w:noProof/>
              </w:rPr>
              <w:t>Biological Hazards</w:t>
            </w:r>
            <w:r w:rsidR="001B27B1">
              <w:rPr>
                <w:noProof/>
                <w:webHidden/>
              </w:rPr>
              <w:tab/>
            </w:r>
            <w:r>
              <w:rPr>
                <w:noProof/>
                <w:webHidden/>
              </w:rPr>
              <w:fldChar w:fldCharType="begin"/>
            </w:r>
            <w:r w:rsidR="001B27B1">
              <w:rPr>
                <w:noProof/>
                <w:webHidden/>
              </w:rPr>
              <w:instrText xml:space="preserve"> PAGEREF _Toc264591619 \h </w:instrText>
            </w:r>
            <w:r>
              <w:rPr>
                <w:noProof/>
                <w:webHidden/>
              </w:rPr>
            </w:r>
            <w:r>
              <w:rPr>
                <w:noProof/>
                <w:webHidden/>
              </w:rPr>
              <w:fldChar w:fldCharType="separate"/>
            </w:r>
            <w:r w:rsidR="00775D66">
              <w:rPr>
                <w:noProof/>
                <w:webHidden/>
              </w:rPr>
              <w:t>25</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20" w:history="1">
            <w:r w:rsidR="001B27B1" w:rsidRPr="00011E69">
              <w:rPr>
                <w:rStyle w:val="Hyperlink"/>
                <w:noProof/>
              </w:rPr>
              <w:t>3.7</w:t>
            </w:r>
            <w:r w:rsidR="001B27B1">
              <w:rPr>
                <w:rFonts w:asciiTheme="minorHAnsi" w:eastAsiaTheme="minorEastAsia" w:hAnsiTheme="minorHAnsi" w:cstheme="minorBidi"/>
                <w:noProof/>
                <w:sz w:val="22"/>
                <w:szCs w:val="22"/>
              </w:rPr>
              <w:tab/>
            </w:r>
            <w:r w:rsidR="001B27B1" w:rsidRPr="00011E69">
              <w:rPr>
                <w:rStyle w:val="Hyperlink"/>
                <w:noProof/>
              </w:rPr>
              <w:t>Major Accidents and Fires</w:t>
            </w:r>
            <w:r w:rsidR="001B27B1">
              <w:rPr>
                <w:noProof/>
                <w:webHidden/>
              </w:rPr>
              <w:tab/>
            </w:r>
            <w:r>
              <w:rPr>
                <w:noProof/>
                <w:webHidden/>
              </w:rPr>
              <w:fldChar w:fldCharType="begin"/>
            </w:r>
            <w:r w:rsidR="001B27B1">
              <w:rPr>
                <w:noProof/>
                <w:webHidden/>
              </w:rPr>
              <w:instrText xml:space="preserve"> PAGEREF _Toc264591620 \h </w:instrText>
            </w:r>
            <w:r>
              <w:rPr>
                <w:noProof/>
                <w:webHidden/>
              </w:rPr>
            </w:r>
            <w:r>
              <w:rPr>
                <w:noProof/>
                <w:webHidden/>
              </w:rPr>
              <w:fldChar w:fldCharType="separate"/>
            </w:r>
            <w:r w:rsidR="00775D66">
              <w:rPr>
                <w:noProof/>
                <w:webHidden/>
              </w:rPr>
              <w:t>26</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21" w:history="1">
            <w:r w:rsidR="001B27B1" w:rsidRPr="00011E69">
              <w:rPr>
                <w:rStyle w:val="Hyperlink"/>
                <w:noProof/>
              </w:rPr>
              <w:t>3.8</w:t>
            </w:r>
            <w:r w:rsidR="001B27B1">
              <w:rPr>
                <w:rFonts w:asciiTheme="minorHAnsi" w:eastAsiaTheme="minorEastAsia" w:hAnsiTheme="minorHAnsi" w:cstheme="minorBidi"/>
                <w:noProof/>
                <w:sz w:val="22"/>
                <w:szCs w:val="22"/>
              </w:rPr>
              <w:tab/>
            </w:r>
            <w:r w:rsidR="001B27B1" w:rsidRPr="00011E69">
              <w:rPr>
                <w:rStyle w:val="Hyperlink"/>
                <w:noProof/>
              </w:rPr>
              <w:t>Socio-economic Effects</w:t>
            </w:r>
            <w:r w:rsidR="001B27B1">
              <w:rPr>
                <w:noProof/>
                <w:webHidden/>
              </w:rPr>
              <w:tab/>
            </w:r>
            <w:r>
              <w:rPr>
                <w:noProof/>
                <w:webHidden/>
              </w:rPr>
              <w:fldChar w:fldCharType="begin"/>
            </w:r>
            <w:r w:rsidR="001B27B1">
              <w:rPr>
                <w:noProof/>
                <w:webHidden/>
              </w:rPr>
              <w:instrText xml:space="preserve"> PAGEREF _Toc264591621 \h </w:instrText>
            </w:r>
            <w:r>
              <w:rPr>
                <w:noProof/>
                <w:webHidden/>
              </w:rPr>
            </w:r>
            <w:r>
              <w:rPr>
                <w:noProof/>
                <w:webHidden/>
              </w:rPr>
              <w:fldChar w:fldCharType="separate"/>
            </w:r>
            <w:r w:rsidR="00775D66">
              <w:rPr>
                <w:noProof/>
                <w:webHidden/>
              </w:rPr>
              <w:t>26</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22" w:history="1">
            <w:r w:rsidR="001B27B1" w:rsidRPr="00011E69">
              <w:rPr>
                <w:rStyle w:val="Hyperlink"/>
                <w:noProof/>
              </w:rPr>
              <w:t>3.9</w:t>
            </w:r>
            <w:r w:rsidR="001B27B1">
              <w:rPr>
                <w:rFonts w:asciiTheme="minorHAnsi" w:eastAsiaTheme="minorEastAsia" w:hAnsiTheme="minorHAnsi" w:cstheme="minorBidi"/>
                <w:noProof/>
                <w:sz w:val="22"/>
                <w:szCs w:val="22"/>
              </w:rPr>
              <w:tab/>
            </w:r>
            <w:r w:rsidR="001B27B1" w:rsidRPr="00011E69">
              <w:rPr>
                <w:rStyle w:val="Hyperlink"/>
                <w:noProof/>
              </w:rPr>
              <w:t>Other Secondary Effects</w:t>
            </w:r>
            <w:r w:rsidR="001B27B1">
              <w:rPr>
                <w:noProof/>
                <w:webHidden/>
              </w:rPr>
              <w:tab/>
            </w:r>
            <w:r>
              <w:rPr>
                <w:noProof/>
                <w:webHidden/>
              </w:rPr>
              <w:fldChar w:fldCharType="begin"/>
            </w:r>
            <w:r w:rsidR="001B27B1">
              <w:rPr>
                <w:noProof/>
                <w:webHidden/>
              </w:rPr>
              <w:instrText xml:space="preserve"> PAGEREF _Toc264591622 \h </w:instrText>
            </w:r>
            <w:r>
              <w:rPr>
                <w:noProof/>
                <w:webHidden/>
              </w:rPr>
            </w:r>
            <w:r>
              <w:rPr>
                <w:noProof/>
                <w:webHidden/>
              </w:rPr>
              <w:fldChar w:fldCharType="separate"/>
            </w:r>
            <w:r w:rsidR="00775D66">
              <w:rPr>
                <w:noProof/>
                <w:webHidden/>
              </w:rPr>
              <w:t>27</w:t>
            </w:r>
            <w:r>
              <w:rPr>
                <w:noProof/>
                <w:webHidden/>
              </w:rPr>
              <w:fldChar w:fldCharType="end"/>
            </w:r>
          </w:hyperlink>
        </w:p>
        <w:p w:rsidR="001B27B1" w:rsidRDefault="00174B72" w:rsidP="00835EA3">
          <w:pPr>
            <w:pStyle w:val="TOC1"/>
            <w:tabs>
              <w:tab w:val="right" w:leader="dot" w:pos="8630"/>
            </w:tabs>
            <w:ind w:right="-450" w:hanging="270"/>
            <w:rPr>
              <w:rFonts w:asciiTheme="minorHAnsi" w:eastAsiaTheme="minorEastAsia" w:hAnsiTheme="minorHAnsi" w:cstheme="minorBidi"/>
              <w:noProof/>
              <w:sz w:val="22"/>
              <w:szCs w:val="22"/>
            </w:rPr>
          </w:pPr>
          <w:hyperlink w:anchor="_Toc264591623" w:history="1">
            <w:r w:rsidR="001B27B1" w:rsidRPr="00011E69">
              <w:rPr>
                <w:rStyle w:val="Hyperlink"/>
                <w:noProof/>
              </w:rPr>
              <w:t>CHAPTER FOUR: MITIGATION OF ENVIRONMENTAL IMPACTS</w:t>
            </w:r>
            <w:r w:rsidR="001B27B1">
              <w:rPr>
                <w:noProof/>
                <w:webHidden/>
              </w:rPr>
              <w:tab/>
            </w:r>
            <w:r>
              <w:rPr>
                <w:noProof/>
                <w:webHidden/>
              </w:rPr>
              <w:fldChar w:fldCharType="begin"/>
            </w:r>
            <w:r w:rsidR="001B27B1">
              <w:rPr>
                <w:noProof/>
                <w:webHidden/>
              </w:rPr>
              <w:instrText xml:space="preserve"> PAGEREF _Toc264591623 \h </w:instrText>
            </w:r>
            <w:r>
              <w:rPr>
                <w:noProof/>
                <w:webHidden/>
              </w:rPr>
            </w:r>
            <w:r>
              <w:rPr>
                <w:noProof/>
                <w:webHidden/>
              </w:rPr>
              <w:fldChar w:fldCharType="separate"/>
            </w:r>
            <w:r w:rsidR="00775D66">
              <w:rPr>
                <w:noProof/>
                <w:webHidden/>
              </w:rPr>
              <w:t>29</w:t>
            </w:r>
            <w:r>
              <w:rPr>
                <w:noProof/>
                <w:webHidden/>
              </w:rPr>
              <w:fldChar w:fldCharType="end"/>
            </w:r>
          </w:hyperlink>
        </w:p>
        <w:p w:rsidR="001B27B1" w:rsidRDefault="00174B72" w:rsidP="00835EA3">
          <w:pPr>
            <w:pStyle w:val="TOC1"/>
            <w:tabs>
              <w:tab w:val="left" w:pos="660"/>
              <w:tab w:val="right" w:leader="dot" w:pos="8630"/>
            </w:tabs>
            <w:ind w:right="-450" w:hanging="270"/>
            <w:rPr>
              <w:rFonts w:asciiTheme="minorHAnsi" w:eastAsiaTheme="minorEastAsia" w:hAnsiTheme="minorHAnsi" w:cstheme="minorBidi"/>
              <w:noProof/>
              <w:sz w:val="22"/>
              <w:szCs w:val="22"/>
            </w:rPr>
          </w:pPr>
          <w:hyperlink w:anchor="_Toc264591624" w:history="1">
            <w:r w:rsidR="001B27B1" w:rsidRPr="00011E69">
              <w:rPr>
                <w:rStyle w:val="Hyperlink"/>
                <w:noProof/>
              </w:rPr>
              <w:t>4.0</w:t>
            </w:r>
            <w:r w:rsidR="001B27B1">
              <w:rPr>
                <w:rFonts w:asciiTheme="minorHAnsi" w:eastAsiaTheme="minorEastAsia" w:hAnsiTheme="minorHAnsi" w:cstheme="minorBidi"/>
                <w:noProof/>
                <w:sz w:val="22"/>
                <w:szCs w:val="22"/>
              </w:rPr>
              <w:tab/>
            </w:r>
            <w:r w:rsidR="001B27B1" w:rsidRPr="00011E69">
              <w:rPr>
                <w:rStyle w:val="Hyperlink"/>
                <w:noProof/>
              </w:rPr>
              <w:t>Introduction</w:t>
            </w:r>
            <w:r w:rsidR="001B27B1">
              <w:rPr>
                <w:noProof/>
                <w:webHidden/>
              </w:rPr>
              <w:tab/>
            </w:r>
            <w:r>
              <w:rPr>
                <w:noProof/>
                <w:webHidden/>
              </w:rPr>
              <w:fldChar w:fldCharType="begin"/>
            </w:r>
            <w:r w:rsidR="001B27B1">
              <w:rPr>
                <w:noProof/>
                <w:webHidden/>
              </w:rPr>
              <w:instrText xml:space="preserve"> PAGEREF _Toc264591624 \h </w:instrText>
            </w:r>
            <w:r>
              <w:rPr>
                <w:noProof/>
                <w:webHidden/>
              </w:rPr>
            </w:r>
            <w:r>
              <w:rPr>
                <w:noProof/>
                <w:webHidden/>
              </w:rPr>
              <w:fldChar w:fldCharType="separate"/>
            </w:r>
            <w:r w:rsidR="00775D66">
              <w:rPr>
                <w:noProof/>
                <w:webHidden/>
              </w:rPr>
              <w:t>29</w:t>
            </w:r>
            <w:r>
              <w:rPr>
                <w:noProof/>
                <w:webHidden/>
              </w:rPr>
              <w:fldChar w:fldCharType="end"/>
            </w:r>
          </w:hyperlink>
        </w:p>
        <w:p w:rsidR="001B27B1" w:rsidRDefault="00174B72" w:rsidP="00835EA3">
          <w:pPr>
            <w:pStyle w:val="TOC2"/>
            <w:tabs>
              <w:tab w:val="right" w:leader="dot" w:pos="8630"/>
            </w:tabs>
            <w:ind w:right="-450" w:hanging="270"/>
            <w:rPr>
              <w:rFonts w:asciiTheme="minorHAnsi" w:eastAsiaTheme="minorEastAsia" w:hAnsiTheme="minorHAnsi" w:cstheme="minorBidi"/>
              <w:noProof/>
              <w:sz w:val="22"/>
              <w:szCs w:val="22"/>
            </w:rPr>
          </w:pPr>
          <w:hyperlink w:anchor="_Toc264591625" w:history="1">
            <w:r w:rsidR="001B27B1" w:rsidRPr="00011E69">
              <w:rPr>
                <w:rStyle w:val="Hyperlink"/>
                <w:noProof/>
              </w:rPr>
              <w:t>4.1 Scope of Mitigation Guidelines</w:t>
            </w:r>
            <w:r w:rsidR="001B27B1">
              <w:rPr>
                <w:noProof/>
                <w:webHidden/>
              </w:rPr>
              <w:tab/>
            </w:r>
            <w:r>
              <w:rPr>
                <w:noProof/>
                <w:webHidden/>
              </w:rPr>
              <w:fldChar w:fldCharType="begin"/>
            </w:r>
            <w:r w:rsidR="001B27B1">
              <w:rPr>
                <w:noProof/>
                <w:webHidden/>
              </w:rPr>
              <w:instrText xml:space="preserve"> PAGEREF _Toc264591625 \h </w:instrText>
            </w:r>
            <w:r>
              <w:rPr>
                <w:noProof/>
                <w:webHidden/>
              </w:rPr>
            </w:r>
            <w:r>
              <w:rPr>
                <w:noProof/>
                <w:webHidden/>
              </w:rPr>
              <w:fldChar w:fldCharType="separate"/>
            </w:r>
            <w:r w:rsidR="00775D66">
              <w:rPr>
                <w:noProof/>
                <w:webHidden/>
              </w:rPr>
              <w:t>29</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26" w:history="1">
            <w:r w:rsidR="001B27B1" w:rsidRPr="00011E69">
              <w:rPr>
                <w:rStyle w:val="Hyperlink"/>
                <w:noProof/>
              </w:rPr>
              <w:t>4.1.1</w:t>
            </w:r>
            <w:r w:rsidR="001B27B1">
              <w:rPr>
                <w:rFonts w:asciiTheme="minorHAnsi" w:eastAsiaTheme="minorEastAsia" w:hAnsiTheme="minorHAnsi" w:cstheme="minorBidi"/>
                <w:noProof/>
                <w:sz w:val="22"/>
                <w:szCs w:val="22"/>
              </w:rPr>
              <w:tab/>
            </w:r>
            <w:r w:rsidR="001B27B1" w:rsidRPr="00011E69">
              <w:rPr>
                <w:rStyle w:val="Hyperlink"/>
                <w:noProof/>
              </w:rPr>
              <w:t>Principles of Cleaner Production</w:t>
            </w:r>
            <w:r w:rsidR="001B27B1">
              <w:rPr>
                <w:noProof/>
                <w:webHidden/>
              </w:rPr>
              <w:tab/>
            </w:r>
            <w:r>
              <w:rPr>
                <w:noProof/>
                <w:webHidden/>
              </w:rPr>
              <w:fldChar w:fldCharType="begin"/>
            </w:r>
            <w:r w:rsidR="001B27B1">
              <w:rPr>
                <w:noProof/>
                <w:webHidden/>
              </w:rPr>
              <w:instrText xml:space="preserve"> PAGEREF _Toc264591626 \h </w:instrText>
            </w:r>
            <w:r>
              <w:rPr>
                <w:noProof/>
                <w:webHidden/>
              </w:rPr>
            </w:r>
            <w:r>
              <w:rPr>
                <w:noProof/>
                <w:webHidden/>
              </w:rPr>
              <w:fldChar w:fldCharType="separate"/>
            </w:r>
            <w:r w:rsidR="00775D66">
              <w:rPr>
                <w:noProof/>
                <w:webHidden/>
              </w:rPr>
              <w:t>29</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27" w:history="1">
            <w:r w:rsidR="001B27B1" w:rsidRPr="00011E69">
              <w:rPr>
                <w:rStyle w:val="Hyperlink"/>
                <w:noProof/>
              </w:rPr>
              <w:t>4.1.2</w:t>
            </w:r>
            <w:r w:rsidR="001B27B1">
              <w:rPr>
                <w:rFonts w:asciiTheme="minorHAnsi" w:eastAsiaTheme="minorEastAsia" w:hAnsiTheme="minorHAnsi" w:cstheme="minorBidi"/>
                <w:noProof/>
                <w:sz w:val="22"/>
                <w:szCs w:val="22"/>
              </w:rPr>
              <w:tab/>
            </w:r>
            <w:r w:rsidR="001B27B1" w:rsidRPr="00011E69">
              <w:rPr>
                <w:rStyle w:val="Hyperlink"/>
                <w:noProof/>
              </w:rPr>
              <w:t>Technical Measures</w:t>
            </w:r>
            <w:r w:rsidR="001B27B1">
              <w:rPr>
                <w:noProof/>
                <w:webHidden/>
              </w:rPr>
              <w:tab/>
            </w:r>
            <w:r>
              <w:rPr>
                <w:noProof/>
                <w:webHidden/>
              </w:rPr>
              <w:fldChar w:fldCharType="begin"/>
            </w:r>
            <w:r w:rsidR="001B27B1">
              <w:rPr>
                <w:noProof/>
                <w:webHidden/>
              </w:rPr>
              <w:instrText xml:space="preserve"> PAGEREF _Toc264591627 \h </w:instrText>
            </w:r>
            <w:r>
              <w:rPr>
                <w:noProof/>
                <w:webHidden/>
              </w:rPr>
            </w:r>
            <w:r>
              <w:rPr>
                <w:noProof/>
                <w:webHidden/>
              </w:rPr>
              <w:fldChar w:fldCharType="separate"/>
            </w:r>
            <w:r w:rsidR="00775D66">
              <w:rPr>
                <w:noProof/>
                <w:webHidden/>
              </w:rPr>
              <w:t>30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28" w:history="1">
            <w:r w:rsidR="001B27B1" w:rsidRPr="00011E69">
              <w:rPr>
                <w:rStyle w:val="Hyperlink"/>
                <w:noProof/>
              </w:rPr>
              <w:t>4.1.3</w:t>
            </w:r>
            <w:r w:rsidR="001B27B1">
              <w:rPr>
                <w:rFonts w:asciiTheme="minorHAnsi" w:eastAsiaTheme="minorEastAsia" w:hAnsiTheme="minorHAnsi" w:cstheme="minorBidi"/>
                <w:noProof/>
                <w:sz w:val="22"/>
                <w:szCs w:val="22"/>
              </w:rPr>
              <w:tab/>
            </w:r>
            <w:r w:rsidR="001B27B1" w:rsidRPr="00011E69">
              <w:rPr>
                <w:rStyle w:val="Hyperlink"/>
                <w:noProof/>
              </w:rPr>
              <w:t>Resources</w:t>
            </w:r>
            <w:r w:rsidR="001B27B1">
              <w:rPr>
                <w:noProof/>
                <w:webHidden/>
              </w:rPr>
              <w:tab/>
            </w:r>
            <w:r>
              <w:rPr>
                <w:noProof/>
                <w:webHidden/>
              </w:rPr>
              <w:fldChar w:fldCharType="begin"/>
            </w:r>
            <w:r w:rsidR="001B27B1">
              <w:rPr>
                <w:noProof/>
                <w:webHidden/>
              </w:rPr>
              <w:instrText xml:space="preserve"> PAGEREF _Toc264591628 \h </w:instrText>
            </w:r>
            <w:r>
              <w:rPr>
                <w:noProof/>
                <w:webHidden/>
              </w:rPr>
            </w:r>
            <w:r>
              <w:rPr>
                <w:noProof/>
                <w:webHidden/>
              </w:rPr>
              <w:fldChar w:fldCharType="separate"/>
            </w:r>
            <w:r w:rsidR="00775D66">
              <w:rPr>
                <w:noProof/>
                <w:webHidden/>
              </w:rPr>
              <w:t>32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29" w:history="1">
            <w:r w:rsidR="001B27B1" w:rsidRPr="00011E69">
              <w:rPr>
                <w:rStyle w:val="Hyperlink"/>
                <w:noProof/>
              </w:rPr>
              <w:t>4.1.4</w:t>
            </w:r>
            <w:r w:rsidR="001B27B1">
              <w:rPr>
                <w:rFonts w:asciiTheme="minorHAnsi" w:eastAsiaTheme="minorEastAsia" w:hAnsiTheme="minorHAnsi" w:cstheme="minorBidi"/>
                <w:noProof/>
                <w:sz w:val="22"/>
                <w:szCs w:val="22"/>
              </w:rPr>
              <w:tab/>
            </w:r>
            <w:r w:rsidR="001B27B1" w:rsidRPr="00011E69">
              <w:rPr>
                <w:rStyle w:val="Hyperlink"/>
                <w:noProof/>
              </w:rPr>
              <w:t>Hazardous Compounds and Waste</w:t>
            </w:r>
            <w:r w:rsidR="001B27B1">
              <w:rPr>
                <w:noProof/>
                <w:webHidden/>
              </w:rPr>
              <w:tab/>
            </w:r>
            <w:r>
              <w:rPr>
                <w:noProof/>
                <w:webHidden/>
              </w:rPr>
              <w:fldChar w:fldCharType="begin"/>
            </w:r>
            <w:r w:rsidR="001B27B1">
              <w:rPr>
                <w:noProof/>
                <w:webHidden/>
              </w:rPr>
              <w:instrText xml:space="preserve"> PAGEREF _Toc264591629 \h </w:instrText>
            </w:r>
            <w:r>
              <w:rPr>
                <w:noProof/>
                <w:webHidden/>
              </w:rPr>
            </w:r>
            <w:r>
              <w:rPr>
                <w:noProof/>
                <w:webHidden/>
              </w:rPr>
              <w:fldChar w:fldCharType="separate"/>
            </w:r>
            <w:r w:rsidR="00775D66">
              <w:rPr>
                <w:noProof/>
                <w:webHidden/>
              </w:rPr>
              <w:t>36</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30" w:history="1">
            <w:r w:rsidR="001B27B1" w:rsidRPr="00011E69">
              <w:rPr>
                <w:rStyle w:val="Hyperlink"/>
                <w:noProof/>
              </w:rPr>
              <w:t>4.1.5</w:t>
            </w:r>
            <w:r w:rsidR="001B27B1">
              <w:rPr>
                <w:rFonts w:asciiTheme="minorHAnsi" w:eastAsiaTheme="minorEastAsia" w:hAnsiTheme="minorHAnsi" w:cstheme="minorBidi"/>
                <w:noProof/>
                <w:sz w:val="22"/>
                <w:szCs w:val="22"/>
              </w:rPr>
              <w:tab/>
            </w:r>
            <w:r w:rsidR="001B27B1" w:rsidRPr="00011E69">
              <w:rPr>
                <w:rStyle w:val="Hyperlink"/>
                <w:noProof/>
              </w:rPr>
              <w:t>Waste Treatment</w:t>
            </w:r>
            <w:r w:rsidR="001B27B1">
              <w:rPr>
                <w:noProof/>
                <w:webHidden/>
              </w:rPr>
              <w:tab/>
            </w:r>
            <w:r>
              <w:rPr>
                <w:noProof/>
                <w:webHidden/>
              </w:rPr>
              <w:fldChar w:fldCharType="begin"/>
            </w:r>
            <w:r w:rsidR="001B27B1">
              <w:rPr>
                <w:noProof/>
                <w:webHidden/>
              </w:rPr>
              <w:instrText xml:space="preserve"> PAGEREF _Toc264591630 \h </w:instrText>
            </w:r>
            <w:r>
              <w:rPr>
                <w:noProof/>
                <w:webHidden/>
              </w:rPr>
            </w:r>
            <w:r>
              <w:rPr>
                <w:noProof/>
                <w:webHidden/>
              </w:rPr>
              <w:fldChar w:fldCharType="separate"/>
            </w:r>
            <w:r w:rsidR="00775D66">
              <w:rPr>
                <w:noProof/>
                <w:webHidden/>
              </w:rPr>
              <w:t>36</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31" w:history="1">
            <w:r w:rsidR="001B27B1" w:rsidRPr="00011E69">
              <w:rPr>
                <w:rStyle w:val="Hyperlink"/>
                <w:noProof/>
              </w:rPr>
              <w:t>4.1.6</w:t>
            </w:r>
            <w:r w:rsidR="001B27B1">
              <w:rPr>
                <w:rFonts w:asciiTheme="minorHAnsi" w:eastAsiaTheme="minorEastAsia" w:hAnsiTheme="minorHAnsi" w:cstheme="minorBidi"/>
                <w:noProof/>
                <w:sz w:val="22"/>
                <w:szCs w:val="22"/>
              </w:rPr>
              <w:tab/>
            </w:r>
            <w:r w:rsidR="001B27B1" w:rsidRPr="00011E69">
              <w:rPr>
                <w:rStyle w:val="Hyperlink"/>
                <w:noProof/>
              </w:rPr>
              <w:t>Ambient Noise</w:t>
            </w:r>
            <w:r w:rsidR="001B27B1">
              <w:rPr>
                <w:noProof/>
                <w:webHidden/>
              </w:rPr>
              <w:tab/>
            </w:r>
            <w:r>
              <w:rPr>
                <w:noProof/>
                <w:webHidden/>
              </w:rPr>
              <w:fldChar w:fldCharType="begin"/>
            </w:r>
            <w:r w:rsidR="001B27B1">
              <w:rPr>
                <w:noProof/>
                <w:webHidden/>
              </w:rPr>
              <w:instrText xml:space="preserve"> PAGEREF _Toc264591631 \h </w:instrText>
            </w:r>
            <w:r>
              <w:rPr>
                <w:noProof/>
                <w:webHidden/>
              </w:rPr>
            </w:r>
            <w:r>
              <w:rPr>
                <w:noProof/>
                <w:webHidden/>
              </w:rPr>
              <w:fldChar w:fldCharType="separate"/>
            </w:r>
            <w:r w:rsidR="00775D66">
              <w:rPr>
                <w:noProof/>
                <w:webHidden/>
              </w:rPr>
              <w:t>36</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32" w:history="1">
            <w:r w:rsidR="001B27B1" w:rsidRPr="00011E69">
              <w:rPr>
                <w:rStyle w:val="Hyperlink"/>
                <w:noProof/>
              </w:rPr>
              <w:t>4.1.7</w:t>
            </w:r>
            <w:r w:rsidR="001B27B1">
              <w:rPr>
                <w:rFonts w:asciiTheme="minorHAnsi" w:eastAsiaTheme="minorEastAsia" w:hAnsiTheme="minorHAnsi" w:cstheme="minorBidi"/>
                <w:noProof/>
                <w:sz w:val="22"/>
                <w:szCs w:val="22"/>
              </w:rPr>
              <w:tab/>
            </w:r>
            <w:r w:rsidR="001B27B1" w:rsidRPr="00011E69">
              <w:rPr>
                <w:rStyle w:val="Hyperlink"/>
                <w:noProof/>
              </w:rPr>
              <w:t>Socio-Economic Effects</w:t>
            </w:r>
            <w:r w:rsidR="001B27B1">
              <w:rPr>
                <w:noProof/>
                <w:webHidden/>
              </w:rPr>
              <w:tab/>
            </w:r>
            <w:r>
              <w:rPr>
                <w:noProof/>
                <w:webHidden/>
              </w:rPr>
              <w:fldChar w:fldCharType="begin"/>
            </w:r>
            <w:r w:rsidR="001B27B1">
              <w:rPr>
                <w:noProof/>
                <w:webHidden/>
              </w:rPr>
              <w:instrText xml:space="preserve"> PAGEREF _Toc264591632 \h </w:instrText>
            </w:r>
            <w:r>
              <w:rPr>
                <w:noProof/>
                <w:webHidden/>
              </w:rPr>
            </w:r>
            <w:r>
              <w:rPr>
                <w:noProof/>
                <w:webHidden/>
              </w:rPr>
              <w:fldChar w:fldCharType="separate"/>
            </w:r>
            <w:r w:rsidR="00775D66">
              <w:rPr>
                <w:noProof/>
                <w:webHidden/>
              </w:rPr>
              <w:t>37</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33" w:history="1">
            <w:r w:rsidR="001B27B1" w:rsidRPr="00011E69">
              <w:rPr>
                <w:rStyle w:val="Hyperlink"/>
                <w:noProof/>
              </w:rPr>
              <w:t>4.1.8</w:t>
            </w:r>
            <w:r w:rsidR="001B27B1">
              <w:rPr>
                <w:rFonts w:asciiTheme="minorHAnsi" w:eastAsiaTheme="minorEastAsia" w:hAnsiTheme="minorHAnsi" w:cstheme="minorBidi"/>
                <w:noProof/>
                <w:sz w:val="22"/>
                <w:szCs w:val="22"/>
              </w:rPr>
              <w:tab/>
            </w:r>
            <w:r w:rsidR="001B27B1" w:rsidRPr="00011E69">
              <w:rPr>
                <w:rStyle w:val="Hyperlink"/>
                <w:noProof/>
              </w:rPr>
              <w:t>Other Secondary Effects</w:t>
            </w:r>
            <w:r w:rsidR="001B27B1">
              <w:rPr>
                <w:noProof/>
                <w:webHidden/>
              </w:rPr>
              <w:tab/>
            </w:r>
            <w:r>
              <w:rPr>
                <w:noProof/>
                <w:webHidden/>
              </w:rPr>
              <w:fldChar w:fldCharType="begin"/>
            </w:r>
            <w:r w:rsidR="001B27B1">
              <w:rPr>
                <w:noProof/>
                <w:webHidden/>
              </w:rPr>
              <w:instrText xml:space="preserve"> PAGEREF _Toc264591633 \h </w:instrText>
            </w:r>
            <w:r>
              <w:rPr>
                <w:noProof/>
                <w:webHidden/>
              </w:rPr>
            </w:r>
            <w:r>
              <w:rPr>
                <w:noProof/>
                <w:webHidden/>
              </w:rPr>
              <w:fldChar w:fldCharType="separate"/>
            </w:r>
            <w:r w:rsidR="00775D66">
              <w:rPr>
                <w:noProof/>
                <w:webHidden/>
              </w:rPr>
              <w:t>38</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34" w:history="1">
            <w:r w:rsidR="001B27B1" w:rsidRPr="00011E69">
              <w:rPr>
                <w:rStyle w:val="Hyperlink"/>
                <w:noProof/>
              </w:rPr>
              <w:t>4.2</w:t>
            </w:r>
            <w:r w:rsidR="001B27B1">
              <w:rPr>
                <w:rFonts w:asciiTheme="minorHAnsi" w:eastAsiaTheme="minorEastAsia" w:hAnsiTheme="minorHAnsi" w:cstheme="minorBidi"/>
                <w:noProof/>
                <w:sz w:val="22"/>
                <w:szCs w:val="22"/>
              </w:rPr>
              <w:tab/>
            </w:r>
            <w:r w:rsidR="001B27B1" w:rsidRPr="00011E69">
              <w:rPr>
                <w:rStyle w:val="Hyperlink"/>
                <w:noProof/>
              </w:rPr>
              <w:t>Occupational Health and Safety</w:t>
            </w:r>
            <w:r w:rsidR="001B27B1">
              <w:rPr>
                <w:noProof/>
                <w:webHidden/>
              </w:rPr>
              <w:tab/>
            </w:r>
            <w:r>
              <w:rPr>
                <w:noProof/>
                <w:webHidden/>
              </w:rPr>
              <w:fldChar w:fldCharType="begin"/>
            </w:r>
            <w:r w:rsidR="001B27B1">
              <w:rPr>
                <w:noProof/>
                <w:webHidden/>
              </w:rPr>
              <w:instrText xml:space="preserve"> PAGEREF _Toc264591634 \h </w:instrText>
            </w:r>
            <w:r>
              <w:rPr>
                <w:noProof/>
                <w:webHidden/>
              </w:rPr>
            </w:r>
            <w:r>
              <w:rPr>
                <w:noProof/>
                <w:webHidden/>
              </w:rPr>
              <w:fldChar w:fldCharType="separate"/>
            </w:r>
            <w:r w:rsidR="00775D66">
              <w:rPr>
                <w:noProof/>
                <w:webHidden/>
              </w:rPr>
              <w:t>38</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35" w:history="1">
            <w:r w:rsidR="001B27B1" w:rsidRPr="00011E69">
              <w:rPr>
                <w:rStyle w:val="Hyperlink"/>
                <w:noProof/>
              </w:rPr>
              <w:t>4.2.1</w:t>
            </w:r>
            <w:r w:rsidR="001B27B1">
              <w:rPr>
                <w:rFonts w:asciiTheme="minorHAnsi" w:eastAsiaTheme="minorEastAsia" w:hAnsiTheme="minorHAnsi" w:cstheme="minorBidi"/>
                <w:noProof/>
                <w:sz w:val="22"/>
                <w:szCs w:val="22"/>
              </w:rPr>
              <w:tab/>
            </w:r>
            <w:r w:rsidR="001B27B1" w:rsidRPr="00011E69">
              <w:rPr>
                <w:rStyle w:val="Hyperlink"/>
                <w:noProof/>
              </w:rPr>
              <w:t>Hearing Protection</w:t>
            </w:r>
            <w:r w:rsidR="001B27B1">
              <w:rPr>
                <w:noProof/>
                <w:webHidden/>
              </w:rPr>
              <w:tab/>
            </w:r>
            <w:r>
              <w:rPr>
                <w:noProof/>
                <w:webHidden/>
              </w:rPr>
              <w:fldChar w:fldCharType="begin"/>
            </w:r>
            <w:r w:rsidR="001B27B1">
              <w:rPr>
                <w:noProof/>
                <w:webHidden/>
              </w:rPr>
              <w:instrText xml:space="preserve"> PAGEREF _Toc264591635 \h </w:instrText>
            </w:r>
            <w:r>
              <w:rPr>
                <w:noProof/>
                <w:webHidden/>
              </w:rPr>
            </w:r>
            <w:r>
              <w:rPr>
                <w:noProof/>
                <w:webHidden/>
              </w:rPr>
              <w:fldChar w:fldCharType="separate"/>
            </w:r>
            <w:r w:rsidR="00775D66">
              <w:rPr>
                <w:noProof/>
                <w:webHidden/>
              </w:rPr>
              <w:t>38</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36" w:history="1">
            <w:r w:rsidR="001B27B1" w:rsidRPr="00011E69">
              <w:rPr>
                <w:rStyle w:val="Hyperlink"/>
                <w:noProof/>
              </w:rPr>
              <w:t>4.2.2</w:t>
            </w:r>
            <w:r w:rsidR="001B27B1">
              <w:rPr>
                <w:rFonts w:asciiTheme="minorHAnsi" w:eastAsiaTheme="minorEastAsia" w:hAnsiTheme="minorHAnsi" w:cstheme="minorBidi"/>
                <w:noProof/>
                <w:sz w:val="22"/>
                <w:szCs w:val="22"/>
              </w:rPr>
              <w:tab/>
            </w:r>
            <w:r w:rsidR="001B27B1" w:rsidRPr="00011E69">
              <w:rPr>
                <w:rStyle w:val="Hyperlink"/>
                <w:noProof/>
              </w:rPr>
              <w:t>Head Protection</w:t>
            </w:r>
            <w:r w:rsidR="001B27B1">
              <w:rPr>
                <w:noProof/>
                <w:webHidden/>
              </w:rPr>
              <w:tab/>
            </w:r>
            <w:r>
              <w:rPr>
                <w:noProof/>
                <w:webHidden/>
              </w:rPr>
              <w:fldChar w:fldCharType="begin"/>
            </w:r>
            <w:r w:rsidR="001B27B1">
              <w:rPr>
                <w:noProof/>
                <w:webHidden/>
              </w:rPr>
              <w:instrText xml:space="preserve"> PAGEREF _Toc264591636 \h </w:instrText>
            </w:r>
            <w:r>
              <w:rPr>
                <w:noProof/>
                <w:webHidden/>
              </w:rPr>
            </w:r>
            <w:r>
              <w:rPr>
                <w:noProof/>
                <w:webHidden/>
              </w:rPr>
              <w:fldChar w:fldCharType="separate"/>
            </w:r>
            <w:r w:rsidR="00775D66">
              <w:rPr>
                <w:noProof/>
                <w:webHidden/>
              </w:rPr>
              <w:t>38</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37" w:history="1">
            <w:r w:rsidR="001B27B1" w:rsidRPr="00011E69">
              <w:rPr>
                <w:rStyle w:val="Hyperlink"/>
                <w:noProof/>
              </w:rPr>
              <w:t>4.2.3</w:t>
            </w:r>
            <w:r w:rsidR="001B27B1">
              <w:rPr>
                <w:rFonts w:asciiTheme="minorHAnsi" w:eastAsiaTheme="minorEastAsia" w:hAnsiTheme="minorHAnsi" w:cstheme="minorBidi"/>
                <w:noProof/>
                <w:sz w:val="22"/>
                <w:szCs w:val="22"/>
              </w:rPr>
              <w:tab/>
            </w:r>
            <w:r w:rsidR="001B27B1" w:rsidRPr="00011E69">
              <w:rPr>
                <w:rStyle w:val="Hyperlink"/>
                <w:noProof/>
              </w:rPr>
              <w:t>Eyes Protection</w:t>
            </w:r>
            <w:r w:rsidR="001B27B1">
              <w:rPr>
                <w:noProof/>
                <w:webHidden/>
              </w:rPr>
              <w:tab/>
            </w:r>
            <w:r>
              <w:rPr>
                <w:noProof/>
                <w:webHidden/>
              </w:rPr>
              <w:fldChar w:fldCharType="begin"/>
            </w:r>
            <w:r w:rsidR="001B27B1">
              <w:rPr>
                <w:noProof/>
                <w:webHidden/>
              </w:rPr>
              <w:instrText xml:space="preserve"> PAGEREF _Toc264591637 \h </w:instrText>
            </w:r>
            <w:r>
              <w:rPr>
                <w:noProof/>
                <w:webHidden/>
              </w:rPr>
            </w:r>
            <w:r>
              <w:rPr>
                <w:noProof/>
                <w:webHidden/>
              </w:rPr>
              <w:fldChar w:fldCharType="separate"/>
            </w:r>
            <w:r w:rsidR="00775D66">
              <w:rPr>
                <w:noProof/>
                <w:webHidden/>
              </w:rPr>
              <w:t>38</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38" w:history="1">
            <w:r w:rsidR="001B27B1" w:rsidRPr="00011E69">
              <w:rPr>
                <w:rStyle w:val="Hyperlink"/>
                <w:noProof/>
              </w:rPr>
              <w:t>4.2.4</w:t>
            </w:r>
            <w:r w:rsidR="001B27B1">
              <w:rPr>
                <w:rFonts w:asciiTheme="minorHAnsi" w:eastAsiaTheme="minorEastAsia" w:hAnsiTheme="minorHAnsi" w:cstheme="minorBidi"/>
                <w:noProof/>
                <w:sz w:val="22"/>
                <w:szCs w:val="22"/>
              </w:rPr>
              <w:tab/>
            </w:r>
            <w:r w:rsidR="001B27B1" w:rsidRPr="00011E69">
              <w:rPr>
                <w:rStyle w:val="Hyperlink"/>
                <w:noProof/>
              </w:rPr>
              <w:t>Respiratory Protection</w:t>
            </w:r>
            <w:r w:rsidR="001B27B1">
              <w:rPr>
                <w:noProof/>
                <w:webHidden/>
              </w:rPr>
              <w:tab/>
            </w:r>
            <w:r>
              <w:rPr>
                <w:noProof/>
                <w:webHidden/>
              </w:rPr>
              <w:fldChar w:fldCharType="begin"/>
            </w:r>
            <w:r w:rsidR="001B27B1">
              <w:rPr>
                <w:noProof/>
                <w:webHidden/>
              </w:rPr>
              <w:instrText xml:space="preserve"> PAGEREF _Toc264591638 \h </w:instrText>
            </w:r>
            <w:r>
              <w:rPr>
                <w:noProof/>
                <w:webHidden/>
              </w:rPr>
            </w:r>
            <w:r>
              <w:rPr>
                <w:noProof/>
                <w:webHidden/>
              </w:rPr>
              <w:fldChar w:fldCharType="separate"/>
            </w:r>
            <w:r w:rsidR="00775D66">
              <w:rPr>
                <w:noProof/>
                <w:webHidden/>
              </w:rPr>
              <w:t>38</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39" w:history="1">
            <w:r w:rsidR="001B27B1" w:rsidRPr="00011E69">
              <w:rPr>
                <w:rStyle w:val="Hyperlink"/>
                <w:noProof/>
              </w:rPr>
              <w:t>4.2.5</w:t>
            </w:r>
            <w:r w:rsidR="001B27B1">
              <w:rPr>
                <w:rFonts w:asciiTheme="minorHAnsi" w:eastAsiaTheme="minorEastAsia" w:hAnsiTheme="minorHAnsi" w:cstheme="minorBidi"/>
                <w:noProof/>
                <w:sz w:val="22"/>
                <w:szCs w:val="22"/>
              </w:rPr>
              <w:tab/>
            </w:r>
            <w:r w:rsidR="001B27B1" w:rsidRPr="00011E69">
              <w:rPr>
                <w:rStyle w:val="Hyperlink"/>
                <w:noProof/>
              </w:rPr>
              <w:t>Foot Protection</w:t>
            </w:r>
            <w:r w:rsidR="001B27B1">
              <w:rPr>
                <w:noProof/>
                <w:webHidden/>
              </w:rPr>
              <w:tab/>
            </w:r>
            <w:r>
              <w:rPr>
                <w:noProof/>
                <w:webHidden/>
              </w:rPr>
              <w:fldChar w:fldCharType="begin"/>
            </w:r>
            <w:r w:rsidR="001B27B1">
              <w:rPr>
                <w:noProof/>
                <w:webHidden/>
              </w:rPr>
              <w:instrText xml:space="preserve"> PAGEREF _Toc264591639 \h </w:instrText>
            </w:r>
            <w:r>
              <w:rPr>
                <w:noProof/>
                <w:webHidden/>
              </w:rPr>
            </w:r>
            <w:r>
              <w:rPr>
                <w:noProof/>
                <w:webHidden/>
              </w:rPr>
              <w:fldChar w:fldCharType="separate"/>
            </w:r>
            <w:r w:rsidR="00775D66">
              <w:rPr>
                <w:noProof/>
                <w:webHidden/>
              </w:rPr>
              <w:t>38</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40" w:history="1">
            <w:r w:rsidR="001B27B1" w:rsidRPr="00011E69">
              <w:rPr>
                <w:rStyle w:val="Hyperlink"/>
                <w:noProof/>
              </w:rPr>
              <w:t>4.2.6</w:t>
            </w:r>
            <w:r w:rsidR="001B27B1">
              <w:rPr>
                <w:rFonts w:asciiTheme="minorHAnsi" w:eastAsiaTheme="minorEastAsia" w:hAnsiTheme="minorHAnsi" w:cstheme="minorBidi"/>
                <w:noProof/>
                <w:sz w:val="22"/>
                <w:szCs w:val="22"/>
              </w:rPr>
              <w:tab/>
            </w:r>
            <w:r w:rsidR="001B27B1" w:rsidRPr="00011E69">
              <w:rPr>
                <w:rStyle w:val="Hyperlink"/>
                <w:noProof/>
              </w:rPr>
              <w:t>Hand Protection</w:t>
            </w:r>
            <w:r w:rsidR="001B27B1">
              <w:rPr>
                <w:noProof/>
                <w:webHidden/>
              </w:rPr>
              <w:tab/>
            </w:r>
            <w:r>
              <w:rPr>
                <w:noProof/>
                <w:webHidden/>
              </w:rPr>
              <w:fldChar w:fldCharType="begin"/>
            </w:r>
            <w:r w:rsidR="001B27B1">
              <w:rPr>
                <w:noProof/>
                <w:webHidden/>
              </w:rPr>
              <w:instrText xml:space="preserve"> PAGEREF _Toc264591640 \h </w:instrText>
            </w:r>
            <w:r>
              <w:rPr>
                <w:noProof/>
                <w:webHidden/>
              </w:rPr>
            </w:r>
            <w:r>
              <w:rPr>
                <w:noProof/>
                <w:webHidden/>
              </w:rPr>
              <w:fldChar w:fldCharType="separate"/>
            </w:r>
            <w:r w:rsidR="00775D66">
              <w:rPr>
                <w:noProof/>
                <w:webHidden/>
              </w:rPr>
              <w:t>38</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41" w:history="1">
            <w:r w:rsidR="001B27B1" w:rsidRPr="00011E69">
              <w:rPr>
                <w:rStyle w:val="Hyperlink"/>
                <w:noProof/>
              </w:rPr>
              <w:t>4.2.7</w:t>
            </w:r>
            <w:r w:rsidR="001B27B1">
              <w:rPr>
                <w:rFonts w:asciiTheme="minorHAnsi" w:eastAsiaTheme="minorEastAsia" w:hAnsiTheme="minorHAnsi" w:cstheme="minorBidi"/>
                <w:noProof/>
                <w:sz w:val="22"/>
                <w:szCs w:val="22"/>
              </w:rPr>
              <w:tab/>
            </w:r>
            <w:r w:rsidR="001B27B1" w:rsidRPr="00011E69">
              <w:rPr>
                <w:rStyle w:val="Hyperlink"/>
                <w:noProof/>
              </w:rPr>
              <w:t>First Aid Equipment</w:t>
            </w:r>
            <w:r w:rsidR="001B27B1">
              <w:rPr>
                <w:noProof/>
                <w:webHidden/>
              </w:rPr>
              <w:tab/>
            </w:r>
            <w:r>
              <w:rPr>
                <w:noProof/>
                <w:webHidden/>
              </w:rPr>
              <w:fldChar w:fldCharType="begin"/>
            </w:r>
            <w:r w:rsidR="001B27B1">
              <w:rPr>
                <w:noProof/>
                <w:webHidden/>
              </w:rPr>
              <w:instrText xml:space="preserve"> PAGEREF _Toc264591641 \h </w:instrText>
            </w:r>
            <w:r>
              <w:rPr>
                <w:noProof/>
                <w:webHidden/>
              </w:rPr>
            </w:r>
            <w:r>
              <w:rPr>
                <w:noProof/>
                <w:webHidden/>
              </w:rPr>
              <w:fldChar w:fldCharType="separate"/>
            </w:r>
            <w:r w:rsidR="00775D66">
              <w:rPr>
                <w:noProof/>
                <w:webHidden/>
              </w:rPr>
              <w:t>38</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42" w:history="1">
            <w:r w:rsidR="001B27B1" w:rsidRPr="00011E69">
              <w:rPr>
                <w:rStyle w:val="Hyperlink"/>
                <w:noProof/>
              </w:rPr>
              <w:t>4.2.8</w:t>
            </w:r>
            <w:r w:rsidR="001B27B1">
              <w:rPr>
                <w:rFonts w:asciiTheme="minorHAnsi" w:eastAsiaTheme="minorEastAsia" w:hAnsiTheme="minorHAnsi" w:cstheme="minorBidi"/>
                <w:noProof/>
                <w:sz w:val="22"/>
                <w:szCs w:val="22"/>
              </w:rPr>
              <w:tab/>
            </w:r>
            <w:r w:rsidR="001B27B1" w:rsidRPr="00011E69">
              <w:rPr>
                <w:rStyle w:val="Hyperlink"/>
                <w:noProof/>
              </w:rPr>
              <w:t>First Aid Personnel and Training</w:t>
            </w:r>
            <w:r w:rsidR="001B27B1">
              <w:rPr>
                <w:noProof/>
                <w:webHidden/>
              </w:rPr>
              <w:tab/>
            </w:r>
            <w:r>
              <w:rPr>
                <w:noProof/>
                <w:webHidden/>
              </w:rPr>
              <w:fldChar w:fldCharType="begin"/>
            </w:r>
            <w:r w:rsidR="001B27B1">
              <w:rPr>
                <w:noProof/>
                <w:webHidden/>
              </w:rPr>
              <w:instrText xml:space="preserve"> PAGEREF _Toc264591642 \h </w:instrText>
            </w:r>
            <w:r>
              <w:rPr>
                <w:noProof/>
                <w:webHidden/>
              </w:rPr>
            </w:r>
            <w:r>
              <w:rPr>
                <w:noProof/>
                <w:webHidden/>
              </w:rPr>
              <w:fldChar w:fldCharType="separate"/>
            </w:r>
            <w:r w:rsidR="00775D66">
              <w:rPr>
                <w:noProof/>
                <w:webHidden/>
              </w:rPr>
              <w:t>39</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43" w:history="1">
            <w:r w:rsidR="001B27B1" w:rsidRPr="00011E69">
              <w:rPr>
                <w:rStyle w:val="Hyperlink"/>
                <w:noProof/>
              </w:rPr>
              <w:t>4.2.7</w:t>
            </w:r>
            <w:r w:rsidR="001B27B1">
              <w:rPr>
                <w:rFonts w:asciiTheme="minorHAnsi" w:eastAsiaTheme="minorEastAsia" w:hAnsiTheme="minorHAnsi" w:cstheme="minorBidi"/>
                <w:noProof/>
                <w:sz w:val="22"/>
                <w:szCs w:val="22"/>
              </w:rPr>
              <w:tab/>
            </w:r>
            <w:r w:rsidR="001B27B1" w:rsidRPr="00011E69">
              <w:rPr>
                <w:rStyle w:val="Hyperlink"/>
                <w:noProof/>
              </w:rPr>
              <w:t>Proper Ventilation, or Air Conditioning</w:t>
            </w:r>
            <w:r w:rsidR="001B27B1">
              <w:rPr>
                <w:noProof/>
                <w:webHidden/>
              </w:rPr>
              <w:tab/>
            </w:r>
            <w:r>
              <w:rPr>
                <w:noProof/>
                <w:webHidden/>
              </w:rPr>
              <w:fldChar w:fldCharType="begin"/>
            </w:r>
            <w:r w:rsidR="001B27B1">
              <w:rPr>
                <w:noProof/>
                <w:webHidden/>
              </w:rPr>
              <w:instrText xml:space="preserve"> PAGEREF _Toc264591643 \h </w:instrText>
            </w:r>
            <w:r>
              <w:rPr>
                <w:noProof/>
                <w:webHidden/>
              </w:rPr>
            </w:r>
            <w:r>
              <w:rPr>
                <w:noProof/>
                <w:webHidden/>
              </w:rPr>
              <w:fldChar w:fldCharType="separate"/>
            </w:r>
            <w:r w:rsidR="00775D66">
              <w:rPr>
                <w:noProof/>
                <w:webHidden/>
              </w:rPr>
              <w:t>39</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44" w:history="1">
            <w:r w:rsidR="001B27B1" w:rsidRPr="00011E69">
              <w:rPr>
                <w:rStyle w:val="Hyperlink"/>
                <w:noProof/>
              </w:rPr>
              <w:t>4.2.8</w:t>
            </w:r>
            <w:r w:rsidR="001B27B1">
              <w:rPr>
                <w:rFonts w:asciiTheme="minorHAnsi" w:eastAsiaTheme="minorEastAsia" w:hAnsiTheme="minorHAnsi" w:cstheme="minorBidi"/>
                <w:noProof/>
                <w:sz w:val="22"/>
                <w:szCs w:val="22"/>
              </w:rPr>
              <w:tab/>
            </w:r>
            <w:r w:rsidR="001B27B1" w:rsidRPr="00011E69">
              <w:rPr>
                <w:rStyle w:val="Hyperlink"/>
                <w:noProof/>
              </w:rPr>
              <w:t>Proper Sanitary Conditions</w:t>
            </w:r>
            <w:r w:rsidR="001B27B1">
              <w:rPr>
                <w:noProof/>
                <w:webHidden/>
              </w:rPr>
              <w:tab/>
            </w:r>
            <w:r>
              <w:rPr>
                <w:noProof/>
                <w:webHidden/>
              </w:rPr>
              <w:fldChar w:fldCharType="begin"/>
            </w:r>
            <w:r w:rsidR="001B27B1">
              <w:rPr>
                <w:noProof/>
                <w:webHidden/>
              </w:rPr>
              <w:instrText xml:space="preserve"> PAGEREF _Toc264591644 \h </w:instrText>
            </w:r>
            <w:r>
              <w:rPr>
                <w:noProof/>
                <w:webHidden/>
              </w:rPr>
            </w:r>
            <w:r>
              <w:rPr>
                <w:noProof/>
                <w:webHidden/>
              </w:rPr>
              <w:fldChar w:fldCharType="separate"/>
            </w:r>
            <w:r w:rsidR="00775D66">
              <w:rPr>
                <w:noProof/>
                <w:webHidden/>
              </w:rPr>
              <w:t>39</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45" w:history="1">
            <w:r w:rsidR="001B27B1" w:rsidRPr="00011E69">
              <w:rPr>
                <w:rStyle w:val="Hyperlink"/>
                <w:noProof/>
              </w:rPr>
              <w:t>4.2.9</w:t>
            </w:r>
            <w:r w:rsidR="001B27B1">
              <w:rPr>
                <w:rFonts w:asciiTheme="minorHAnsi" w:eastAsiaTheme="minorEastAsia" w:hAnsiTheme="minorHAnsi" w:cstheme="minorBidi"/>
                <w:noProof/>
                <w:sz w:val="22"/>
                <w:szCs w:val="22"/>
              </w:rPr>
              <w:tab/>
            </w:r>
            <w:r w:rsidR="001B27B1" w:rsidRPr="00011E69">
              <w:rPr>
                <w:rStyle w:val="Hyperlink"/>
                <w:noProof/>
              </w:rPr>
              <w:t>Health and Safety Manual</w:t>
            </w:r>
            <w:r w:rsidR="001B27B1">
              <w:rPr>
                <w:noProof/>
                <w:webHidden/>
              </w:rPr>
              <w:tab/>
            </w:r>
            <w:r>
              <w:rPr>
                <w:noProof/>
                <w:webHidden/>
              </w:rPr>
              <w:fldChar w:fldCharType="begin"/>
            </w:r>
            <w:r w:rsidR="001B27B1">
              <w:rPr>
                <w:noProof/>
                <w:webHidden/>
              </w:rPr>
              <w:instrText xml:space="preserve"> PAGEREF _Toc264591645 \h </w:instrText>
            </w:r>
            <w:r>
              <w:rPr>
                <w:noProof/>
                <w:webHidden/>
              </w:rPr>
            </w:r>
            <w:r>
              <w:rPr>
                <w:noProof/>
                <w:webHidden/>
              </w:rPr>
              <w:fldChar w:fldCharType="separate"/>
            </w:r>
            <w:r w:rsidR="00775D66">
              <w:rPr>
                <w:noProof/>
                <w:webHidden/>
              </w:rPr>
              <w:t>39</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46" w:history="1">
            <w:r w:rsidR="001B27B1" w:rsidRPr="00011E69">
              <w:rPr>
                <w:rStyle w:val="Hyperlink"/>
                <w:noProof/>
              </w:rPr>
              <w:t>4.2.10</w:t>
            </w:r>
            <w:r w:rsidR="001B27B1">
              <w:rPr>
                <w:rFonts w:asciiTheme="minorHAnsi" w:eastAsiaTheme="minorEastAsia" w:hAnsiTheme="minorHAnsi" w:cstheme="minorBidi"/>
                <w:noProof/>
                <w:sz w:val="22"/>
                <w:szCs w:val="22"/>
              </w:rPr>
              <w:tab/>
            </w:r>
            <w:r w:rsidR="001B27B1" w:rsidRPr="00011E69">
              <w:rPr>
                <w:rStyle w:val="Hyperlink"/>
                <w:noProof/>
              </w:rPr>
              <w:t>Air Pollution in Work Place</w:t>
            </w:r>
            <w:r w:rsidR="001B27B1">
              <w:rPr>
                <w:noProof/>
                <w:webHidden/>
              </w:rPr>
              <w:tab/>
            </w:r>
            <w:r>
              <w:rPr>
                <w:noProof/>
                <w:webHidden/>
              </w:rPr>
              <w:fldChar w:fldCharType="begin"/>
            </w:r>
            <w:r w:rsidR="001B27B1">
              <w:rPr>
                <w:noProof/>
                <w:webHidden/>
              </w:rPr>
              <w:instrText xml:space="preserve"> PAGEREF _Toc264591646 \h </w:instrText>
            </w:r>
            <w:r>
              <w:rPr>
                <w:noProof/>
                <w:webHidden/>
              </w:rPr>
            </w:r>
            <w:r>
              <w:rPr>
                <w:noProof/>
                <w:webHidden/>
              </w:rPr>
              <w:fldChar w:fldCharType="separate"/>
            </w:r>
            <w:r w:rsidR="00775D66">
              <w:rPr>
                <w:noProof/>
                <w:webHidden/>
              </w:rPr>
              <w:t>39</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47" w:history="1">
            <w:r w:rsidR="001B27B1" w:rsidRPr="00011E69">
              <w:rPr>
                <w:rStyle w:val="Hyperlink"/>
                <w:noProof/>
              </w:rPr>
              <w:t>4.2.11</w:t>
            </w:r>
            <w:r w:rsidR="001B27B1">
              <w:rPr>
                <w:rFonts w:asciiTheme="minorHAnsi" w:eastAsiaTheme="minorEastAsia" w:hAnsiTheme="minorHAnsi" w:cstheme="minorBidi"/>
                <w:noProof/>
                <w:sz w:val="22"/>
                <w:szCs w:val="22"/>
              </w:rPr>
              <w:tab/>
            </w:r>
            <w:r w:rsidR="001B27B1" w:rsidRPr="00011E69">
              <w:rPr>
                <w:rStyle w:val="Hyperlink"/>
                <w:noProof/>
              </w:rPr>
              <w:t>Chemical Hazards</w:t>
            </w:r>
            <w:r w:rsidR="001B27B1">
              <w:rPr>
                <w:noProof/>
                <w:webHidden/>
              </w:rPr>
              <w:tab/>
            </w:r>
            <w:r>
              <w:rPr>
                <w:noProof/>
                <w:webHidden/>
              </w:rPr>
              <w:fldChar w:fldCharType="begin"/>
            </w:r>
            <w:r w:rsidR="001B27B1">
              <w:rPr>
                <w:noProof/>
                <w:webHidden/>
              </w:rPr>
              <w:instrText xml:space="preserve"> PAGEREF _Toc264591647 \h </w:instrText>
            </w:r>
            <w:r>
              <w:rPr>
                <w:noProof/>
                <w:webHidden/>
              </w:rPr>
            </w:r>
            <w:r>
              <w:rPr>
                <w:noProof/>
                <w:webHidden/>
              </w:rPr>
              <w:fldChar w:fldCharType="separate"/>
            </w:r>
            <w:r w:rsidR="00775D66">
              <w:rPr>
                <w:noProof/>
                <w:webHidden/>
              </w:rPr>
              <w:t>40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48" w:history="1">
            <w:r w:rsidR="001B27B1" w:rsidRPr="00011E69">
              <w:rPr>
                <w:rStyle w:val="Hyperlink"/>
                <w:noProof/>
              </w:rPr>
              <w:t>4.2.12</w:t>
            </w:r>
            <w:r w:rsidR="001B27B1">
              <w:rPr>
                <w:rFonts w:asciiTheme="minorHAnsi" w:eastAsiaTheme="minorEastAsia" w:hAnsiTheme="minorHAnsi" w:cstheme="minorBidi"/>
                <w:noProof/>
                <w:sz w:val="22"/>
                <w:szCs w:val="22"/>
              </w:rPr>
              <w:tab/>
            </w:r>
            <w:r w:rsidR="001B27B1" w:rsidRPr="00011E69">
              <w:rPr>
                <w:rStyle w:val="Hyperlink"/>
                <w:noProof/>
              </w:rPr>
              <w:t>Noise</w:t>
            </w:r>
            <w:r w:rsidR="001B27B1">
              <w:rPr>
                <w:noProof/>
                <w:webHidden/>
              </w:rPr>
              <w:tab/>
            </w:r>
            <w:r>
              <w:rPr>
                <w:noProof/>
                <w:webHidden/>
              </w:rPr>
              <w:fldChar w:fldCharType="begin"/>
            </w:r>
            <w:r w:rsidR="001B27B1">
              <w:rPr>
                <w:noProof/>
                <w:webHidden/>
              </w:rPr>
              <w:instrText xml:space="preserve"> PAGEREF _Toc264591648 \h </w:instrText>
            </w:r>
            <w:r>
              <w:rPr>
                <w:noProof/>
                <w:webHidden/>
              </w:rPr>
            </w:r>
            <w:r>
              <w:rPr>
                <w:noProof/>
                <w:webHidden/>
              </w:rPr>
              <w:fldChar w:fldCharType="separate"/>
            </w:r>
            <w:r w:rsidR="00775D66">
              <w:rPr>
                <w:noProof/>
                <w:webHidden/>
              </w:rPr>
              <w:t>40</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49" w:history="1">
            <w:r w:rsidR="001B27B1" w:rsidRPr="00011E69">
              <w:rPr>
                <w:rStyle w:val="Hyperlink"/>
                <w:noProof/>
              </w:rPr>
              <w:t>4.3</w:t>
            </w:r>
            <w:r w:rsidR="001B27B1">
              <w:rPr>
                <w:rFonts w:asciiTheme="minorHAnsi" w:eastAsiaTheme="minorEastAsia" w:hAnsiTheme="minorHAnsi" w:cstheme="minorBidi"/>
                <w:noProof/>
                <w:sz w:val="22"/>
                <w:szCs w:val="22"/>
              </w:rPr>
              <w:tab/>
            </w:r>
            <w:r w:rsidR="001B27B1" w:rsidRPr="00011E69">
              <w:rPr>
                <w:rStyle w:val="Hyperlink"/>
                <w:noProof/>
              </w:rPr>
              <w:t>Emergency Plans, Fires and Extinguishers</w:t>
            </w:r>
            <w:r w:rsidR="001B27B1">
              <w:rPr>
                <w:noProof/>
                <w:webHidden/>
              </w:rPr>
              <w:tab/>
            </w:r>
            <w:r>
              <w:rPr>
                <w:noProof/>
                <w:webHidden/>
              </w:rPr>
              <w:fldChar w:fldCharType="begin"/>
            </w:r>
            <w:r w:rsidR="001B27B1">
              <w:rPr>
                <w:noProof/>
                <w:webHidden/>
              </w:rPr>
              <w:instrText xml:space="preserve"> PAGEREF _Toc264591649 \h </w:instrText>
            </w:r>
            <w:r>
              <w:rPr>
                <w:noProof/>
                <w:webHidden/>
              </w:rPr>
            </w:r>
            <w:r>
              <w:rPr>
                <w:noProof/>
                <w:webHidden/>
              </w:rPr>
              <w:fldChar w:fldCharType="separate"/>
            </w:r>
            <w:r w:rsidR="00775D66">
              <w:rPr>
                <w:noProof/>
                <w:webHidden/>
              </w:rPr>
              <w:t>40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0" w:history="1">
            <w:r w:rsidR="001B27B1" w:rsidRPr="00011E69">
              <w:rPr>
                <w:rStyle w:val="Hyperlink"/>
                <w:noProof/>
              </w:rPr>
              <w:t>4.3.1</w:t>
            </w:r>
            <w:r w:rsidR="001B27B1">
              <w:rPr>
                <w:rFonts w:asciiTheme="minorHAnsi" w:eastAsiaTheme="minorEastAsia" w:hAnsiTheme="minorHAnsi" w:cstheme="minorBidi"/>
                <w:noProof/>
                <w:sz w:val="22"/>
                <w:szCs w:val="22"/>
              </w:rPr>
              <w:tab/>
            </w:r>
            <w:r w:rsidR="001B27B1" w:rsidRPr="00011E69">
              <w:rPr>
                <w:rStyle w:val="Hyperlink"/>
                <w:noProof/>
              </w:rPr>
              <w:t>Emergency Plan</w:t>
            </w:r>
            <w:r w:rsidR="001B27B1">
              <w:rPr>
                <w:noProof/>
                <w:webHidden/>
              </w:rPr>
              <w:tab/>
            </w:r>
            <w:r>
              <w:rPr>
                <w:noProof/>
                <w:webHidden/>
              </w:rPr>
              <w:fldChar w:fldCharType="begin"/>
            </w:r>
            <w:r w:rsidR="001B27B1">
              <w:rPr>
                <w:noProof/>
                <w:webHidden/>
              </w:rPr>
              <w:instrText xml:space="preserve"> PAGEREF _Toc264591650 \h </w:instrText>
            </w:r>
            <w:r>
              <w:rPr>
                <w:noProof/>
                <w:webHidden/>
              </w:rPr>
            </w:r>
            <w:r>
              <w:rPr>
                <w:noProof/>
                <w:webHidden/>
              </w:rPr>
              <w:fldChar w:fldCharType="separate"/>
            </w:r>
            <w:r w:rsidR="00775D66">
              <w:rPr>
                <w:noProof/>
                <w:webHidden/>
              </w:rPr>
              <w:t>40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1" w:history="1">
            <w:r w:rsidR="001B27B1" w:rsidRPr="00011E69">
              <w:rPr>
                <w:rStyle w:val="Hyperlink"/>
                <w:noProof/>
              </w:rPr>
              <w:t>4.3.2</w:t>
            </w:r>
            <w:r w:rsidR="001B27B1">
              <w:rPr>
                <w:rFonts w:asciiTheme="minorHAnsi" w:eastAsiaTheme="minorEastAsia" w:hAnsiTheme="minorHAnsi" w:cstheme="minorBidi"/>
                <w:noProof/>
                <w:sz w:val="22"/>
                <w:szCs w:val="22"/>
              </w:rPr>
              <w:tab/>
            </w:r>
            <w:r w:rsidR="001B27B1" w:rsidRPr="00011E69">
              <w:rPr>
                <w:rStyle w:val="Hyperlink"/>
                <w:noProof/>
              </w:rPr>
              <w:t>Environmental Reporting</w:t>
            </w:r>
            <w:r w:rsidR="001B27B1">
              <w:rPr>
                <w:noProof/>
                <w:webHidden/>
              </w:rPr>
              <w:tab/>
            </w:r>
            <w:r>
              <w:rPr>
                <w:noProof/>
                <w:webHidden/>
              </w:rPr>
              <w:fldChar w:fldCharType="begin"/>
            </w:r>
            <w:r w:rsidR="001B27B1">
              <w:rPr>
                <w:noProof/>
                <w:webHidden/>
              </w:rPr>
              <w:instrText xml:space="preserve"> PAGEREF _Toc264591651 \h </w:instrText>
            </w:r>
            <w:r>
              <w:rPr>
                <w:noProof/>
                <w:webHidden/>
              </w:rPr>
            </w:r>
            <w:r>
              <w:rPr>
                <w:noProof/>
                <w:webHidden/>
              </w:rPr>
              <w:fldChar w:fldCharType="separate"/>
            </w:r>
            <w:r w:rsidR="00775D66">
              <w:rPr>
                <w:noProof/>
                <w:webHidden/>
              </w:rPr>
              <w:t>40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2" w:history="1">
            <w:r w:rsidR="001B27B1" w:rsidRPr="00011E69">
              <w:rPr>
                <w:rStyle w:val="Hyperlink"/>
                <w:noProof/>
              </w:rPr>
              <w:t>4.3.3</w:t>
            </w:r>
            <w:r w:rsidR="001B27B1">
              <w:rPr>
                <w:rFonts w:asciiTheme="minorHAnsi" w:eastAsiaTheme="minorEastAsia" w:hAnsiTheme="minorHAnsi" w:cstheme="minorBidi"/>
                <w:noProof/>
                <w:sz w:val="22"/>
                <w:szCs w:val="22"/>
              </w:rPr>
              <w:tab/>
            </w:r>
            <w:r w:rsidR="001B27B1" w:rsidRPr="00011E69">
              <w:rPr>
                <w:rStyle w:val="Hyperlink"/>
                <w:noProof/>
              </w:rPr>
              <w:t>Communication</w:t>
            </w:r>
            <w:r w:rsidR="001B27B1">
              <w:rPr>
                <w:noProof/>
                <w:webHidden/>
              </w:rPr>
              <w:tab/>
            </w:r>
            <w:r>
              <w:rPr>
                <w:noProof/>
                <w:webHidden/>
              </w:rPr>
              <w:fldChar w:fldCharType="begin"/>
            </w:r>
            <w:r w:rsidR="001B27B1">
              <w:rPr>
                <w:noProof/>
                <w:webHidden/>
              </w:rPr>
              <w:instrText xml:space="preserve"> PAGEREF _Toc264591652 \h </w:instrText>
            </w:r>
            <w:r>
              <w:rPr>
                <w:noProof/>
                <w:webHidden/>
              </w:rPr>
            </w:r>
            <w:r>
              <w:rPr>
                <w:noProof/>
                <w:webHidden/>
              </w:rPr>
              <w:fldChar w:fldCharType="separate"/>
            </w:r>
            <w:r w:rsidR="00775D66">
              <w:rPr>
                <w:noProof/>
                <w:webHidden/>
              </w:rPr>
              <w:t>40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3" w:history="1">
            <w:r w:rsidR="001B27B1" w:rsidRPr="00011E69">
              <w:rPr>
                <w:rStyle w:val="Hyperlink"/>
                <w:noProof/>
              </w:rPr>
              <w:t>4.3.4</w:t>
            </w:r>
            <w:r w:rsidR="001B27B1">
              <w:rPr>
                <w:rFonts w:asciiTheme="minorHAnsi" w:eastAsiaTheme="minorEastAsia" w:hAnsiTheme="minorHAnsi" w:cstheme="minorBidi"/>
                <w:noProof/>
                <w:sz w:val="22"/>
                <w:szCs w:val="22"/>
              </w:rPr>
              <w:tab/>
            </w:r>
            <w:r w:rsidR="001B27B1" w:rsidRPr="00011E69">
              <w:rPr>
                <w:rStyle w:val="Hyperlink"/>
                <w:noProof/>
              </w:rPr>
              <w:t>Central Control Area</w:t>
            </w:r>
            <w:r w:rsidR="001B27B1">
              <w:rPr>
                <w:noProof/>
                <w:webHidden/>
              </w:rPr>
              <w:tab/>
            </w:r>
            <w:r>
              <w:rPr>
                <w:noProof/>
                <w:webHidden/>
              </w:rPr>
              <w:fldChar w:fldCharType="begin"/>
            </w:r>
            <w:r w:rsidR="001B27B1">
              <w:rPr>
                <w:noProof/>
                <w:webHidden/>
              </w:rPr>
              <w:instrText xml:space="preserve"> PAGEREF _Toc264591653 \h </w:instrText>
            </w:r>
            <w:r>
              <w:rPr>
                <w:noProof/>
                <w:webHidden/>
              </w:rPr>
            </w:r>
            <w:r>
              <w:rPr>
                <w:noProof/>
                <w:webHidden/>
              </w:rPr>
              <w:fldChar w:fldCharType="separate"/>
            </w:r>
            <w:r w:rsidR="00775D66">
              <w:rPr>
                <w:noProof/>
                <w:webHidden/>
              </w:rPr>
              <w:t>40</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4" w:history="1">
            <w:r w:rsidR="001B27B1" w:rsidRPr="00011E69">
              <w:rPr>
                <w:rStyle w:val="Hyperlink"/>
                <w:noProof/>
              </w:rPr>
              <w:t>4.3.5</w:t>
            </w:r>
            <w:r w:rsidR="001B27B1">
              <w:rPr>
                <w:rFonts w:asciiTheme="minorHAnsi" w:eastAsiaTheme="minorEastAsia" w:hAnsiTheme="minorHAnsi" w:cstheme="minorBidi"/>
                <w:noProof/>
                <w:sz w:val="22"/>
                <w:szCs w:val="22"/>
              </w:rPr>
              <w:tab/>
            </w:r>
            <w:r w:rsidR="001B27B1" w:rsidRPr="00011E69">
              <w:rPr>
                <w:rStyle w:val="Hyperlink"/>
                <w:noProof/>
              </w:rPr>
              <w:t>First Aid</w:t>
            </w:r>
            <w:r w:rsidR="001B27B1">
              <w:rPr>
                <w:noProof/>
                <w:webHidden/>
              </w:rPr>
              <w:tab/>
            </w:r>
            <w:r>
              <w:rPr>
                <w:noProof/>
                <w:webHidden/>
              </w:rPr>
              <w:fldChar w:fldCharType="begin"/>
            </w:r>
            <w:r w:rsidR="001B27B1">
              <w:rPr>
                <w:noProof/>
                <w:webHidden/>
              </w:rPr>
              <w:instrText xml:space="preserve"> PAGEREF _Toc264591654 \h </w:instrText>
            </w:r>
            <w:r>
              <w:rPr>
                <w:noProof/>
                <w:webHidden/>
              </w:rPr>
            </w:r>
            <w:r>
              <w:rPr>
                <w:noProof/>
                <w:webHidden/>
              </w:rPr>
              <w:fldChar w:fldCharType="separate"/>
            </w:r>
            <w:r w:rsidR="00775D66">
              <w:rPr>
                <w:noProof/>
                <w:webHidden/>
              </w:rPr>
              <w:t>41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5" w:history="1">
            <w:r w:rsidR="001B27B1" w:rsidRPr="00011E69">
              <w:rPr>
                <w:rStyle w:val="Hyperlink"/>
                <w:noProof/>
              </w:rPr>
              <w:t>4.3.6</w:t>
            </w:r>
            <w:r w:rsidR="001B27B1">
              <w:rPr>
                <w:rFonts w:asciiTheme="minorHAnsi" w:eastAsiaTheme="minorEastAsia" w:hAnsiTheme="minorHAnsi" w:cstheme="minorBidi"/>
                <w:noProof/>
                <w:sz w:val="22"/>
                <w:szCs w:val="22"/>
              </w:rPr>
              <w:tab/>
            </w:r>
            <w:r w:rsidR="001B27B1" w:rsidRPr="00011E69">
              <w:rPr>
                <w:rStyle w:val="Hyperlink"/>
                <w:noProof/>
              </w:rPr>
              <w:t>Medical Service Back up</w:t>
            </w:r>
            <w:r w:rsidR="001B27B1">
              <w:rPr>
                <w:noProof/>
                <w:webHidden/>
              </w:rPr>
              <w:tab/>
            </w:r>
            <w:r>
              <w:rPr>
                <w:noProof/>
                <w:webHidden/>
              </w:rPr>
              <w:fldChar w:fldCharType="begin"/>
            </w:r>
            <w:r w:rsidR="001B27B1">
              <w:rPr>
                <w:noProof/>
                <w:webHidden/>
              </w:rPr>
              <w:instrText xml:space="preserve"> PAGEREF _Toc264591655 \h </w:instrText>
            </w:r>
            <w:r>
              <w:rPr>
                <w:noProof/>
                <w:webHidden/>
              </w:rPr>
            </w:r>
            <w:r>
              <w:rPr>
                <w:noProof/>
                <w:webHidden/>
              </w:rPr>
              <w:fldChar w:fldCharType="separate"/>
            </w:r>
            <w:r w:rsidR="00775D66">
              <w:rPr>
                <w:noProof/>
                <w:webHidden/>
              </w:rPr>
              <w:t>41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6" w:history="1">
            <w:r w:rsidR="001B27B1" w:rsidRPr="00011E69">
              <w:rPr>
                <w:rStyle w:val="Hyperlink"/>
                <w:noProof/>
              </w:rPr>
              <w:t>4.3.7</w:t>
            </w:r>
            <w:r w:rsidR="001B27B1">
              <w:rPr>
                <w:rFonts w:asciiTheme="minorHAnsi" w:eastAsiaTheme="minorEastAsia" w:hAnsiTheme="minorHAnsi" w:cstheme="minorBidi"/>
                <w:noProof/>
                <w:sz w:val="22"/>
                <w:szCs w:val="22"/>
              </w:rPr>
              <w:tab/>
            </w:r>
            <w:r w:rsidR="001B27B1" w:rsidRPr="00011E69">
              <w:rPr>
                <w:rStyle w:val="Hyperlink"/>
                <w:noProof/>
              </w:rPr>
              <w:t>Evacuation</w:t>
            </w:r>
            <w:r w:rsidR="001B27B1">
              <w:rPr>
                <w:noProof/>
                <w:webHidden/>
              </w:rPr>
              <w:tab/>
            </w:r>
            <w:r>
              <w:rPr>
                <w:noProof/>
                <w:webHidden/>
              </w:rPr>
              <w:fldChar w:fldCharType="begin"/>
            </w:r>
            <w:r w:rsidR="001B27B1">
              <w:rPr>
                <w:noProof/>
                <w:webHidden/>
              </w:rPr>
              <w:instrText xml:space="preserve"> PAGEREF _Toc264591656 \h </w:instrText>
            </w:r>
            <w:r>
              <w:rPr>
                <w:noProof/>
                <w:webHidden/>
              </w:rPr>
            </w:r>
            <w:r>
              <w:rPr>
                <w:noProof/>
                <w:webHidden/>
              </w:rPr>
              <w:fldChar w:fldCharType="separate"/>
            </w:r>
            <w:r w:rsidR="00775D66">
              <w:rPr>
                <w:noProof/>
                <w:webHidden/>
              </w:rPr>
              <w:t>41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7" w:history="1">
            <w:r w:rsidR="001B27B1" w:rsidRPr="00011E69">
              <w:rPr>
                <w:rStyle w:val="Hyperlink"/>
                <w:noProof/>
              </w:rPr>
              <w:t>4.3.8</w:t>
            </w:r>
            <w:r w:rsidR="001B27B1">
              <w:rPr>
                <w:rFonts w:asciiTheme="minorHAnsi" w:eastAsiaTheme="minorEastAsia" w:hAnsiTheme="minorHAnsi" w:cstheme="minorBidi"/>
                <w:noProof/>
                <w:sz w:val="22"/>
                <w:szCs w:val="22"/>
              </w:rPr>
              <w:tab/>
            </w:r>
            <w:r w:rsidR="001B27B1" w:rsidRPr="00011E69">
              <w:rPr>
                <w:rStyle w:val="Hyperlink"/>
                <w:noProof/>
              </w:rPr>
              <w:t>Search and Rescue Plan</w:t>
            </w:r>
            <w:r w:rsidR="001B27B1">
              <w:rPr>
                <w:noProof/>
                <w:webHidden/>
              </w:rPr>
              <w:tab/>
            </w:r>
            <w:r>
              <w:rPr>
                <w:noProof/>
                <w:webHidden/>
              </w:rPr>
              <w:fldChar w:fldCharType="begin"/>
            </w:r>
            <w:r w:rsidR="001B27B1">
              <w:rPr>
                <w:noProof/>
                <w:webHidden/>
              </w:rPr>
              <w:instrText xml:space="preserve"> PAGEREF _Toc264591657 \h </w:instrText>
            </w:r>
            <w:r>
              <w:rPr>
                <w:noProof/>
                <w:webHidden/>
              </w:rPr>
            </w:r>
            <w:r>
              <w:rPr>
                <w:noProof/>
                <w:webHidden/>
              </w:rPr>
              <w:fldChar w:fldCharType="separate"/>
            </w:r>
            <w:r w:rsidR="00775D66">
              <w:rPr>
                <w:noProof/>
                <w:webHidden/>
              </w:rPr>
              <w:t>41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8" w:history="1">
            <w:r w:rsidR="001B27B1" w:rsidRPr="00011E69">
              <w:rPr>
                <w:rStyle w:val="Hyperlink"/>
                <w:noProof/>
              </w:rPr>
              <w:t>4.3.9</w:t>
            </w:r>
            <w:r w:rsidR="001B27B1">
              <w:rPr>
                <w:rFonts w:asciiTheme="minorHAnsi" w:eastAsiaTheme="minorEastAsia" w:hAnsiTheme="minorHAnsi" w:cstheme="minorBidi"/>
                <w:noProof/>
                <w:sz w:val="22"/>
                <w:szCs w:val="22"/>
              </w:rPr>
              <w:tab/>
            </w:r>
            <w:r w:rsidR="001B27B1" w:rsidRPr="00011E69">
              <w:rPr>
                <w:rStyle w:val="Hyperlink"/>
                <w:noProof/>
              </w:rPr>
              <w:t>Control of Hazardous Materials</w:t>
            </w:r>
            <w:r w:rsidR="001B27B1">
              <w:rPr>
                <w:noProof/>
                <w:webHidden/>
              </w:rPr>
              <w:tab/>
            </w:r>
            <w:r>
              <w:rPr>
                <w:noProof/>
                <w:webHidden/>
              </w:rPr>
              <w:fldChar w:fldCharType="begin"/>
            </w:r>
            <w:r w:rsidR="001B27B1">
              <w:rPr>
                <w:noProof/>
                <w:webHidden/>
              </w:rPr>
              <w:instrText xml:space="preserve"> PAGEREF _Toc264591658 \h </w:instrText>
            </w:r>
            <w:r>
              <w:rPr>
                <w:noProof/>
                <w:webHidden/>
              </w:rPr>
            </w:r>
            <w:r>
              <w:rPr>
                <w:noProof/>
                <w:webHidden/>
              </w:rPr>
              <w:fldChar w:fldCharType="separate"/>
            </w:r>
            <w:r w:rsidR="00775D66">
              <w:rPr>
                <w:noProof/>
                <w:webHidden/>
              </w:rPr>
              <w:t>41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59" w:history="1">
            <w:r w:rsidR="001B27B1" w:rsidRPr="00011E69">
              <w:rPr>
                <w:rStyle w:val="Hyperlink"/>
                <w:noProof/>
              </w:rPr>
              <w:t>4.3.10</w:t>
            </w:r>
            <w:r w:rsidR="001B27B1">
              <w:rPr>
                <w:rFonts w:asciiTheme="minorHAnsi" w:eastAsiaTheme="minorEastAsia" w:hAnsiTheme="minorHAnsi" w:cstheme="minorBidi"/>
                <w:noProof/>
                <w:sz w:val="22"/>
                <w:szCs w:val="22"/>
              </w:rPr>
              <w:tab/>
            </w:r>
            <w:r w:rsidR="001B27B1" w:rsidRPr="00011E69">
              <w:rPr>
                <w:rStyle w:val="Hyperlink"/>
                <w:noProof/>
              </w:rPr>
              <w:t>Confirming Pollution and Clean-up</w:t>
            </w:r>
            <w:r w:rsidR="001B27B1">
              <w:rPr>
                <w:noProof/>
                <w:webHidden/>
              </w:rPr>
              <w:tab/>
            </w:r>
            <w:r>
              <w:rPr>
                <w:noProof/>
                <w:webHidden/>
              </w:rPr>
              <w:fldChar w:fldCharType="begin"/>
            </w:r>
            <w:r w:rsidR="001B27B1">
              <w:rPr>
                <w:noProof/>
                <w:webHidden/>
              </w:rPr>
              <w:instrText xml:space="preserve"> PAGEREF _Toc264591659 \h </w:instrText>
            </w:r>
            <w:r>
              <w:rPr>
                <w:noProof/>
                <w:webHidden/>
              </w:rPr>
            </w:r>
            <w:r>
              <w:rPr>
                <w:noProof/>
                <w:webHidden/>
              </w:rPr>
              <w:fldChar w:fldCharType="separate"/>
            </w:r>
            <w:r w:rsidR="00775D66">
              <w:rPr>
                <w:noProof/>
                <w:webHidden/>
              </w:rPr>
              <w:t>41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60" w:history="1">
            <w:r w:rsidR="001B27B1" w:rsidRPr="00011E69">
              <w:rPr>
                <w:rStyle w:val="Hyperlink"/>
                <w:noProof/>
              </w:rPr>
              <w:t>4.3.11</w:t>
            </w:r>
            <w:r w:rsidR="001B27B1">
              <w:rPr>
                <w:rFonts w:asciiTheme="minorHAnsi" w:eastAsiaTheme="minorEastAsia" w:hAnsiTheme="minorHAnsi" w:cstheme="minorBidi"/>
                <w:noProof/>
                <w:sz w:val="22"/>
                <w:szCs w:val="22"/>
              </w:rPr>
              <w:tab/>
            </w:r>
            <w:r w:rsidR="001B27B1" w:rsidRPr="00011E69">
              <w:rPr>
                <w:rStyle w:val="Hyperlink"/>
                <w:noProof/>
              </w:rPr>
              <w:t>Material and Supplies</w:t>
            </w:r>
            <w:r w:rsidR="001B27B1">
              <w:rPr>
                <w:noProof/>
                <w:webHidden/>
              </w:rPr>
              <w:tab/>
            </w:r>
            <w:r>
              <w:rPr>
                <w:noProof/>
                <w:webHidden/>
              </w:rPr>
              <w:fldChar w:fldCharType="begin"/>
            </w:r>
            <w:r w:rsidR="001B27B1">
              <w:rPr>
                <w:noProof/>
                <w:webHidden/>
              </w:rPr>
              <w:instrText xml:space="preserve"> PAGEREF _Toc264591660 \h </w:instrText>
            </w:r>
            <w:r>
              <w:rPr>
                <w:noProof/>
                <w:webHidden/>
              </w:rPr>
            </w:r>
            <w:r>
              <w:rPr>
                <w:noProof/>
                <w:webHidden/>
              </w:rPr>
              <w:fldChar w:fldCharType="separate"/>
            </w:r>
            <w:r w:rsidR="00775D66">
              <w:rPr>
                <w:noProof/>
                <w:webHidden/>
              </w:rPr>
              <w:t>41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61" w:history="1">
            <w:r w:rsidR="001B27B1" w:rsidRPr="00011E69">
              <w:rPr>
                <w:rStyle w:val="Hyperlink"/>
                <w:noProof/>
              </w:rPr>
              <w:t>4.3.12</w:t>
            </w:r>
            <w:r w:rsidR="001B27B1">
              <w:rPr>
                <w:rFonts w:asciiTheme="minorHAnsi" w:eastAsiaTheme="minorEastAsia" w:hAnsiTheme="minorHAnsi" w:cstheme="minorBidi"/>
                <w:noProof/>
                <w:sz w:val="22"/>
                <w:szCs w:val="22"/>
              </w:rPr>
              <w:tab/>
            </w:r>
            <w:r w:rsidR="001B27B1" w:rsidRPr="00011E69">
              <w:rPr>
                <w:rStyle w:val="Hyperlink"/>
                <w:noProof/>
              </w:rPr>
              <w:t>Mock Drills</w:t>
            </w:r>
            <w:r w:rsidR="001B27B1">
              <w:rPr>
                <w:noProof/>
                <w:webHidden/>
              </w:rPr>
              <w:tab/>
            </w:r>
            <w:r>
              <w:rPr>
                <w:noProof/>
                <w:webHidden/>
              </w:rPr>
              <w:fldChar w:fldCharType="begin"/>
            </w:r>
            <w:r w:rsidR="001B27B1">
              <w:rPr>
                <w:noProof/>
                <w:webHidden/>
              </w:rPr>
              <w:instrText xml:space="preserve"> PAGEREF _Toc264591661 \h </w:instrText>
            </w:r>
            <w:r>
              <w:rPr>
                <w:noProof/>
                <w:webHidden/>
              </w:rPr>
            </w:r>
            <w:r>
              <w:rPr>
                <w:noProof/>
                <w:webHidden/>
              </w:rPr>
              <w:fldChar w:fldCharType="separate"/>
            </w:r>
            <w:r w:rsidR="00775D66">
              <w:rPr>
                <w:noProof/>
                <w:webHidden/>
              </w:rPr>
              <w:t>41</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62" w:history="1">
            <w:r w:rsidR="001B27B1" w:rsidRPr="00011E69">
              <w:rPr>
                <w:rStyle w:val="Hyperlink"/>
                <w:noProof/>
              </w:rPr>
              <w:t>4.4</w:t>
            </w:r>
            <w:r w:rsidR="001B27B1">
              <w:rPr>
                <w:rFonts w:asciiTheme="minorHAnsi" w:eastAsiaTheme="minorEastAsia" w:hAnsiTheme="minorHAnsi" w:cstheme="minorBidi"/>
                <w:noProof/>
                <w:sz w:val="22"/>
                <w:szCs w:val="22"/>
              </w:rPr>
              <w:tab/>
            </w:r>
            <w:r w:rsidR="001B27B1" w:rsidRPr="00011E69">
              <w:rPr>
                <w:rStyle w:val="Hyperlink"/>
                <w:noProof/>
              </w:rPr>
              <w:t>Handling of Fire Hazards</w:t>
            </w:r>
            <w:r w:rsidR="001B27B1">
              <w:rPr>
                <w:noProof/>
                <w:webHidden/>
              </w:rPr>
              <w:tab/>
            </w:r>
            <w:r>
              <w:rPr>
                <w:noProof/>
                <w:webHidden/>
              </w:rPr>
              <w:fldChar w:fldCharType="begin"/>
            </w:r>
            <w:r w:rsidR="001B27B1">
              <w:rPr>
                <w:noProof/>
                <w:webHidden/>
              </w:rPr>
              <w:instrText xml:space="preserve"> PAGEREF _Toc264591662 \h </w:instrText>
            </w:r>
            <w:r>
              <w:rPr>
                <w:noProof/>
                <w:webHidden/>
              </w:rPr>
            </w:r>
            <w:r>
              <w:rPr>
                <w:noProof/>
                <w:webHidden/>
              </w:rPr>
              <w:fldChar w:fldCharType="separate"/>
            </w:r>
            <w:r w:rsidR="00775D66">
              <w:rPr>
                <w:noProof/>
                <w:webHidden/>
              </w:rPr>
              <w:t>41</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63" w:history="1">
            <w:r w:rsidR="001B27B1" w:rsidRPr="00011E69">
              <w:rPr>
                <w:rStyle w:val="Hyperlink"/>
                <w:noProof/>
              </w:rPr>
              <w:t>4.4.1</w:t>
            </w:r>
            <w:r w:rsidR="001B27B1">
              <w:rPr>
                <w:rFonts w:asciiTheme="minorHAnsi" w:eastAsiaTheme="minorEastAsia" w:hAnsiTheme="minorHAnsi" w:cstheme="minorBidi"/>
                <w:noProof/>
                <w:sz w:val="22"/>
                <w:szCs w:val="22"/>
              </w:rPr>
              <w:tab/>
            </w:r>
            <w:r w:rsidR="001B27B1" w:rsidRPr="00011E69">
              <w:rPr>
                <w:rStyle w:val="Hyperlink"/>
                <w:noProof/>
              </w:rPr>
              <w:t>Class “A” Fires and Extinguishers</w:t>
            </w:r>
            <w:r w:rsidR="001B27B1">
              <w:rPr>
                <w:noProof/>
                <w:webHidden/>
              </w:rPr>
              <w:tab/>
            </w:r>
            <w:r>
              <w:rPr>
                <w:noProof/>
                <w:webHidden/>
              </w:rPr>
              <w:fldChar w:fldCharType="begin"/>
            </w:r>
            <w:r w:rsidR="001B27B1">
              <w:rPr>
                <w:noProof/>
                <w:webHidden/>
              </w:rPr>
              <w:instrText xml:space="preserve"> PAGEREF _Toc264591663 \h </w:instrText>
            </w:r>
            <w:r>
              <w:rPr>
                <w:noProof/>
                <w:webHidden/>
              </w:rPr>
            </w:r>
            <w:r>
              <w:rPr>
                <w:noProof/>
                <w:webHidden/>
              </w:rPr>
              <w:fldChar w:fldCharType="separate"/>
            </w:r>
            <w:r w:rsidR="00775D66">
              <w:rPr>
                <w:noProof/>
                <w:webHidden/>
              </w:rPr>
              <w:t>42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64" w:history="1">
            <w:r w:rsidR="001B27B1" w:rsidRPr="00011E69">
              <w:rPr>
                <w:rStyle w:val="Hyperlink"/>
                <w:noProof/>
              </w:rPr>
              <w:t>4.4.2</w:t>
            </w:r>
            <w:r w:rsidR="001B27B1">
              <w:rPr>
                <w:rFonts w:asciiTheme="minorHAnsi" w:eastAsiaTheme="minorEastAsia" w:hAnsiTheme="minorHAnsi" w:cstheme="minorBidi"/>
                <w:noProof/>
                <w:sz w:val="22"/>
                <w:szCs w:val="22"/>
              </w:rPr>
              <w:tab/>
            </w:r>
            <w:r w:rsidR="001B27B1" w:rsidRPr="00011E69">
              <w:rPr>
                <w:rStyle w:val="Hyperlink"/>
                <w:noProof/>
              </w:rPr>
              <w:t>Class “B” Fires and Extinguishers</w:t>
            </w:r>
            <w:r w:rsidR="001B27B1">
              <w:rPr>
                <w:noProof/>
                <w:webHidden/>
              </w:rPr>
              <w:tab/>
            </w:r>
            <w:r>
              <w:rPr>
                <w:noProof/>
                <w:webHidden/>
              </w:rPr>
              <w:fldChar w:fldCharType="begin"/>
            </w:r>
            <w:r w:rsidR="001B27B1">
              <w:rPr>
                <w:noProof/>
                <w:webHidden/>
              </w:rPr>
              <w:instrText xml:space="preserve"> PAGEREF _Toc264591664 \h </w:instrText>
            </w:r>
            <w:r>
              <w:rPr>
                <w:noProof/>
                <w:webHidden/>
              </w:rPr>
            </w:r>
            <w:r>
              <w:rPr>
                <w:noProof/>
                <w:webHidden/>
              </w:rPr>
              <w:fldChar w:fldCharType="separate"/>
            </w:r>
            <w:r w:rsidR="00775D66">
              <w:rPr>
                <w:noProof/>
                <w:webHidden/>
              </w:rPr>
              <w:t>42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65" w:history="1">
            <w:r w:rsidR="001B27B1" w:rsidRPr="00011E69">
              <w:rPr>
                <w:rStyle w:val="Hyperlink"/>
                <w:noProof/>
              </w:rPr>
              <w:t>4.4.3</w:t>
            </w:r>
            <w:r w:rsidR="001B27B1">
              <w:rPr>
                <w:rFonts w:asciiTheme="minorHAnsi" w:eastAsiaTheme="minorEastAsia" w:hAnsiTheme="minorHAnsi" w:cstheme="minorBidi"/>
                <w:noProof/>
                <w:sz w:val="22"/>
                <w:szCs w:val="22"/>
              </w:rPr>
              <w:tab/>
            </w:r>
            <w:r w:rsidR="001B27B1" w:rsidRPr="00011E69">
              <w:rPr>
                <w:rStyle w:val="Hyperlink"/>
                <w:noProof/>
              </w:rPr>
              <w:t>Class “C” Fires and Extinguishers</w:t>
            </w:r>
            <w:r w:rsidR="001B27B1">
              <w:rPr>
                <w:noProof/>
                <w:webHidden/>
              </w:rPr>
              <w:tab/>
            </w:r>
            <w:r>
              <w:rPr>
                <w:noProof/>
                <w:webHidden/>
              </w:rPr>
              <w:fldChar w:fldCharType="begin"/>
            </w:r>
            <w:r w:rsidR="001B27B1">
              <w:rPr>
                <w:noProof/>
                <w:webHidden/>
              </w:rPr>
              <w:instrText xml:space="preserve"> PAGEREF _Toc264591665 \h </w:instrText>
            </w:r>
            <w:r>
              <w:rPr>
                <w:noProof/>
                <w:webHidden/>
              </w:rPr>
            </w:r>
            <w:r>
              <w:rPr>
                <w:noProof/>
                <w:webHidden/>
              </w:rPr>
              <w:fldChar w:fldCharType="separate"/>
            </w:r>
            <w:r w:rsidR="00775D66">
              <w:rPr>
                <w:noProof/>
                <w:webHidden/>
              </w:rPr>
              <w:t>42</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66" w:history="1">
            <w:r w:rsidR="001B27B1" w:rsidRPr="00011E69">
              <w:rPr>
                <w:rStyle w:val="Hyperlink"/>
                <w:noProof/>
              </w:rPr>
              <w:t>4.4.4</w:t>
            </w:r>
            <w:r w:rsidR="001B27B1">
              <w:rPr>
                <w:rFonts w:asciiTheme="minorHAnsi" w:eastAsiaTheme="minorEastAsia" w:hAnsiTheme="minorHAnsi" w:cstheme="minorBidi"/>
                <w:noProof/>
                <w:sz w:val="22"/>
                <w:szCs w:val="22"/>
              </w:rPr>
              <w:tab/>
            </w:r>
            <w:r w:rsidR="001B27B1" w:rsidRPr="00011E69">
              <w:rPr>
                <w:rStyle w:val="Hyperlink"/>
                <w:noProof/>
              </w:rPr>
              <w:t>Class “D” Fires and Extinguishers</w:t>
            </w:r>
            <w:r w:rsidR="001B27B1">
              <w:rPr>
                <w:noProof/>
                <w:webHidden/>
              </w:rPr>
              <w:tab/>
            </w:r>
            <w:r>
              <w:rPr>
                <w:noProof/>
                <w:webHidden/>
              </w:rPr>
              <w:fldChar w:fldCharType="begin"/>
            </w:r>
            <w:r w:rsidR="001B27B1">
              <w:rPr>
                <w:noProof/>
                <w:webHidden/>
              </w:rPr>
              <w:instrText xml:space="preserve"> PAGEREF _Toc264591666 \h </w:instrText>
            </w:r>
            <w:r>
              <w:rPr>
                <w:noProof/>
                <w:webHidden/>
              </w:rPr>
            </w:r>
            <w:r>
              <w:rPr>
                <w:noProof/>
                <w:webHidden/>
              </w:rPr>
              <w:fldChar w:fldCharType="separate"/>
            </w:r>
            <w:r w:rsidR="00775D66">
              <w:rPr>
                <w:noProof/>
                <w:webHidden/>
              </w:rPr>
              <w:t>42</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67" w:history="1">
            <w:r w:rsidR="001B27B1" w:rsidRPr="00011E69">
              <w:rPr>
                <w:rStyle w:val="Hyperlink"/>
                <w:noProof/>
              </w:rPr>
              <w:t>4.5</w:t>
            </w:r>
            <w:r w:rsidR="001B27B1">
              <w:rPr>
                <w:rFonts w:asciiTheme="minorHAnsi" w:eastAsiaTheme="minorEastAsia" w:hAnsiTheme="minorHAnsi" w:cstheme="minorBidi"/>
                <w:noProof/>
                <w:sz w:val="22"/>
                <w:szCs w:val="22"/>
              </w:rPr>
              <w:tab/>
            </w:r>
            <w:r w:rsidR="001B27B1" w:rsidRPr="00011E69">
              <w:rPr>
                <w:rStyle w:val="Hyperlink"/>
                <w:noProof/>
              </w:rPr>
              <w:t>Monitoring and Reporting</w:t>
            </w:r>
            <w:r w:rsidR="001B27B1">
              <w:rPr>
                <w:noProof/>
                <w:webHidden/>
              </w:rPr>
              <w:tab/>
            </w:r>
            <w:r>
              <w:rPr>
                <w:noProof/>
                <w:webHidden/>
              </w:rPr>
              <w:fldChar w:fldCharType="begin"/>
            </w:r>
            <w:r w:rsidR="001B27B1">
              <w:rPr>
                <w:noProof/>
                <w:webHidden/>
              </w:rPr>
              <w:instrText xml:space="preserve"> PAGEREF _Toc264591667 \h </w:instrText>
            </w:r>
            <w:r>
              <w:rPr>
                <w:noProof/>
                <w:webHidden/>
              </w:rPr>
            </w:r>
            <w:r>
              <w:rPr>
                <w:noProof/>
                <w:webHidden/>
              </w:rPr>
              <w:fldChar w:fldCharType="separate"/>
            </w:r>
            <w:r w:rsidR="00775D66">
              <w:rPr>
                <w:noProof/>
                <w:webHidden/>
              </w:rPr>
              <w:t>42</w:t>
            </w:r>
            <w:r>
              <w:rPr>
                <w:noProof/>
                <w:webHidden/>
              </w:rPr>
              <w:fldChar w:fldCharType="end"/>
            </w:r>
          </w:hyperlink>
        </w:p>
        <w:p w:rsidR="001B27B1" w:rsidRDefault="00174B72" w:rsidP="00835EA3">
          <w:pPr>
            <w:pStyle w:val="TOC2"/>
            <w:tabs>
              <w:tab w:val="left" w:pos="880"/>
              <w:tab w:val="right" w:leader="dot" w:pos="8630"/>
            </w:tabs>
            <w:ind w:right="-450" w:hanging="270"/>
            <w:rPr>
              <w:rFonts w:asciiTheme="minorHAnsi" w:eastAsiaTheme="minorEastAsia" w:hAnsiTheme="minorHAnsi" w:cstheme="minorBidi"/>
              <w:noProof/>
              <w:sz w:val="22"/>
              <w:szCs w:val="22"/>
            </w:rPr>
          </w:pPr>
          <w:hyperlink w:anchor="_Toc264591668" w:history="1">
            <w:r w:rsidR="001B27B1" w:rsidRPr="00011E69">
              <w:rPr>
                <w:rStyle w:val="Hyperlink"/>
                <w:noProof/>
              </w:rPr>
              <w:t>4.6</w:t>
            </w:r>
            <w:r w:rsidR="001B27B1">
              <w:rPr>
                <w:rFonts w:asciiTheme="minorHAnsi" w:eastAsiaTheme="minorEastAsia" w:hAnsiTheme="minorHAnsi" w:cstheme="minorBidi"/>
                <w:noProof/>
                <w:sz w:val="22"/>
                <w:szCs w:val="22"/>
              </w:rPr>
              <w:tab/>
            </w:r>
            <w:r w:rsidR="001B27B1" w:rsidRPr="00011E69">
              <w:rPr>
                <w:rStyle w:val="Hyperlink"/>
                <w:noProof/>
              </w:rPr>
              <w:t>Environmental Management</w:t>
            </w:r>
            <w:r w:rsidR="001B27B1">
              <w:rPr>
                <w:noProof/>
                <w:webHidden/>
              </w:rPr>
              <w:tab/>
            </w:r>
            <w:r>
              <w:rPr>
                <w:noProof/>
                <w:webHidden/>
              </w:rPr>
              <w:fldChar w:fldCharType="begin"/>
            </w:r>
            <w:r w:rsidR="001B27B1">
              <w:rPr>
                <w:noProof/>
                <w:webHidden/>
              </w:rPr>
              <w:instrText xml:space="preserve"> PAGEREF _Toc264591668 \h </w:instrText>
            </w:r>
            <w:r>
              <w:rPr>
                <w:noProof/>
                <w:webHidden/>
              </w:rPr>
            </w:r>
            <w:r>
              <w:rPr>
                <w:noProof/>
                <w:webHidden/>
              </w:rPr>
              <w:fldChar w:fldCharType="separate"/>
            </w:r>
            <w:r w:rsidR="00775D66">
              <w:rPr>
                <w:noProof/>
                <w:webHidden/>
              </w:rPr>
              <w:t>44</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69" w:history="1">
            <w:r w:rsidR="001B27B1" w:rsidRPr="00011E69">
              <w:rPr>
                <w:rStyle w:val="Hyperlink"/>
                <w:noProof/>
              </w:rPr>
              <w:t>4.6.1</w:t>
            </w:r>
            <w:r w:rsidR="001B27B1">
              <w:rPr>
                <w:rFonts w:asciiTheme="minorHAnsi" w:eastAsiaTheme="minorEastAsia" w:hAnsiTheme="minorHAnsi" w:cstheme="minorBidi"/>
                <w:noProof/>
                <w:sz w:val="22"/>
                <w:szCs w:val="22"/>
              </w:rPr>
              <w:tab/>
            </w:r>
            <w:r w:rsidR="001B27B1" w:rsidRPr="00011E69">
              <w:rPr>
                <w:rStyle w:val="Hyperlink"/>
                <w:noProof/>
              </w:rPr>
              <w:t>Human Resource Development</w:t>
            </w:r>
            <w:r w:rsidR="001B27B1">
              <w:rPr>
                <w:noProof/>
                <w:webHidden/>
              </w:rPr>
              <w:tab/>
            </w:r>
            <w:r>
              <w:rPr>
                <w:noProof/>
                <w:webHidden/>
              </w:rPr>
              <w:fldChar w:fldCharType="begin"/>
            </w:r>
            <w:r w:rsidR="001B27B1">
              <w:rPr>
                <w:noProof/>
                <w:webHidden/>
              </w:rPr>
              <w:instrText xml:space="preserve"> PAGEREF _Toc264591669 \h </w:instrText>
            </w:r>
            <w:r>
              <w:rPr>
                <w:noProof/>
                <w:webHidden/>
              </w:rPr>
            </w:r>
            <w:r>
              <w:rPr>
                <w:noProof/>
                <w:webHidden/>
              </w:rPr>
              <w:fldChar w:fldCharType="separate"/>
            </w:r>
            <w:r w:rsidR="00775D66">
              <w:rPr>
                <w:noProof/>
                <w:webHidden/>
              </w:rPr>
              <w:t>44</w:t>
            </w:r>
            <w:r>
              <w:rPr>
                <w:noProof/>
                <w:webHidden/>
              </w:rPr>
              <w:fldChar w:fldCharType="end"/>
            </w:r>
          </w:hyperlink>
        </w:p>
        <w:p w:rsidR="001B27B1" w:rsidRDefault="00174B72" w:rsidP="00835EA3">
          <w:pPr>
            <w:pStyle w:val="TOC3"/>
            <w:tabs>
              <w:tab w:val="left" w:pos="1320"/>
              <w:tab w:val="right" w:leader="dot" w:pos="8630"/>
            </w:tabs>
            <w:ind w:right="-450" w:hanging="270"/>
            <w:rPr>
              <w:rFonts w:asciiTheme="minorHAnsi" w:eastAsiaTheme="minorEastAsia" w:hAnsiTheme="minorHAnsi" w:cstheme="minorBidi"/>
              <w:noProof/>
              <w:sz w:val="22"/>
              <w:szCs w:val="22"/>
            </w:rPr>
          </w:pPr>
          <w:hyperlink w:anchor="_Toc264591670" w:history="1">
            <w:r w:rsidR="001B27B1" w:rsidRPr="00011E69">
              <w:rPr>
                <w:rStyle w:val="Hyperlink"/>
                <w:noProof/>
              </w:rPr>
              <w:t>4.6.2</w:t>
            </w:r>
            <w:r w:rsidR="001B27B1">
              <w:rPr>
                <w:rFonts w:asciiTheme="minorHAnsi" w:eastAsiaTheme="minorEastAsia" w:hAnsiTheme="minorHAnsi" w:cstheme="minorBidi"/>
                <w:noProof/>
                <w:sz w:val="22"/>
                <w:szCs w:val="22"/>
              </w:rPr>
              <w:tab/>
            </w:r>
            <w:r w:rsidR="001B27B1" w:rsidRPr="00011E69">
              <w:rPr>
                <w:rStyle w:val="Hyperlink"/>
                <w:noProof/>
              </w:rPr>
              <w:t>Environmental Management System (EMS)</w:t>
            </w:r>
            <w:r w:rsidR="001B27B1">
              <w:rPr>
                <w:noProof/>
                <w:webHidden/>
              </w:rPr>
              <w:tab/>
            </w:r>
            <w:r>
              <w:rPr>
                <w:noProof/>
                <w:webHidden/>
              </w:rPr>
              <w:fldChar w:fldCharType="begin"/>
            </w:r>
            <w:r w:rsidR="001B27B1">
              <w:rPr>
                <w:noProof/>
                <w:webHidden/>
              </w:rPr>
              <w:instrText xml:space="preserve"> PAGEREF _Toc264591670 \h </w:instrText>
            </w:r>
            <w:r>
              <w:rPr>
                <w:noProof/>
                <w:webHidden/>
              </w:rPr>
            </w:r>
            <w:r>
              <w:rPr>
                <w:noProof/>
                <w:webHidden/>
              </w:rPr>
              <w:fldChar w:fldCharType="separate"/>
            </w:r>
            <w:r w:rsidR="00775D66">
              <w:rPr>
                <w:noProof/>
                <w:webHidden/>
              </w:rPr>
              <w:t>45</w:t>
            </w:r>
            <w:r>
              <w:rPr>
                <w:noProof/>
                <w:webHidden/>
              </w:rPr>
              <w:fldChar w:fldCharType="end"/>
            </w:r>
          </w:hyperlink>
        </w:p>
        <w:p w:rsidR="001B27B1" w:rsidRDefault="00174B72" w:rsidP="00835EA3">
          <w:pPr>
            <w:pStyle w:val="TOC1"/>
            <w:tabs>
              <w:tab w:val="right" w:leader="dot" w:pos="8630"/>
            </w:tabs>
            <w:ind w:right="-450" w:hanging="270"/>
            <w:rPr>
              <w:rFonts w:asciiTheme="minorHAnsi" w:eastAsiaTheme="minorEastAsia" w:hAnsiTheme="minorHAnsi" w:cstheme="minorBidi"/>
              <w:noProof/>
              <w:sz w:val="22"/>
              <w:szCs w:val="22"/>
            </w:rPr>
          </w:pPr>
          <w:hyperlink w:anchor="_Toc264591671" w:history="1">
            <w:r w:rsidR="001B27B1" w:rsidRPr="00011E69">
              <w:rPr>
                <w:rStyle w:val="Hyperlink"/>
                <w:noProof/>
              </w:rPr>
              <w:t>APPENDICES</w:t>
            </w:r>
            <w:r w:rsidR="001B27B1">
              <w:rPr>
                <w:noProof/>
                <w:webHidden/>
              </w:rPr>
              <w:tab/>
            </w:r>
            <w:r>
              <w:rPr>
                <w:noProof/>
                <w:webHidden/>
              </w:rPr>
              <w:fldChar w:fldCharType="begin"/>
            </w:r>
            <w:r w:rsidR="001B27B1">
              <w:rPr>
                <w:noProof/>
                <w:webHidden/>
              </w:rPr>
              <w:instrText xml:space="preserve"> PAGEREF _Toc264591671 \h </w:instrText>
            </w:r>
            <w:r>
              <w:rPr>
                <w:noProof/>
                <w:webHidden/>
              </w:rPr>
            </w:r>
            <w:r>
              <w:rPr>
                <w:noProof/>
                <w:webHidden/>
              </w:rPr>
              <w:fldChar w:fldCharType="separate"/>
            </w:r>
            <w:r w:rsidR="00775D66">
              <w:rPr>
                <w:noProof/>
                <w:webHidden/>
              </w:rPr>
              <w:t>50</w:t>
            </w:r>
            <w:r>
              <w:rPr>
                <w:noProof/>
                <w:webHidden/>
              </w:rPr>
              <w:fldChar w:fldCharType="end"/>
            </w:r>
          </w:hyperlink>
        </w:p>
        <w:p w:rsidR="001B27B1" w:rsidRDefault="00174B72" w:rsidP="00835EA3">
          <w:pPr>
            <w:pStyle w:val="TOC1"/>
            <w:tabs>
              <w:tab w:val="right" w:leader="dot" w:pos="8630"/>
            </w:tabs>
            <w:ind w:right="-450" w:hanging="270"/>
            <w:rPr>
              <w:rFonts w:asciiTheme="minorHAnsi" w:eastAsiaTheme="minorEastAsia" w:hAnsiTheme="minorHAnsi" w:cstheme="minorBidi"/>
              <w:noProof/>
              <w:sz w:val="22"/>
              <w:szCs w:val="22"/>
            </w:rPr>
          </w:pPr>
          <w:hyperlink w:anchor="_Toc264591672" w:history="1">
            <w:r w:rsidR="001B27B1" w:rsidRPr="00011E69">
              <w:rPr>
                <w:rStyle w:val="Hyperlink"/>
                <w:noProof/>
              </w:rPr>
              <w:t>Appendix 1: Environmentally Sensitive Areas</w:t>
            </w:r>
            <w:r w:rsidR="001B27B1">
              <w:rPr>
                <w:noProof/>
                <w:webHidden/>
              </w:rPr>
              <w:tab/>
            </w:r>
            <w:r>
              <w:rPr>
                <w:noProof/>
                <w:webHidden/>
              </w:rPr>
              <w:fldChar w:fldCharType="begin"/>
            </w:r>
            <w:r w:rsidR="001B27B1">
              <w:rPr>
                <w:noProof/>
                <w:webHidden/>
              </w:rPr>
              <w:instrText xml:space="preserve"> PAGEREF _Toc264591672 \h </w:instrText>
            </w:r>
            <w:r>
              <w:rPr>
                <w:noProof/>
                <w:webHidden/>
              </w:rPr>
            </w:r>
            <w:r>
              <w:rPr>
                <w:noProof/>
                <w:webHidden/>
              </w:rPr>
              <w:fldChar w:fldCharType="separate"/>
            </w:r>
            <w:r w:rsidR="00775D66">
              <w:rPr>
                <w:noProof/>
                <w:webHidden/>
              </w:rPr>
              <w:t>50</w:t>
            </w:r>
            <w:r>
              <w:rPr>
                <w:noProof/>
                <w:webHidden/>
              </w:rPr>
              <w:fldChar w:fldCharType="end"/>
            </w:r>
          </w:hyperlink>
        </w:p>
        <w:p w:rsidR="001B27B1" w:rsidRDefault="00174B72" w:rsidP="00835EA3">
          <w:pPr>
            <w:pStyle w:val="TOC1"/>
            <w:tabs>
              <w:tab w:val="right" w:leader="dot" w:pos="8630"/>
            </w:tabs>
            <w:ind w:right="-450" w:hanging="270"/>
            <w:rPr>
              <w:rFonts w:asciiTheme="minorHAnsi" w:eastAsiaTheme="minorEastAsia" w:hAnsiTheme="minorHAnsi" w:cstheme="minorBidi"/>
              <w:noProof/>
              <w:sz w:val="22"/>
              <w:szCs w:val="22"/>
            </w:rPr>
          </w:pPr>
          <w:hyperlink w:anchor="_Toc264591673" w:history="1">
            <w:r w:rsidR="001B27B1" w:rsidRPr="00011E69">
              <w:rPr>
                <w:rStyle w:val="Hyperlink"/>
                <w:noProof/>
              </w:rPr>
              <w:t>Appendix 2: Environmentally Quality Guidelines</w:t>
            </w:r>
            <w:r w:rsidR="001B27B1">
              <w:rPr>
                <w:noProof/>
                <w:webHidden/>
              </w:rPr>
              <w:tab/>
            </w:r>
            <w:r>
              <w:rPr>
                <w:noProof/>
                <w:webHidden/>
              </w:rPr>
              <w:fldChar w:fldCharType="begin"/>
            </w:r>
            <w:r w:rsidR="001B27B1">
              <w:rPr>
                <w:noProof/>
                <w:webHidden/>
              </w:rPr>
              <w:instrText xml:space="preserve"> PAGEREF _Toc264591673 \h </w:instrText>
            </w:r>
            <w:r>
              <w:rPr>
                <w:noProof/>
                <w:webHidden/>
              </w:rPr>
            </w:r>
            <w:r>
              <w:rPr>
                <w:noProof/>
                <w:webHidden/>
              </w:rPr>
              <w:fldChar w:fldCharType="separate"/>
            </w:r>
            <w:r w:rsidR="00775D66">
              <w:rPr>
                <w:noProof/>
                <w:webHidden/>
              </w:rPr>
              <w:t>52</w:t>
            </w:r>
            <w:r>
              <w:rPr>
                <w:noProof/>
                <w:webHidden/>
              </w:rPr>
              <w:fldChar w:fldCharType="end"/>
            </w:r>
          </w:hyperlink>
        </w:p>
        <w:p w:rsidR="001B27B1" w:rsidRDefault="00174B72" w:rsidP="00835EA3">
          <w:pPr>
            <w:ind w:right="-450" w:hanging="270"/>
          </w:pPr>
          <w:r>
            <w:fldChar w:fldCharType="end"/>
          </w:r>
        </w:p>
      </w:sdtContent>
    </w:sdt>
    <w:p w:rsidR="00B61DF9" w:rsidRDefault="00B61DF9">
      <w:pPr>
        <w:spacing w:after="200" w:line="276" w:lineRule="auto"/>
      </w:pPr>
      <w:r>
        <w:br w:type="page"/>
      </w:r>
    </w:p>
    <w:p w:rsidR="00B131EA" w:rsidRDefault="00B131EA" w:rsidP="00B131EA"/>
    <w:p w:rsidR="001B27B1" w:rsidRPr="004E262B" w:rsidRDefault="001B27B1" w:rsidP="001B27B1">
      <w:pPr>
        <w:spacing w:before="480" w:after="240"/>
        <w:jc w:val="both"/>
        <w:rPr>
          <w:b/>
          <w:sz w:val="22"/>
          <w:szCs w:val="22"/>
        </w:rPr>
      </w:pPr>
      <w:r w:rsidRPr="004E262B">
        <w:rPr>
          <w:b/>
          <w:sz w:val="22"/>
          <w:szCs w:val="22"/>
        </w:rPr>
        <w:t>LIST OF FIGURES</w:t>
      </w:r>
    </w:p>
    <w:tbl>
      <w:tblPr>
        <w:tblW w:w="0" w:type="auto"/>
        <w:tblInd w:w="108" w:type="dxa"/>
        <w:tblLook w:val="01E0"/>
      </w:tblPr>
      <w:tblGrid>
        <w:gridCol w:w="1013"/>
        <w:gridCol w:w="7091"/>
        <w:gridCol w:w="644"/>
      </w:tblGrid>
      <w:tr w:rsidR="001B27B1" w:rsidRPr="00FA625F" w:rsidTr="001B27B1">
        <w:tc>
          <w:tcPr>
            <w:tcW w:w="1013" w:type="dxa"/>
          </w:tcPr>
          <w:p w:rsidR="001B27B1" w:rsidRPr="00FA625F" w:rsidRDefault="00B61DF9" w:rsidP="00B61DF9">
            <w:pPr>
              <w:spacing w:after="60"/>
              <w:jc w:val="both"/>
            </w:pPr>
            <w:r w:rsidRPr="00FA625F">
              <w:rPr>
                <w:sz w:val="22"/>
                <w:szCs w:val="22"/>
              </w:rPr>
              <w:t>Figure</w:t>
            </w:r>
          </w:p>
        </w:tc>
        <w:tc>
          <w:tcPr>
            <w:tcW w:w="7091" w:type="dxa"/>
          </w:tcPr>
          <w:p w:rsidR="001B27B1" w:rsidRPr="00FA625F" w:rsidRDefault="001B27B1" w:rsidP="00B61DF9">
            <w:pPr>
              <w:spacing w:after="60"/>
            </w:pPr>
          </w:p>
        </w:tc>
        <w:tc>
          <w:tcPr>
            <w:tcW w:w="644" w:type="dxa"/>
          </w:tcPr>
          <w:p w:rsidR="001B27B1" w:rsidRPr="00FA625F" w:rsidRDefault="001B27B1" w:rsidP="00B61DF9">
            <w:pPr>
              <w:spacing w:after="60"/>
              <w:jc w:val="both"/>
            </w:pPr>
            <w:r w:rsidRPr="00FA625F">
              <w:rPr>
                <w:sz w:val="22"/>
                <w:szCs w:val="22"/>
              </w:rPr>
              <w:t>Page</w:t>
            </w:r>
          </w:p>
        </w:tc>
      </w:tr>
      <w:tr w:rsidR="001B27B1" w:rsidRPr="00FA625F" w:rsidTr="001B27B1">
        <w:tc>
          <w:tcPr>
            <w:tcW w:w="1013" w:type="dxa"/>
          </w:tcPr>
          <w:p w:rsidR="001B27B1" w:rsidRPr="00FA625F" w:rsidRDefault="001B27B1" w:rsidP="00B61DF9">
            <w:pPr>
              <w:spacing w:after="60"/>
              <w:jc w:val="both"/>
            </w:pPr>
            <w:r w:rsidRPr="00FA625F">
              <w:rPr>
                <w:sz w:val="22"/>
                <w:szCs w:val="22"/>
              </w:rPr>
              <w:t>1.1</w:t>
            </w:r>
          </w:p>
        </w:tc>
        <w:tc>
          <w:tcPr>
            <w:tcW w:w="7091" w:type="dxa"/>
          </w:tcPr>
          <w:p w:rsidR="001B27B1" w:rsidRPr="00FA625F" w:rsidRDefault="001B27B1" w:rsidP="00B61DF9">
            <w:pPr>
              <w:spacing w:after="60"/>
              <w:ind w:right="-108"/>
            </w:pPr>
            <w:r w:rsidRPr="00FA625F">
              <w:rPr>
                <w:sz w:val="22"/>
                <w:szCs w:val="22"/>
              </w:rPr>
              <w:t>Number of establishments by industrial sector……………………………………………</w:t>
            </w:r>
          </w:p>
        </w:tc>
        <w:tc>
          <w:tcPr>
            <w:tcW w:w="644" w:type="dxa"/>
          </w:tcPr>
          <w:p w:rsidR="001B27B1" w:rsidRPr="00FA625F" w:rsidRDefault="001B27B1" w:rsidP="00B61DF9">
            <w:pPr>
              <w:spacing w:after="60"/>
              <w:jc w:val="both"/>
            </w:pPr>
            <w:r w:rsidRPr="00FA625F">
              <w:rPr>
                <w:sz w:val="22"/>
                <w:szCs w:val="22"/>
              </w:rPr>
              <w:t>10</w:t>
            </w:r>
          </w:p>
        </w:tc>
      </w:tr>
      <w:tr w:rsidR="001B27B1" w:rsidRPr="00FA625F" w:rsidTr="001B27B1">
        <w:tc>
          <w:tcPr>
            <w:tcW w:w="1013" w:type="dxa"/>
          </w:tcPr>
          <w:p w:rsidR="001B27B1" w:rsidRPr="00FA625F" w:rsidRDefault="001B27B1" w:rsidP="00B61DF9">
            <w:pPr>
              <w:spacing w:after="60"/>
              <w:ind w:left="2160" w:hanging="2160"/>
              <w:jc w:val="both"/>
            </w:pPr>
            <w:r w:rsidRPr="00FA625F">
              <w:rPr>
                <w:sz w:val="22"/>
                <w:szCs w:val="22"/>
              </w:rPr>
              <w:t>1.2</w:t>
            </w:r>
          </w:p>
        </w:tc>
        <w:tc>
          <w:tcPr>
            <w:tcW w:w="7091" w:type="dxa"/>
          </w:tcPr>
          <w:p w:rsidR="001B27B1" w:rsidRPr="00FA625F" w:rsidRDefault="001B27B1" w:rsidP="00B61DF9">
            <w:pPr>
              <w:spacing w:after="120"/>
              <w:ind w:right="-108"/>
            </w:pPr>
            <w:r w:rsidRPr="00FA625F">
              <w:rPr>
                <w:sz w:val="22"/>
                <w:szCs w:val="22"/>
              </w:rPr>
              <w:t>Number of persons engaged by industrial sector….………………………………………</w:t>
            </w:r>
          </w:p>
        </w:tc>
        <w:tc>
          <w:tcPr>
            <w:tcW w:w="644" w:type="dxa"/>
          </w:tcPr>
          <w:p w:rsidR="001B27B1" w:rsidRPr="00FA625F" w:rsidRDefault="001B27B1" w:rsidP="00B61DF9">
            <w:pPr>
              <w:spacing w:after="120"/>
              <w:jc w:val="both"/>
            </w:pPr>
            <w:r w:rsidRPr="00FA625F">
              <w:rPr>
                <w:sz w:val="22"/>
                <w:szCs w:val="22"/>
              </w:rPr>
              <w:t>11</w:t>
            </w:r>
          </w:p>
        </w:tc>
      </w:tr>
      <w:tr w:rsidR="001B27B1" w:rsidRPr="00FA625F" w:rsidTr="001B27B1">
        <w:tc>
          <w:tcPr>
            <w:tcW w:w="1013" w:type="dxa"/>
          </w:tcPr>
          <w:p w:rsidR="001B27B1" w:rsidRPr="00FA625F" w:rsidRDefault="001B27B1" w:rsidP="00B61DF9">
            <w:pPr>
              <w:spacing w:after="60"/>
              <w:ind w:left="2160" w:hanging="2160"/>
              <w:jc w:val="both"/>
            </w:pPr>
            <w:r w:rsidRPr="00FA625F">
              <w:rPr>
                <w:sz w:val="22"/>
                <w:szCs w:val="22"/>
              </w:rPr>
              <w:t>1.3</w:t>
            </w:r>
          </w:p>
        </w:tc>
        <w:tc>
          <w:tcPr>
            <w:tcW w:w="7091" w:type="dxa"/>
          </w:tcPr>
          <w:p w:rsidR="001B27B1" w:rsidRPr="00FA625F" w:rsidRDefault="001B27B1" w:rsidP="00B61DF9">
            <w:pPr>
              <w:spacing w:after="120"/>
              <w:ind w:right="-108"/>
            </w:pPr>
            <w:r w:rsidRPr="00FA625F">
              <w:rPr>
                <w:sz w:val="22"/>
                <w:szCs w:val="22"/>
              </w:rPr>
              <w:t>Output by industry sector………………………………………………………………….</w:t>
            </w:r>
          </w:p>
        </w:tc>
        <w:tc>
          <w:tcPr>
            <w:tcW w:w="644" w:type="dxa"/>
          </w:tcPr>
          <w:p w:rsidR="001B27B1" w:rsidRPr="00FA625F" w:rsidRDefault="001B27B1" w:rsidP="00B61DF9">
            <w:pPr>
              <w:spacing w:after="120"/>
              <w:jc w:val="both"/>
            </w:pPr>
            <w:r w:rsidRPr="00FA625F">
              <w:rPr>
                <w:sz w:val="22"/>
                <w:szCs w:val="22"/>
              </w:rPr>
              <w:t>11</w:t>
            </w:r>
          </w:p>
        </w:tc>
      </w:tr>
    </w:tbl>
    <w:p w:rsidR="00B61DF9" w:rsidRDefault="00B61DF9" w:rsidP="001B27B1">
      <w:pPr>
        <w:spacing w:after="60"/>
        <w:jc w:val="both"/>
        <w:rPr>
          <w:b/>
          <w:sz w:val="22"/>
          <w:szCs w:val="22"/>
        </w:rPr>
      </w:pPr>
    </w:p>
    <w:p w:rsidR="001B27B1" w:rsidRDefault="001B27B1" w:rsidP="001B27B1">
      <w:pPr>
        <w:spacing w:after="60"/>
        <w:jc w:val="both"/>
        <w:rPr>
          <w:b/>
          <w:sz w:val="22"/>
          <w:szCs w:val="22"/>
        </w:rPr>
      </w:pPr>
      <w:r w:rsidRPr="004E262B">
        <w:rPr>
          <w:b/>
          <w:sz w:val="22"/>
          <w:szCs w:val="22"/>
        </w:rPr>
        <w:t>LIST OF TABLES</w:t>
      </w:r>
    </w:p>
    <w:p w:rsidR="001B27B1" w:rsidRDefault="001B27B1" w:rsidP="001B27B1">
      <w:pPr>
        <w:spacing w:after="60"/>
        <w:jc w:val="both"/>
        <w:rPr>
          <w:b/>
          <w:sz w:val="22"/>
          <w:szCs w:val="22"/>
        </w:rPr>
      </w:pPr>
    </w:p>
    <w:p w:rsidR="001B27B1" w:rsidRPr="004E262B" w:rsidRDefault="001B27B1" w:rsidP="001B27B1">
      <w:pPr>
        <w:spacing w:after="60"/>
        <w:jc w:val="both"/>
        <w:rPr>
          <w:b/>
          <w:sz w:val="22"/>
          <w:szCs w:val="22"/>
        </w:rPr>
      </w:pPr>
    </w:p>
    <w:tbl>
      <w:tblPr>
        <w:tblW w:w="9558" w:type="dxa"/>
        <w:tblInd w:w="108" w:type="dxa"/>
        <w:tblLook w:val="01E0"/>
      </w:tblPr>
      <w:tblGrid>
        <w:gridCol w:w="990"/>
        <w:gridCol w:w="7924"/>
        <w:gridCol w:w="644"/>
      </w:tblGrid>
      <w:tr w:rsidR="001B27B1" w:rsidRPr="00FA625F" w:rsidTr="001B27B1">
        <w:tc>
          <w:tcPr>
            <w:tcW w:w="990" w:type="dxa"/>
          </w:tcPr>
          <w:p w:rsidR="001B27B1" w:rsidRPr="00FA625F" w:rsidRDefault="001B27B1" w:rsidP="00B61DF9">
            <w:pPr>
              <w:spacing w:after="60"/>
              <w:jc w:val="both"/>
            </w:pPr>
            <w:r w:rsidRPr="00FA625F">
              <w:rPr>
                <w:sz w:val="22"/>
                <w:szCs w:val="22"/>
              </w:rPr>
              <w:t>Table</w:t>
            </w:r>
          </w:p>
        </w:tc>
        <w:tc>
          <w:tcPr>
            <w:tcW w:w="7924" w:type="dxa"/>
          </w:tcPr>
          <w:p w:rsidR="001B27B1" w:rsidRPr="00FA625F" w:rsidRDefault="001B27B1" w:rsidP="00B61DF9">
            <w:pPr>
              <w:spacing w:after="60"/>
            </w:pPr>
          </w:p>
        </w:tc>
        <w:tc>
          <w:tcPr>
            <w:tcW w:w="644" w:type="dxa"/>
          </w:tcPr>
          <w:p w:rsidR="001B27B1" w:rsidRPr="00FA625F" w:rsidRDefault="001B27B1" w:rsidP="00B61DF9">
            <w:pPr>
              <w:spacing w:after="60"/>
              <w:jc w:val="both"/>
            </w:pPr>
            <w:r w:rsidRPr="00FA625F">
              <w:rPr>
                <w:sz w:val="22"/>
                <w:szCs w:val="22"/>
              </w:rPr>
              <w:t>Page</w:t>
            </w:r>
          </w:p>
        </w:tc>
      </w:tr>
      <w:tr w:rsidR="001B27B1" w:rsidRPr="00FA625F" w:rsidTr="001B27B1">
        <w:tc>
          <w:tcPr>
            <w:tcW w:w="990" w:type="dxa"/>
          </w:tcPr>
          <w:p w:rsidR="001B27B1" w:rsidRPr="00FA625F" w:rsidRDefault="001B27B1" w:rsidP="00B61DF9">
            <w:pPr>
              <w:spacing w:after="240"/>
              <w:jc w:val="both"/>
            </w:pPr>
            <w:r w:rsidRPr="00FA625F">
              <w:rPr>
                <w:sz w:val="22"/>
                <w:szCs w:val="22"/>
              </w:rPr>
              <w:t>1.1</w:t>
            </w:r>
          </w:p>
        </w:tc>
        <w:tc>
          <w:tcPr>
            <w:tcW w:w="7924" w:type="dxa"/>
          </w:tcPr>
          <w:p w:rsidR="001B27B1" w:rsidRPr="00FA625F" w:rsidRDefault="001B27B1" w:rsidP="00B61DF9">
            <w:pPr>
              <w:spacing w:after="240"/>
              <w:ind w:right="-108"/>
            </w:pPr>
            <w:r w:rsidRPr="00FA625F">
              <w:rPr>
                <w:sz w:val="22"/>
                <w:szCs w:val="22"/>
              </w:rPr>
              <w:t>Contribution of various sectors to Gross Domestic Product………………………………</w:t>
            </w:r>
          </w:p>
        </w:tc>
        <w:tc>
          <w:tcPr>
            <w:tcW w:w="644" w:type="dxa"/>
          </w:tcPr>
          <w:p w:rsidR="001B27B1" w:rsidRPr="00FA625F" w:rsidRDefault="001B27B1" w:rsidP="00B61DF9">
            <w:pPr>
              <w:spacing w:after="240"/>
              <w:jc w:val="both"/>
            </w:pPr>
            <w:r w:rsidRPr="00FA625F">
              <w:rPr>
                <w:sz w:val="22"/>
                <w:szCs w:val="22"/>
              </w:rPr>
              <w:t>8</w:t>
            </w:r>
          </w:p>
        </w:tc>
      </w:tr>
      <w:tr w:rsidR="001B27B1" w:rsidRPr="00FA625F" w:rsidTr="001B27B1">
        <w:tc>
          <w:tcPr>
            <w:tcW w:w="990" w:type="dxa"/>
          </w:tcPr>
          <w:p w:rsidR="001B27B1" w:rsidRPr="00FA625F" w:rsidRDefault="001B27B1" w:rsidP="00B61DF9">
            <w:pPr>
              <w:spacing w:after="240"/>
              <w:jc w:val="both"/>
            </w:pPr>
            <w:r w:rsidRPr="00FA625F">
              <w:rPr>
                <w:sz w:val="22"/>
                <w:szCs w:val="22"/>
              </w:rPr>
              <w:t>3.1</w:t>
            </w:r>
          </w:p>
        </w:tc>
        <w:tc>
          <w:tcPr>
            <w:tcW w:w="7924" w:type="dxa"/>
          </w:tcPr>
          <w:p w:rsidR="001B27B1" w:rsidRPr="00FA625F" w:rsidRDefault="001B27B1" w:rsidP="00B61DF9">
            <w:pPr>
              <w:spacing w:after="240"/>
              <w:ind w:right="-108"/>
            </w:pPr>
            <w:r w:rsidRPr="00FA625F">
              <w:rPr>
                <w:sz w:val="22"/>
                <w:szCs w:val="22"/>
              </w:rPr>
              <w:t>Sound Levels and Examples of Sources……………………..……………………………</w:t>
            </w:r>
          </w:p>
        </w:tc>
        <w:tc>
          <w:tcPr>
            <w:tcW w:w="644" w:type="dxa"/>
          </w:tcPr>
          <w:p w:rsidR="001B27B1" w:rsidRPr="00FA625F" w:rsidRDefault="001B27B1" w:rsidP="00B61DF9">
            <w:pPr>
              <w:spacing w:after="240"/>
              <w:jc w:val="both"/>
            </w:pPr>
            <w:r w:rsidRPr="00FA625F">
              <w:rPr>
                <w:sz w:val="22"/>
                <w:szCs w:val="22"/>
              </w:rPr>
              <w:t>29</w:t>
            </w:r>
          </w:p>
        </w:tc>
      </w:tr>
      <w:tr w:rsidR="001B27B1" w:rsidRPr="00FA625F" w:rsidTr="001B27B1">
        <w:tc>
          <w:tcPr>
            <w:tcW w:w="990" w:type="dxa"/>
          </w:tcPr>
          <w:p w:rsidR="001B27B1" w:rsidRPr="00FA625F" w:rsidRDefault="001B27B1" w:rsidP="00B61DF9">
            <w:pPr>
              <w:spacing w:after="240"/>
              <w:jc w:val="both"/>
            </w:pPr>
            <w:r w:rsidRPr="00FA625F">
              <w:rPr>
                <w:sz w:val="22"/>
                <w:szCs w:val="22"/>
              </w:rPr>
              <w:t>3.2</w:t>
            </w:r>
          </w:p>
        </w:tc>
        <w:tc>
          <w:tcPr>
            <w:tcW w:w="7924" w:type="dxa"/>
          </w:tcPr>
          <w:p w:rsidR="001B27B1" w:rsidRPr="00FA625F" w:rsidRDefault="001B27B1" w:rsidP="00B61DF9">
            <w:pPr>
              <w:spacing w:after="240"/>
              <w:ind w:right="-108"/>
            </w:pPr>
            <w:r w:rsidRPr="00FA625F">
              <w:rPr>
                <w:sz w:val="22"/>
                <w:szCs w:val="22"/>
              </w:rPr>
              <w:t>The Nature of Fire……………………..…………………………………………………..</w:t>
            </w:r>
          </w:p>
        </w:tc>
        <w:tc>
          <w:tcPr>
            <w:tcW w:w="644" w:type="dxa"/>
          </w:tcPr>
          <w:p w:rsidR="001B27B1" w:rsidRPr="00FA625F" w:rsidRDefault="001B27B1" w:rsidP="00B61DF9">
            <w:pPr>
              <w:spacing w:after="240"/>
              <w:jc w:val="both"/>
            </w:pPr>
            <w:r w:rsidRPr="00FA625F">
              <w:rPr>
                <w:sz w:val="22"/>
                <w:szCs w:val="22"/>
              </w:rPr>
              <w:t>31</w:t>
            </w:r>
          </w:p>
        </w:tc>
      </w:tr>
      <w:tr w:rsidR="001B27B1" w:rsidRPr="00FA625F" w:rsidTr="001B27B1">
        <w:tc>
          <w:tcPr>
            <w:tcW w:w="990" w:type="dxa"/>
          </w:tcPr>
          <w:p w:rsidR="001B27B1" w:rsidRPr="00FA625F" w:rsidRDefault="001B27B1" w:rsidP="00B61DF9">
            <w:pPr>
              <w:spacing w:after="240"/>
              <w:jc w:val="both"/>
            </w:pPr>
            <w:r w:rsidRPr="00FA625F">
              <w:rPr>
                <w:sz w:val="22"/>
                <w:szCs w:val="22"/>
              </w:rPr>
              <w:t>4.1</w:t>
            </w:r>
          </w:p>
        </w:tc>
        <w:tc>
          <w:tcPr>
            <w:tcW w:w="7924" w:type="dxa"/>
          </w:tcPr>
          <w:p w:rsidR="001B27B1" w:rsidRPr="00FA625F" w:rsidRDefault="001B27B1" w:rsidP="00B61DF9">
            <w:pPr>
              <w:spacing w:after="240"/>
              <w:ind w:right="-108"/>
            </w:pPr>
            <w:r w:rsidRPr="00FA625F">
              <w:rPr>
                <w:sz w:val="22"/>
                <w:szCs w:val="22"/>
              </w:rPr>
              <w:t>Typical Common Pollution Control Equipment for Various Pollutants…………………..</w:t>
            </w:r>
          </w:p>
        </w:tc>
        <w:tc>
          <w:tcPr>
            <w:tcW w:w="644" w:type="dxa"/>
          </w:tcPr>
          <w:p w:rsidR="001B27B1" w:rsidRPr="00FA625F" w:rsidRDefault="001B27B1" w:rsidP="00B61DF9">
            <w:pPr>
              <w:spacing w:after="240"/>
              <w:jc w:val="both"/>
            </w:pPr>
            <w:r w:rsidRPr="00FA625F">
              <w:rPr>
                <w:sz w:val="22"/>
                <w:szCs w:val="22"/>
              </w:rPr>
              <w:t>34</w:t>
            </w:r>
          </w:p>
        </w:tc>
      </w:tr>
      <w:tr w:rsidR="001B27B1" w:rsidRPr="00FA625F" w:rsidTr="001B27B1">
        <w:tc>
          <w:tcPr>
            <w:tcW w:w="990" w:type="dxa"/>
          </w:tcPr>
          <w:p w:rsidR="001B27B1" w:rsidRPr="00FA625F" w:rsidRDefault="001B27B1" w:rsidP="00B61DF9">
            <w:pPr>
              <w:spacing w:after="240"/>
              <w:jc w:val="both"/>
            </w:pPr>
            <w:r w:rsidRPr="00FA625F">
              <w:rPr>
                <w:sz w:val="22"/>
                <w:szCs w:val="22"/>
              </w:rPr>
              <w:t>4.2</w:t>
            </w:r>
          </w:p>
        </w:tc>
        <w:tc>
          <w:tcPr>
            <w:tcW w:w="7924" w:type="dxa"/>
          </w:tcPr>
          <w:p w:rsidR="001B27B1" w:rsidRPr="00FA625F" w:rsidRDefault="001B27B1" w:rsidP="00B61DF9">
            <w:pPr>
              <w:spacing w:after="240"/>
              <w:ind w:right="-108"/>
            </w:pPr>
            <w:r w:rsidRPr="00FA625F">
              <w:rPr>
                <w:sz w:val="22"/>
                <w:szCs w:val="22"/>
              </w:rPr>
              <w:t>Advantages and Disadvantages of fabric Filter Systems (Baghouses)……………………</w:t>
            </w:r>
          </w:p>
        </w:tc>
        <w:tc>
          <w:tcPr>
            <w:tcW w:w="644" w:type="dxa"/>
          </w:tcPr>
          <w:p w:rsidR="001B27B1" w:rsidRPr="00FA625F" w:rsidRDefault="001B27B1" w:rsidP="00B61DF9">
            <w:pPr>
              <w:spacing w:after="240"/>
              <w:jc w:val="both"/>
            </w:pPr>
            <w:r w:rsidRPr="00FA625F">
              <w:rPr>
                <w:sz w:val="22"/>
                <w:szCs w:val="22"/>
              </w:rPr>
              <w:t>34</w:t>
            </w:r>
          </w:p>
        </w:tc>
      </w:tr>
      <w:tr w:rsidR="001B27B1" w:rsidRPr="00FA625F" w:rsidTr="001B27B1">
        <w:tc>
          <w:tcPr>
            <w:tcW w:w="990" w:type="dxa"/>
          </w:tcPr>
          <w:p w:rsidR="001B27B1" w:rsidRPr="00FA625F" w:rsidRDefault="001B27B1" w:rsidP="00B61DF9">
            <w:pPr>
              <w:spacing w:after="240"/>
              <w:jc w:val="both"/>
            </w:pPr>
            <w:r w:rsidRPr="00FA625F">
              <w:rPr>
                <w:sz w:val="22"/>
                <w:szCs w:val="22"/>
              </w:rPr>
              <w:t>4.3</w:t>
            </w:r>
          </w:p>
        </w:tc>
        <w:tc>
          <w:tcPr>
            <w:tcW w:w="7924" w:type="dxa"/>
          </w:tcPr>
          <w:p w:rsidR="001B27B1" w:rsidRPr="00FA625F" w:rsidRDefault="001B27B1" w:rsidP="00B61DF9">
            <w:pPr>
              <w:spacing w:after="240"/>
              <w:ind w:right="-108"/>
            </w:pPr>
            <w:r w:rsidRPr="00FA625F">
              <w:rPr>
                <w:sz w:val="22"/>
                <w:szCs w:val="22"/>
              </w:rPr>
              <w:t>Advantages and Disadvantages of Electrostatic Precipitators (ESPs)…………………….</w:t>
            </w:r>
          </w:p>
        </w:tc>
        <w:tc>
          <w:tcPr>
            <w:tcW w:w="644" w:type="dxa"/>
          </w:tcPr>
          <w:p w:rsidR="001B27B1" w:rsidRPr="00FA625F" w:rsidRDefault="001B27B1" w:rsidP="00B61DF9">
            <w:pPr>
              <w:spacing w:after="240"/>
              <w:jc w:val="both"/>
            </w:pPr>
            <w:r w:rsidRPr="00FA625F">
              <w:rPr>
                <w:sz w:val="22"/>
                <w:szCs w:val="22"/>
              </w:rPr>
              <w:t>36</w:t>
            </w:r>
          </w:p>
        </w:tc>
      </w:tr>
      <w:tr w:rsidR="001B27B1" w:rsidRPr="00FA625F" w:rsidTr="001B27B1">
        <w:tc>
          <w:tcPr>
            <w:tcW w:w="990" w:type="dxa"/>
          </w:tcPr>
          <w:p w:rsidR="001B27B1" w:rsidRPr="00FA625F" w:rsidRDefault="001B27B1" w:rsidP="00B61DF9">
            <w:pPr>
              <w:spacing w:after="240"/>
              <w:jc w:val="both"/>
            </w:pPr>
            <w:r w:rsidRPr="00FA625F">
              <w:rPr>
                <w:sz w:val="22"/>
                <w:szCs w:val="22"/>
              </w:rPr>
              <w:t>4.4</w:t>
            </w:r>
          </w:p>
        </w:tc>
        <w:tc>
          <w:tcPr>
            <w:tcW w:w="7924" w:type="dxa"/>
          </w:tcPr>
          <w:p w:rsidR="001B27B1" w:rsidRPr="00FA625F" w:rsidRDefault="001B27B1" w:rsidP="00B61DF9">
            <w:pPr>
              <w:spacing w:after="240"/>
              <w:ind w:right="-108"/>
            </w:pPr>
            <w:r w:rsidRPr="00FA625F">
              <w:rPr>
                <w:sz w:val="22"/>
                <w:szCs w:val="22"/>
              </w:rPr>
              <w:t>Level of air Emissions that should not be exceeded (EPA draft Stack Emission Standards)……………………..………………………………………………….………..</w:t>
            </w:r>
          </w:p>
        </w:tc>
        <w:tc>
          <w:tcPr>
            <w:tcW w:w="644" w:type="dxa"/>
          </w:tcPr>
          <w:p w:rsidR="001B27B1" w:rsidRPr="00FA625F" w:rsidRDefault="001B27B1" w:rsidP="00B61DF9">
            <w:pPr>
              <w:spacing w:after="240"/>
              <w:jc w:val="both"/>
            </w:pPr>
          </w:p>
          <w:p w:rsidR="001B27B1" w:rsidRPr="00FA625F" w:rsidRDefault="001B27B1" w:rsidP="00B61DF9">
            <w:pPr>
              <w:spacing w:after="240"/>
              <w:jc w:val="both"/>
            </w:pPr>
            <w:r w:rsidRPr="00FA625F">
              <w:rPr>
                <w:sz w:val="22"/>
                <w:szCs w:val="22"/>
              </w:rPr>
              <w:t>36</w:t>
            </w:r>
          </w:p>
        </w:tc>
      </w:tr>
      <w:tr w:rsidR="001B27B1" w:rsidRPr="00FA625F" w:rsidTr="001B27B1">
        <w:tc>
          <w:tcPr>
            <w:tcW w:w="990" w:type="dxa"/>
          </w:tcPr>
          <w:p w:rsidR="001B27B1" w:rsidRPr="00FA625F" w:rsidRDefault="001B27B1" w:rsidP="00B61DF9">
            <w:pPr>
              <w:spacing w:after="240"/>
              <w:jc w:val="both"/>
            </w:pPr>
            <w:r w:rsidRPr="00FA625F">
              <w:rPr>
                <w:sz w:val="22"/>
                <w:szCs w:val="22"/>
              </w:rPr>
              <w:t>4.5</w:t>
            </w:r>
          </w:p>
        </w:tc>
        <w:tc>
          <w:tcPr>
            <w:tcW w:w="7924" w:type="dxa"/>
          </w:tcPr>
          <w:p w:rsidR="001B27B1" w:rsidRPr="00FA625F" w:rsidRDefault="001B27B1" w:rsidP="00B61DF9">
            <w:pPr>
              <w:spacing w:after="240"/>
              <w:ind w:right="-108"/>
            </w:pPr>
            <w:r w:rsidRPr="00FA625F">
              <w:rPr>
                <w:sz w:val="22"/>
                <w:szCs w:val="22"/>
              </w:rPr>
              <w:t>Ambient Air Quality Standard and Measurement Methods Standard…………………….</w:t>
            </w:r>
          </w:p>
        </w:tc>
        <w:tc>
          <w:tcPr>
            <w:tcW w:w="644" w:type="dxa"/>
          </w:tcPr>
          <w:p w:rsidR="001B27B1" w:rsidRPr="00FA625F" w:rsidRDefault="001B27B1" w:rsidP="00B61DF9">
            <w:pPr>
              <w:spacing w:after="240"/>
              <w:jc w:val="both"/>
            </w:pPr>
            <w:r w:rsidRPr="00FA625F">
              <w:rPr>
                <w:sz w:val="22"/>
                <w:szCs w:val="22"/>
              </w:rPr>
              <w:t>36</w:t>
            </w:r>
          </w:p>
        </w:tc>
      </w:tr>
      <w:tr w:rsidR="001B27B1" w:rsidRPr="00FA625F" w:rsidTr="001B27B1">
        <w:tc>
          <w:tcPr>
            <w:tcW w:w="990" w:type="dxa"/>
          </w:tcPr>
          <w:p w:rsidR="001B27B1" w:rsidRPr="00FA625F" w:rsidRDefault="001B27B1" w:rsidP="00B61DF9">
            <w:pPr>
              <w:spacing w:after="240"/>
              <w:jc w:val="both"/>
            </w:pPr>
            <w:r w:rsidRPr="00FA625F">
              <w:rPr>
                <w:sz w:val="22"/>
                <w:szCs w:val="22"/>
              </w:rPr>
              <w:t>4.6</w:t>
            </w:r>
          </w:p>
        </w:tc>
        <w:tc>
          <w:tcPr>
            <w:tcW w:w="7924" w:type="dxa"/>
          </w:tcPr>
          <w:p w:rsidR="001B27B1" w:rsidRPr="00FA625F" w:rsidRDefault="001B27B1" w:rsidP="00B61DF9">
            <w:pPr>
              <w:spacing w:after="240"/>
              <w:ind w:right="-108"/>
            </w:pPr>
            <w:r w:rsidRPr="00FA625F">
              <w:rPr>
                <w:sz w:val="22"/>
                <w:szCs w:val="22"/>
              </w:rPr>
              <w:t>General Effluent Quality Guidelines for Discharge into Natural Bodies…………………</w:t>
            </w:r>
          </w:p>
        </w:tc>
        <w:tc>
          <w:tcPr>
            <w:tcW w:w="644" w:type="dxa"/>
          </w:tcPr>
          <w:p w:rsidR="001B27B1" w:rsidRPr="00FA625F" w:rsidRDefault="001B27B1" w:rsidP="00B61DF9">
            <w:pPr>
              <w:spacing w:after="240"/>
              <w:jc w:val="both"/>
            </w:pPr>
            <w:r w:rsidRPr="00FA625F">
              <w:rPr>
                <w:sz w:val="22"/>
                <w:szCs w:val="22"/>
              </w:rPr>
              <w:t>37</w:t>
            </w:r>
          </w:p>
        </w:tc>
      </w:tr>
      <w:tr w:rsidR="001B27B1" w:rsidRPr="00FA625F" w:rsidTr="001B27B1">
        <w:tc>
          <w:tcPr>
            <w:tcW w:w="990" w:type="dxa"/>
          </w:tcPr>
          <w:p w:rsidR="001B27B1" w:rsidRPr="00FA625F" w:rsidRDefault="001B27B1" w:rsidP="00B61DF9">
            <w:pPr>
              <w:spacing w:after="240"/>
              <w:jc w:val="both"/>
            </w:pPr>
            <w:r w:rsidRPr="00FA625F">
              <w:rPr>
                <w:sz w:val="22"/>
                <w:szCs w:val="22"/>
              </w:rPr>
              <w:t>4.7</w:t>
            </w:r>
          </w:p>
        </w:tc>
        <w:tc>
          <w:tcPr>
            <w:tcW w:w="7924" w:type="dxa"/>
          </w:tcPr>
          <w:p w:rsidR="001B27B1" w:rsidRPr="00FA625F" w:rsidRDefault="001B27B1" w:rsidP="00B61DF9">
            <w:pPr>
              <w:spacing w:after="240"/>
              <w:ind w:right="-108"/>
            </w:pPr>
            <w:r w:rsidRPr="00FA625F">
              <w:rPr>
                <w:sz w:val="22"/>
                <w:szCs w:val="22"/>
              </w:rPr>
              <w:t>Ambient Noise Level Standards……………………..……………………………………</w:t>
            </w:r>
          </w:p>
        </w:tc>
        <w:tc>
          <w:tcPr>
            <w:tcW w:w="644" w:type="dxa"/>
          </w:tcPr>
          <w:p w:rsidR="001B27B1" w:rsidRPr="00FA625F" w:rsidRDefault="001B27B1" w:rsidP="00B61DF9">
            <w:pPr>
              <w:spacing w:after="240"/>
              <w:jc w:val="both"/>
            </w:pPr>
            <w:r w:rsidRPr="00FA625F">
              <w:rPr>
                <w:sz w:val="22"/>
                <w:szCs w:val="22"/>
              </w:rPr>
              <w:t>40</w:t>
            </w:r>
          </w:p>
        </w:tc>
      </w:tr>
      <w:tr w:rsidR="001B27B1" w:rsidRPr="00FA625F" w:rsidTr="001B27B1">
        <w:tc>
          <w:tcPr>
            <w:tcW w:w="990" w:type="dxa"/>
          </w:tcPr>
          <w:p w:rsidR="001B27B1" w:rsidRPr="00FA625F" w:rsidRDefault="001B27B1" w:rsidP="00B61DF9">
            <w:pPr>
              <w:spacing w:after="240"/>
              <w:jc w:val="both"/>
            </w:pPr>
            <w:r w:rsidRPr="00FA625F">
              <w:rPr>
                <w:sz w:val="22"/>
                <w:szCs w:val="22"/>
              </w:rPr>
              <w:t>4.8</w:t>
            </w:r>
          </w:p>
        </w:tc>
        <w:tc>
          <w:tcPr>
            <w:tcW w:w="7924" w:type="dxa"/>
          </w:tcPr>
          <w:p w:rsidR="001B27B1" w:rsidRPr="00FA625F" w:rsidRDefault="001B27B1" w:rsidP="00B61DF9">
            <w:pPr>
              <w:spacing w:after="240"/>
              <w:ind w:right="-108"/>
            </w:pPr>
            <w:r w:rsidRPr="00FA625F">
              <w:rPr>
                <w:sz w:val="22"/>
                <w:szCs w:val="22"/>
              </w:rPr>
              <w:t>A Two-step Approach in Identify Hazards and Mitigative Measures…………………….</w:t>
            </w:r>
          </w:p>
        </w:tc>
        <w:tc>
          <w:tcPr>
            <w:tcW w:w="644" w:type="dxa"/>
          </w:tcPr>
          <w:p w:rsidR="001B27B1" w:rsidRPr="00FA625F" w:rsidRDefault="001B27B1" w:rsidP="00B61DF9">
            <w:pPr>
              <w:spacing w:after="240"/>
              <w:jc w:val="both"/>
            </w:pPr>
            <w:r w:rsidRPr="00FA625F">
              <w:rPr>
                <w:sz w:val="22"/>
                <w:szCs w:val="22"/>
              </w:rPr>
              <w:t>42</w:t>
            </w:r>
          </w:p>
        </w:tc>
      </w:tr>
      <w:tr w:rsidR="001B27B1" w:rsidRPr="00FA625F" w:rsidTr="001B27B1">
        <w:tc>
          <w:tcPr>
            <w:tcW w:w="990" w:type="dxa"/>
          </w:tcPr>
          <w:p w:rsidR="001B27B1" w:rsidRPr="00FA625F" w:rsidRDefault="001B27B1" w:rsidP="00B61DF9">
            <w:pPr>
              <w:spacing w:after="240"/>
              <w:jc w:val="both"/>
            </w:pPr>
            <w:r w:rsidRPr="00FA625F">
              <w:rPr>
                <w:sz w:val="22"/>
                <w:szCs w:val="22"/>
              </w:rPr>
              <w:t>4.9</w:t>
            </w:r>
          </w:p>
        </w:tc>
        <w:tc>
          <w:tcPr>
            <w:tcW w:w="7924" w:type="dxa"/>
          </w:tcPr>
          <w:p w:rsidR="001B27B1" w:rsidRPr="00FA625F" w:rsidRDefault="001B27B1" w:rsidP="00B61DF9">
            <w:pPr>
              <w:spacing w:after="240"/>
              <w:ind w:right="-108"/>
            </w:pPr>
            <w:r w:rsidRPr="00FA625F">
              <w:rPr>
                <w:sz w:val="22"/>
                <w:szCs w:val="22"/>
              </w:rPr>
              <w:t>A Selection Occupational Threshold Limit Values (TLV) for Work Place, Based on 8-hours Daily Exposure for Adults……………………..…………………………………...</w:t>
            </w:r>
          </w:p>
        </w:tc>
        <w:tc>
          <w:tcPr>
            <w:tcW w:w="644" w:type="dxa"/>
          </w:tcPr>
          <w:p w:rsidR="001B27B1" w:rsidRPr="00FA625F" w:rsidRDefault="001B27B1" w:rsidP="00B61DF9">
            <w:pPr>
              <w:spacing w:after="240"/>
              <w:jc w:val="both"/>
            </w:pPr>
          </w:p>
          <w:p w:rsidR="001B27B1" w:rsidRPr="00FA625F" w:rsidRDefault="001B27B1" w:rsidP="00B61DF9">
            <w:pPr>
              <w:spacing w:after="240"/>
              <w:jc w:val="both"/>
            </w:pPr>
            <w:r w:rsidRPr="00FA625F">
              <w:rPr>
                <w:sz w:val="22"/>
                <w:szCs w:val="22"/>
              </w:rPr>
              <w:t>43</w:t>
            </w:r>
          </w:p>
        </w:tc>
      </w:tr>
      <w:tr w:rsidR="001B27B1" w:rsidRPr="00FA625F" w:rsidTr="001B27B1">
        <w:tc>
          <w:tcPr>
            <w:tcW w:w="990" w:type="dxa"/>
          </w:tcPr>
          <w:p w:rsidR="001B27B1" w:rsidRPr="00FA625F" w:rsidRDefault="001B27B1" w:rsidP="00B61DF9">
            <w:pPr>
              <w:spacing w:after="240"/>
              <w:jc w:val="both"/>
            </w:pPr>
            <w:r w:rsidRPr="00FA625F">
              <w:rPr>
                <w:sz w:val="22"/>
                <w:szCs w:val="22"/>
              </w:rPr>
              <w:t>4.10</w:t>
            </w:r>
          </w:p>
        </w:tc>
        <w:tc>
          <w:tcPr>
            <w:tcW w:w="7924" w:type="dxa"/>
          </w:tcPr>
          <w:p w:rsidR="001B27B1" w:rsidRPr="00FA625F" w:rsidRDefault="001B27B1" w:rsidP="00B61DF9">
            <w:pPr>
              <w:spacing w:after="240"/>
              <w:ind w:right="-108"/>
            </w:pPr>
            <w:r w:rsidRPr="00FA625F">
              <w:rPr>
                <w:sz w:val="22"/>
                <w:szCs w:val="22"/>
              </w:rPr>
              <w:t>Overview of Environmental Monitoring Parameters and Possibilities, both emissions and Ambient Monitoring……………………..……………………………………………</w:t>
            </w:r>
          </w:p>
        </w:tc>
        <w:tc>
          <w:tcPr>
            <w:tcW w:w="644" w:type="dxa"/>
          </w:tcPr>
          <w:p w:rsidR="001B27B1" w:rsidRPr="00FA625F" w:rsidRDefault="001B27B1" w:rsidP="00B61DF9">
            <w:pPr>
              <w:spacing w:after="240"/>
              <w:jc w:val="both"/>
            </w:pPr>
          </w:p>
          <w:p w:rsidR="001B27B1" w:rsidRPr="00FA625F" w:rsidRDefault="001B27B1" w:rsidP="00B61DF9">
            <w:pPr>
              <w:spacing w:after="240"/>
              <w:jc w:val="both"/>
            </w:pPr>
            <w:r w:rsidRPr="00FA625F">
              <w:rPr>
                <w:sz w:val="22"/>
                <w:szCs w:val="22"/>
              </w:rPr>
              <w:t>47</w:t>
            </w:r>
          </w:p>
        </w:tc>
      </w:tr>
    </w:tbl>
    <w:p w:rsidR="001B27B1" w:rsidRPr="004E262B" w:rsidRDefault="001B27B1" w:rsidP="001B27B1">
      <w:pPr>
        <w:jc w:val="both"/>
        <w:rPr>
          <w:sz w:val="22"/>
          <w:szCs w:val="22"/>
        </w:rPr>
      </w:pPr>
    </w:p>
    <w:p w:rsidR="001B27B1" w:rsidRPr="001F19F5" w:rsidRDefault="001B27B1" w:rsidP="001B27B1">
      <w:pPr>
        <w:sectPr w:rsidR="001B27B1" w:rsidRPr="001F19F5" w:rsidSect="005A4604">
          <w:headerReference w:type="default" r:id="rId9"/>
          <w:footerReference w:type="even" r:id="rId10"/>
          <w:footerReference w:type="default" r:id="rId11"/>
          <w:pgSz w:w="12240" w:h="15840" w:code="1"/>
          <w:pgMar w:top="1440" w:right="1800" w:bottom="1440" w:left="1800" w:header="720" w:footer="720" w:gutter="0"/>
          <w:pgNumType w:fmt="lowerRoman" w:start="1"/>
          <w:cols w:space="720"/>
          <w:titlePg/>
          <w:docGrid w:linePitch="326"/>
        </w:sectPr>
      </w:pPr>
      <w:r>
        <w:rPr>
          <w:sz w:val="22"/>
          <w:szCs w:val="22"/>
        </w:rPr>
        <w:br w:type="page"/>
      </w:r>
    </w:p>
    <w:p w:rsidR="00B131EA" w:rsidRPr="00193051" w:rsidRDefault="00B131EA" w:rsidP="0038481D">
      <w:pPr>
        <w:pStyle w:val="Heading1"/>
        <w:jc w:val="both"/>
      </w:pPr>
      <w:bookmarkStart w:id="11" w:name="_Toc264590567"/>
      <w:bookmarkStart w:id="12" w:name="_Toc264591562"/>
      <w:bookmarkEnd w:id="2"/>
      <w:r w:rsidRPr="00193051">
        <w:lastRenderedPageBreak/>
        <w:t>CHAPTER ONE</w:t>
      </w:r>
      <w:bookmarkEnd w:id="11"/>
      <w:r w:rsidR="0038481D">
        <w:t>:</w:t>
      </w:r>
      <w:bookmarkStart w:id="13" w:name="_Toc264590568"/>
      <w:r w:rsidR="0038481D">
        <w:t xml:space="preserve"> </w:t>
      </w:r>
      <w:r>
        <w:rPr>
          <w:sz w:val="26"/>
          <w:szCs w:val="26"/>
        </w:rPr>
        <w:tab/>
      </w:r>
      <w:r w:rsidRPr="00193051">
        <w:rPr>
          <w:sz w:val="26"/>
          <w:szCs w:val="26"/>
        </w:rPr>
        <w:t>BACKGROUND</w:t>
      </w:r>
      <w:r w:rsidRPr="00193051">
        <w:t xml:space="preserve"> ON GHANA’S MANUFACTURING INDUSTRY </w:t>
      </w:r>
      <w:r w:rsidR="0038481D">
        <w:tab/>
      </w:r>
      <w:r w:rsidR="0038481D">
        <w:tab/>
      </w:r>
      <w:r w:rsidR="0038481D">
        <w:tab/>
      </w:r>
      <w:r w:rsidR="0038481D">
        <w:tab/>
      </w:r>
      <w:r w:rsidRPr="00193051">
        <w:t>SECTOR</w:t>
      </w:r>
      <w:bookmarkEnd w:id="12"/>
      <w:bookmarkEnd w:id="13"/>
    </w:p>
    <w:p w:rsidR="00B131EA" w:rsidRDefault="00B131EA" w:rsidP="00B131EA">
      <w:pPr>
        <w:jc w:val="center"/>
      </w:pPr>
    </w:p>
    <w:p w:rsidR="0038481D" w:rsidRDefault="0038481D" w:rsidP="0038481D">
      <w:pPr>
        <w:pStyle w:val="Heading1"/>
        <w:rPr>
          <w:sz w:val="22"/>
          <w:szCs w:val="22"/>
        </w:rPr>
      </w:pPr>
      <w:bookmarkStart w:id="14" w:name="_Toc264591563"/>
      <w:r>
        <w:t>1.0</w:t>
      </w:r>
      <w:r>
        <w:tab/>
      </w:r>
      <w:r w:rsidRPr="00193051">
        <w:t>B</w:t>
      </w:r>
      <w:r w:rsidR="001B27B1">
        <w:t>ackground</w:t>
      </w:r>
      <w:bookmarkEnd w:id="14"/>
      <w:r>
        <w:t xml:space="preserve"> </w:t>
      </w:r>
    </w:p>
    <w:p w:rsidR="00B131EA" w:rsidRPr="00DB30CF" w:rsidRDefault="00B131EA" w:rsidP="00B131EA">
      <w:pPr>
        <w:autoSpaceDE w:val="0"/>
        <w:autoSpaceDN w:val="0"/>
        <w:adjustRightInd w:val="0"/>
        <w:spacing w:before="120" w:after="240"/>
        <w:jc w:val="both"/>
        <w:rPr>
          <w:sz w:val="22"/>
          <w:szCs w:val="22"/>
        </w:rPr>
      </w:pPr>
      <w:r w:rsidRPr="00DB30CF">
        <w:rPr>
          <w:sz w:val="22"/>
          <w:szCs w:val="22"/>
        </w:rPr>
        <w:t xml:space="preserve">Ghana’s economy has been growing steadily with an annual GDP rate of 4-5% since 2001, which is relatively high among African countries. </w:t>
      </w:r>
      <w:r>
        <w:rPr>
          <w:sz w:val="22"/>
          <w:szCs w:val="22"/>
        </w:rPr>
        <w:t xml:space="preserve"> </w:t>
      </w:r>
      <w:r w:rsidRPr="00DB30CF">
        <w:rPr>
          <w:sz w:val="22"/>
          <w:szCs w:val="22"/>
        </w:rPr>
        <w:t xml:space="preserve">Growth further accelerated in 2004 and 2005, achieving the annual rate of 5.8%. </w:t>
      </w:r>
      <w:r>
        <w:rPr>
          <w:sz w:val="22"/>
          <w:szCs w:val="22"/>
        </w:rPr>
        <w:t xml:space="preserve"> </w:t>
      </w:r>
      <w:r w:rsidRPr="00DB30CF">
        <w:rPr>
          <w:sz w:val="22"/>
          <w:szCs w:val="22"/>
        </w:rPr>
        <w:t xml:space="preserve">The </w:t>
      </w:r>
      <w:r>
        <w:rPr>
          <w:sz w:val="22"/>
          <w:szCs w:val="22"/>
        </w:rPr>
        <w:t xml:space="preserve">trend of </w:t>
      </w:r>
      <w:r w:rsidRPr="00DB30CF">
        <w:rPr>
          <w:sz w:val="22"/>
          <w:szCs w:val="22"/>
        </w:rPr>
        <w:t>strong growth that started in 2003 is attribut</w:t>
      </w:r>
      <w:r>
        <w:rPr>
          <w:sz w:val="22"/>
          <w:szCs w:val="22"/>
        </w:rPr>
        <w:t>able</w:t>
      </w:r>
      <w:r w:rsidRPr="00DB30CF">
        <w:rPr>
          <w:sz w:val="22"/>
          <w:szCs w:val="22"/>
        </w:rPr>
        <w:t xml:space="preserve"> to </w:t>
      </w:r>
      <w:r>
        <w:rPr>
          <w:sz w:val="22"/>
          <w:szCs w:val="22"/>
        </w:rPr>
        <w:t xml:space="preserve">enhanced </w:t>
      </w:r>
      <w:r w:rsidRPr="00DB30CF">
        <w:rPr>
          <w:sz w:val="22"/>
          <w:szCs w:val="22"/>
        </w:rPr>
        <w:t xml:space="preserve">agricultural production </w:t>
      </w:r>
      <w:r>
        <w:rPr>
          <w:sz w:val="22"/>
          <w:szCs w:val="22"/>
        </w:rPr>
        <w:t xml:space="preserve"> Sale from </w:t>
      </w:r>
      <w:r w:rsidRPr="00DB30CF">
        <w:rPr>
          <w:sz w:val="22"/>
          <w:szCs w:val="22"/>
        </w:rPr>
        <w:t>cocoa production</w:t>
      </w:r>
      <w:r>
        <w:rPr>
          <w:sz w:val="22"/>
          <w:szCs w:val="22"/>
        </w:rPr>
        <w:t xml:space="preserve"> in particular</w:t>
      </w:r>
      <w:r w:rsidRPr="00DB30CF">
        <w:rPr>
          <w:sz w:val="22"/>
          <w:szCs w:val="22"/>
        </w:rPr>
        <w:t xml:space="preserve"> grew by 16%, 30% and 13% between 2003</w:t>
      </w:r>
      <w:r>
        <w:rPr>
          <w:sz w:val="22"/>
          <w:szCs w:val="22"/>
        </w:rPr>
        <w:t>, 2004</w:t>
      </w:r>
      <w:r w:rsidRPr="00DB30CF">
        <w:rPr>
          <w:sz w:val="22"/>
          <w:szCs w:val="22"/>
        </w:rPr>
        <w:t xml:space="preserve"> and 2005</w:t>
      </w:r>
      <w:r>
        <w:rPr>
          <w:sz w:val="22"/>
          <w:szCs w:val="22"/>
        </w:rPr>
        <w:t xml:space="preserve"> respectively</w:t>
      </w:r>
      <w:r w:rsidRPr="00DB30CF">
        <w:rPr>
          <w:sz w:val="22"/>
          <w:szCs w:val="22"/>
        </w:rPr>
        <w:t xml:space="preserve"> and served as a vehicle to push GDP upward. </w:t>
      </w:r>
      <w:r>
        <w:rPr>
          <w:sz w:val="22"/>
          <w:szCs w:val="22"/>
        </w:rPr>
        <w:t xml:space="preserve"> </w:t>
      </w:r>
      <w:r w:rsidRPr="00DB30CF">
        <w:rPr>
          <w:sz w:val="22"/>
          <w:szCs w:val="22"/>
        </w:rPr>
        <w:t xml:space="preserve">These successful results were driven by the continuous rise in cocoa beans price after 2002 and the growth trend in volume </w:t>
      </w:r>
      <w:r>
        <w:rPr>
          <w:sz w:val="22"/>
          <w:szCs w:val="22"/>
        </w:rPr>
        <w:t xml:space="preserve">of </w:t>
      </w:r>
      <w:r w:rsidRPr="00DB30CF">
        <w:rPr>
          <w:sz w:val="22"/>
          <w:szCs w:val="22"/>
        </w:rPr>
        <w:t xml:space="preserve">export since 2003. </w:t>
      </w:r>
      <w:r>
        <w:rPr>
          <w:sz w:val="22"/>
          <w:szCs w:val="22"/>
        </w:rPr>
        <w:t xml:space="preserve"> </w:t>
      </w:r>
      <w:r w:rsidRPr="00DB30CF">
        <w:rPr>
          <w:sz w:val="22"/>
          <w:szCs w:val="22"/>
        </w:rPr>
        <w:t xml:space="preserve">This </w:t>
      </w:r>
      <w:r>
        <w:rPr>
          <w:sz w:val="22"/>
          <w:szCs w:val="22"/>
        </w:rPr>
        <w:t xml:space="preserve"> reflects </w:t>
      </w:r>
      <w:r w:rsidRPr="00DB30CF">
        <w:rPr>
          <w:sz w:val="22"/>
          <w:szCs w:val="22"/>
        </w:rPr>
        <w:t>that the Ghanaian economy is subject</w:t>
      </w:r>
      <w:r>
        <w:rPr>
          <w:sz w:val="22"/>
          <w:szCs w:val="22"/>
        </w:rPr>
        <w:t>ed</w:t>
      </w:r>
      <w:r w:rsidRPr="00DB30CF">
        <w:rPr>
          <w:sz w:val="22"/>
          <w:szCs w:val="22"/>
        </w:rPr>
        <w:t xml:space="preserve"> to the volatile nature of this international commodity. </w:t>
      </w:r>
      <w:r>
        <w:rPr>
          <w:sz w:val="22"/>
          <w:szCs w:val="22"/>
        </w:rPr>
        <w:t xml:space="preserve"> </w:t>
      </w:r>
      <w:r w:rsidRPr="00DB30CF">
        <w:rPr>
          <w:sz w:val="22"/>
          <w:szCs w:val="22"/>
        </w:rPr>
        <w:t xml:space="preserve">On the other hand, </w:t>
      </w:r>
      <w:r>
        <w:rPr>
          <w:sz w:val="22"/>
          <w:szCs w:val="22"/>
        </w:rPr>
        <w:t xml:space="preserve">the </w:t>
      </w:r>
      <w:r w:rsidRPr="00DB30CF">
        <w:rPr>
          <w:sz w:val="22"/>
          <w:szCs w:val="22"/>
        </w:rPr>
        <w:t>diamond exports have grow</w:t>
      </w:r>
      <w:r>
        <w:rPr>
          <w:sz w:val="22"/>
          <w:szCs w:val="22"/>
        </w:rPr>
        <w:t>n</w:t>
      </w:r>
      <w:r w:rsidRPr="00DB30CF">
        <w:rPr>
          <w:sz w:val="22"/>
          <w:szCs w:val="22"/>
        </w:rPr>
        <w:t xml:space="preserve"> on a value basis since 2003, </w:t>
      </w:r>
      <w:r>
        <w:rPr>
          <w:sz w:val="22"/>
          <w:szCs w:val="22"/>
        </w:rPr>
        <w:t xml:space="preserve">while </w:t>
      </w:r>
      <w:r w:rsidRPr="00DB30CF">
        <w:rPr>
          <w:sz w:val="22"/>
          <w:szCs w:val="22"/>
        </w:rPr>
        <w:t>the mining sector’s growth rate f</w:t>
      </w:r>
      <w:r>
        <w:rPr>
          <w:sz w:val="22"/>
          <w:szCs w:val="22"/>
        </w:rPr>
        <w:t xml:space="preserve">ell </w:t>
      </w:r>
      <w:r w:rsidRPr="00DB30CF">
        <w:rPr>
          <w:sz w:val="22"/>
          <w:szCs w:val="22"/>
        </w:rPr>
        <w:t xml:space="preserve"> below that of the national economy.</w:t>
      </w:r>
    </w:p>
    <w:p w:rsidR="00B131EA" w:rsidRPr="00DB30CF" w:rsidRDefault="00B131EA" w:rsidP="00B131EA">
      <w:pPr>
        <w:autoSpaceDE w:val="0"/>
        <w:autoSpaceDN w:val="0"/>
        <w:adjustRightInd w:val="0"/>
        <w:spacing w:after="240"/>
        <w:jc w:val="both"/>
        <w:rPr>
          <w:sz w:val="22"/>
          <w:szCs w:val="22"/>
        </w:rPr>
      </w:pPr>
      <w:r w:rsidRPr="00DB30CF">
        <w:rPr>
          <w:sz w:val="22"/>
          <w:szCs w:val="22"/>
        </w:rPr>
        <w:t>The agriculture and livestock sector, which accounts for one fourth of GDP, has been maintaining the annual growth rate of over 5%</w:t>
      </w:r>
      <w:r>
        <w:rPr>
          <w:sz w:val="22"/>
          <w:szCs w:val="22"/>
        </w:rPr>
        <w:t xml:space="preserve"> to 6%</w:t>
      </w:r>
      <w:r w:rsidRPr="00DB30CF">
        <w:rPr>
          <w:sz w:val="22"/>
          <w:szCs w:val="22"/>
        </w:rPr>
        <w:t xml:space="preserve"> in recent</w:t>
      </w:r>
      <w:r>
        <w:rPr>
          <w:sz w:val="22"/>
          <w:szCs w:val="22"/>
        </w:rPr>
        <w:t xml:space="preserve"> past.</w:t>
      </w:r>
      <w:r>
        <w:rPr>
          <w:rStyle w:val="CommentReference"/>
        </w:rPr>
        <w:commentReference w:id="15"/>
      </w:r>
      <w:r w:rsidRPr="00DB30CF">
        <w:rPr>
          <w:sz w:val="22"/>
          <w:szCs w:val="22"/>
        </w:rPr>
        <w:t>. In contrast, the manufacturing sector has been relatively slow (</w:t>
      </w:r>
      <w:r>
        <w:rPr>
          <w:sz w:val="22"/>
          <w:szCs w:val="22"/>
        </w:rPr>
        <w:t xml:space="preserve">with GDP ? </w:t>
      </w:r>
      <w:r w:rsidRPr="00DB30CF">
        <w:rPr>
          <w:sz w:val="22"/>
          <w:szCs w:val="22"/>
        </w:rPr>
        <w:t xml:space="preserve">5% or less) in recent years, except for 2005. Between 2003 and 2005, its growth rate fell below the national average. </w:t>
      </w:r>
      <w:r>
        <w:rPr>
          <w:sz w:val="22"/>
          <w:szCs w:val="22"/>
        </w:rPr>
        <w:t xml:space="preserve"> </w:t>
      </w:r>
      <w:r w:rsidRPr="00DB30CF">
        <w:rPr>
          <w:sz w:val="22"/>
          <w:szCs w:val="22"/>
        </w:rPr>
        <w:t>Similarly, the service sector has experienced moderate growth of 5% or less, except for 2005.</w:t>
      </w:r>
    </w:p>
    <w:p w:rsidR="00B131EA" w:rsidRPr="00193051" w:rsidRDefault="00B131EA" w:rsidP="00B131EA">
      <w:pPr>
        <w:tabs>
          <w:tab w:val="left" w:pos="1080"/>
        </w:tabs>
        <w:autoSpaceDE w:val="0"/>
        <w:autoSpaceDN w:val="0"/>
        <w:adjustRightInd w:val="0"/>
        <w:spacing w:after="120"/>
        <w:jc w:val="both"/>
        <w:rPr>
          <w:bCs/>
          <w:sz w:val="22"/>
          <w:szCs w:val="22"/>
        </w:rPr>
      </w:pPr>
      <w:r w:rsidRPr="00193051">
        <w:rPr>
          <w:bCs/>
          <w:sz w:val="22"/>
          <w:szCs w:val="22"/>
        </w:rPr>
        <w:t xml:space="preserve">Table </w:t>
      </w:r>
      <w:r>
        <w:rPr>
          <w:bCs/>
          <w:sz w:val="22"/>
          <w:szCs w:val="22"/>
        </w:rPr>
        <w:t>1.</w:t>
      </w:r>
      <w:r w:rsidRPr="00193051">
        <w:rPr>
          <w:bCs/>
          <w:sz w:val="22"/>
          <w:szCs w:val="22"/>
        </w:rPr>
        <w:t>1:</w:t>
      </w:r>
      <w:r w:rsidRPr="00193051">
        <w:rPr>
          <w:bCs/>
          <w:sz w:val="22"/>
          <w:szCs w:val="22"/>
        </w:rPr>
        <w:tab/>
      </w:r>
      <w:r>
        <w:rPr>
          <w:bCs/>
          <w:sz w:val="22"/>
          <w:szCs w:val="22"/>
        </w:rPr>
        <w:t xml:space="preserve">Gross domestic product - </w:t>
      </w:r>
      <w:r w:rsidRPr="00193051">
        <w:rPr>
          <w:bCs/>
          <w:sz w:val="22"/>
          <w:szCs w:val="22"/>
        </w:rPr>
        <w:t>constant 1993 prices</w:t>
      </w:r>
      <w:r w:rsidRPr="00193051">
        <w:rPr>
          <w:sz w:val="22"/>
          <w:szCs w:val="22"/>
        </w:rPr>
        <w:t xml:space="preserve"> </w:t>
      </w:r>
      <w:r>
        <w:rPr>
          <w:sz w:val="22"/>
          <w:szCs w:val="22"/>
        </w:rPr>
        <w:t>(</w:t>
      </w:r>
      <w:r w:rsidRPr="00193051">
        <w:rPr>
          <w:sz w:val="22"/>
          <w:szCs w:val="22"/>
        </w:rPr>
        <w:t>Billions of Cedis, Growth rate %</w:t>
      </w:r>
      <w:r>
        <w:rPr>
          <w:sz w:val="22"/>
          <w:szCs w:val="22"/>
        </w:rPr>
        <w:t>)</w:t>
      </w:r>
    </w:p>
    <w:p w:rsidR="00B131EA" w:rsidRPr="00DB30CF" w:rsidRDefault="00B131EA" w:rsidP="00B131EA">
      <w:pPr>
        <w:jc w:val="both"/>
        <w:rPr>
          <w:sz w:val="22"/>
          <w:szCs w:val="22"/>
        </w:rPr>
      </w:pPr>
      <w:r>
        <w:rPr>
          <w:noProof/>
          <w:sz w:val="22"/>
          <w:szCs w:val="22"/>
        </w:rPr>
        <w:drawing>
          <wp:inline distT="0" distB="0" distL="0" distR="0">
            <wp:extent cx="6282055" cy="385953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82055" cy="3859530"/>
                    </a:xfrm>
                    <a:prstGeom prst="rect">
                      <a:avLst/>
                    </a:prstGeom>
                    <a:noFill/>
                    <a:ln w="9525">
                      <a:noFill/>
                      <a:miter lim="800000"/>
                      <a:headEnd/>
                      <a:tailEnd/>
                    </a:ln>
                  </pic:spPr>
                </pic:pic>
              </a:graphicData>
            </a:graphic>
          </wp:inline>
        </w:drawing>
      </w:r>
    </w:p>
    <w:p w:rsidR="00B131EA" w:rsidRDefault="00B131EA" w:rsidP="00B131EA">
      <w:pPr>
        <w:autoSpaceDE w:val="0"/>
        <w:autoSpaceDN w:val="0"/>
        <w:adjustRightInd w:val="0"/>
        <w:spacing w:before="240"/>
        <w:jc w:val="both"/>
        <w:rPr>
          <w:sz w:val="22"/>
          <w:szCs w:val="22"/>
        </w:rPr>
      </w:pPr>
      <w:r>
        <w:rPr>
          <w:sz w:val="22"/>
          <w:szCs w:val="22"/>
        </w:rPr>
        <w:lastRenderedPageBreak/>
        <w:t>Currently t</w:t>
      </w:r>
      <w:r w:rsidRPr="00DB30CF">
        <w:rPr>
          <w:sz w:val="22"/>
          <w:szCs w:val="22"/>
        </w:rPr>
        <w:t>he GDP share of manufacturing sector is about 9% and it has not changed for the last decade. In addition, GDP share for agriculture, industry and service are 37%, 25% and 29% which have been stable since 2000.</w:t>
      </w:r>
    </w:p>
    <w:p w:rsidR="00B131EA" w:rsidRPr="00DB30CF" w:rsidRDefault="00B131EA" w:rsidP="00B131EA">
      <w:pPr>
        <w:autoSpaceDE w:val="0"/>
        <w:autoSpaceDN w:val="0"/>
        <w:adjustRightInd w:val="0"/>
        <w:spacing w:before="120"/>
        <w:jc w:val="both"/>
        <w:rPr>
          <w:sz w:val="22"/>
          <w:szCs w:val="22"/>
        </w:rPr>
      </w:pPr>
      <w:r>
        <w:rPr>
          <w:sz w:val="22"/>
          <w:szCs w:val="22"/>
        </w:rPr>
        <w:t>B</w:t>
      </w:r>
      <w:r w:rsidRPr="00DB30CF">
        <w:rPr>
          <w:sz w:val="22"/>
          <w:szCs w:val="22"/>
        </w:rPr>
        <w:t>ased on the National Industrial Census 2003 issued in June 2006</w:t>
      </w:r>
      <w:r>
        <w:rPr>
          <w:sz w:val="22"/>
          <w:szCs w:val="22"/>
        </w:rPr>
        <w:t>, t</w:t>
      </w:r>
      <w:r w:rsidRPr="00DB30CF">
        <w:rPr>
          <w:sz w:val="22"/>
          <w:szCs w:val="22"/>
        </w:rPr>
        <w:t>he manufacturing industr</w:t>
      </w:r>
      <w:r>
        <w:rPr>
          <w:sz w:val="22"/>
          <w:szCs w:val="22"/>
        </w:rPr>
        <w:t xml:space="preserve">ies </w:t>
      </w:r>
      <w:r w:rsidRPr="00DB30CF">
        <w:rPr>
          <w:sz w:val="22"/>
          <w:szCs w:val="22"/>
        </w:rPr>
        <w:t>in the country</w:t>
      </w:r>
      <w:r>
        <w:rPr>
          <w:sz w:val="22"/>
          <w:szCs w:val="22"/>
        </w:rPr>
        <w:t xml:space="preserve"> are broadly classified and their proportion by number is</w:t>
      </w:r>
      <w:r w:rsidRPr="00DB30CF">
        <w:rPr>
          <w:sz w:val="22"/>
          <w:szCs w:val="22"/>
        </w:rPr>
        <w:t>, presented</w:t>
      </w:r>
      <w:r>
        <w:rPr>
          <w:sz w:val="22"/>
          <w:szCs w:val="22"/>
        </w:rPr>
        <w:t xml:space="preserve"> in Fig.1. </w:t>
      </w:r>
      <w:r w:rsidRPr="00DB30CF">
        <w:rPr>
          <w:sz w:val="22"/>
          <w:szCs w:val="22"/>
        </w:rPr>
        <w:t xml:space="preserve"> below, is, which was conducted in two phases between October 2003 and February 2005. Industrial classification is based on Standard International Trade Classification (SITC) Version 98. The census covers “recognizable establishments” and does not include all household industries.</w:t>
      </w:r>
    </w:p>
    <w:p w:rsidR="00B131EA" w:rsidRPr="00DB30CF" w:rsidRDefault="00B131EA" w:rsidP="00B131EA">
      <w:pPr>
        <w:autoSpaceDE w:val="0"/>
        <w:autoSpaceDN w:val="0"/>
        <w:adjustRightInd w:val="0"/>
        <w:spacing w:before="240"/>
        <w:jc w:val="both"/>
        <w:rPr>
          <w:b/>
          <w:bCs/>
          <w:sz w:val="22"/>
          <w:szCs w:val="22"/>
        </w:rPr>
      </w:pPr>
      <w:r w:rsidRPr="00DB30CF">
        <w:rPr>
          <w:b/>
          <w:bCs/>
          <w:sz w:val="22"/>
          <w:szCs w:val="22"/>
        </w:rPr>
        <w:t>Industry Sector</w:t>
      </w:r>
    </w:p>
    <w:p w:rsidR="00B131EA" w:rsidRPr="00DB30CF" w:rsidRDefault="00B131EA" w:rsidP="00B131EA">
      <w:pPr>
        <w:autoSpaceDE w:val="0"/>
        <w:autoSpaceDN w:val="0"/>
        <w:adjustRightInd w:val="0"/>
        <w:spacing w:before="120"/>
        <w:jc w:val="both"/>
        <w:rPr>
          <w:sz w:val="22"/>
          <w:szCs w:val="22"/>
        </w:rPr>
      </w:pPr>
      <w:r w:rsidRPr="00DB30CF">
        <w:rPr>
          <w:sz w:val="22"/>
          <w:szCs w:val="22"/>
        </w:rPr>
        <w:t>In the country’s manufacturing industry, companies manufacturing apparel (40%), furniture (20%), and food and beverage (15%) account for three fourths in terms of the number of establishments, and the apparel industry holds a dominant share. (Number of total establishments is 24,133.).</w:t>
      </w:r>
    </w:p>
    <w:p w:rsidR="00B131EA" w:rsidRPr="00DB30CF" w:rsidRDefault="00B131EA" w:rsidP="00B131EA">
      <w:pPr>
        <w:jc w:val="both"/>
        <w:rPr>
          <w:sz w:val="22"/>
          <w:szCs w:val="22"/>
        </w:rPr>
      </w:pPr>
    </w:p>
    <w:p w:rsidR="00B131EA" w:rsidRPr="00DB30CF" w:rsidRDefault="00B131EA" w:rsidP="00B131EA">
      <w:pPr>
        <w:jc w:val="both"/>
        <w:rPr>
          <w:sz w:val="22"/>
          <w:szCs w:val="22"/>
        </w:rPr>
      </w:pPr>
      <w:r>
        <w:rPr>
          <w:noProof/>
          <w:sz w:val="22"/>
          <w:szCs w:val="22"/>
        </w:rPr>
        <w:drawing>
          <wp:inline distT="0" distB="0" distL="0" distR="0">
            <wp:extent cx="5937885" cy="448881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37885" cy="4488815"/>
                    </a:xfrm>
                    <a:prstGeom prst="rect">
                      <a:avLst/>
                    </a:prstGeom>
                    <a:noFill/>
                    <a:ln w="9525">
                      <a:noFill/>
                      <a:miter lim="800000"/>
                      <a:headEnd/>
                      <a:tailEnd/>
                    </a:ln>
                  </pic:spPr>
                </pic:pic>
              </a:graphicData>
            </a:graphic>
          </wp:inline>
        </w:drawing>
      </w:r>
    </w:p>
    <w:p w:rsidR="00B131EA" w:rsidRPr="00193051" w:rsidRDefault="00B131EA" w:rsidP="00B131EA">
      <w:pPr>
        <w:spacing w:before="240" w:after="120"/>
        <w:jc w:val="both"/>
        <w:rPr>
          <w:sz w:val="22"/>
          <w:szCs w:val="22"/>
        </w:rPr>
      </w:pPr>
      <w:r>
        <w:rPr>
          <w:bCs/>
          <w:sz w:val="22"/>
          <w:szCs w:val="22"/>
        </w:rPr>
        <w:t>Figure 1.1:</w:t>
      </w:r>
      <w:r>
        <w:rPr>
          <w:bCs/>
          <w:sz w:val="22"/>
          <w:szCs w:val="22"/>
        </w:rPr>
        <w:tab/>
      </w:r>
      <w:r w:rsidRPr="00193051">
        <w:rPr>
          <w:bCs/>
          <w:sz w:val="22"/>
          <w:szCs w:val="22"/>
        </w:rPr>
        <w:t>Number of establishments by industrial sector</w:t>
      </w:r>
    </w:p>
    <w:p w:rsidR="00B131EA" w:rsidRPr="00DB30CF" w:rsidDel="00691376" w:rsidRDefault="00B131EA" w:rsidP="00B131EA">
      <w:pPr>
        <w:autoSpaceDE w:val="0"/>
        <w:autoSpaceDN w:val="0"/>
        <w:adjustRightInd w:val="0"/>
        <w:spacing w:before="240" w:after="120"/>
        <w:jc w:val="both"/>
        <w:rPr>
          <w:sz w:val="22"/>
          <w:szCs w:val="22"/>
        </w:rPr>
      </w:pPr>
    </w:p>
    <w:p w:rsidR="00B131EA" w:rsidRPr="00DB30CF" w:rsidRDefault="00B131EA" w:rsidP="00B131EA">
      <w:pPr>
        <w:autoSpaceDE w:val="0"/>
        <w:autoSpaceDN w:val="0"/>
        <w:adjustRightInd w:val="0"/>
        <w:spacing w:before="240" w:after="120"/>
        <w:jc w:val="both"/>
        <w:rPr>
          <w:sz w:val="22"/>
          <w:szCs w:val="22"/>
        </w:rPr>
      </w:pPr>
    </w:p>
    <w:p w:rsidR="00B131EA" w:rsidRPr="00DB30CF" w:rsidRDefault="00B131EA" w:rsidP="00B131EA">
      <w:pPr>
        <w:autoSpaceDE w:val="0"/>
        <w:autoSpaceDN w:val="0"/>
        <w:adjustRightInd w:val="0"/>
        <w:spacing w:before="120" w:after="120"/>
        <w:jc w:val="both"/>
        <w:rPr>
          <w:sz w:val="22"/>
          <w:szCs w:val="22"/>
        </w:rPr>
      </w:pPr>
      <w:r w:rsidRPr="00DB30CF">
        <w:rPr>
          <w:sz w:val="22"/>
          <w:szCs w:val="22"/>
        </w:rPr>
        <w:lastRenderedPageBreak/>
        <w:t>The food and beverage industry is also a key sector in terms of output, reflecting the fact that agriculture is the country’s major economic base and provides a variety of materials for industries using or processing them, while the industry includes products that serve the domestic market, such as flour, cooking oil, and beverages (both alcohol and non-alcohol). Finally, the apparel industry’s production is so small that it is included in “all other industries” category although the industry occupied 40% of total establishments.</w:t>
      </w:r>
    </w:p>
    <w:p w:rsidR="00B131EA" w:rsidRPr="00DB30CF" w:rsidRDefault="00B131EA" w:rsidP="00B131EA">
      <w:pPr>
        <w:jc w:val="both"/>
        <w:rPr>
          <w:sz w:val="22"/>
          <w:szCs w:val="22"/>
        </w:rPr>
      </w:pPr>
      <w:r>
        <w:rPr>
          <w:noProof/>
          <w:sz w:val="22"/>
          <w:szCs w:val="22"/>
        </w:rPr>
        <w:drawing>
          <wp:inline distT="0" distB="0" distL="0" distR="0">
            <wp:extent cx="5272405" cy="2778760"/>
            <wp:effectExtent l="19050" t="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272405" cy="2778760"/>
                    </a:xfrm>
                    <a:prstGeom prst="rect">
                      <a:avLst/>
                    </a:prstGeom>
                    <a:noFill/>
                    <a:ln w="9525">
                      <a:noFill/>
                      <a:miter lim="800000"/>
                      <a:headEnd/>
                      <a:tailEnd/>
                    </a:ln>
                  </pic:spPr>
                </pic:pic>
              </a:graphicData>
            </a:graphic>
          </wp:inline>
        </w:drawing>
      </w:r>
    </w:p>
    <w:p w:rsidR="00B131EA" w:rsidRDefault="00B131EA" w:rsidP="00B131EA">
      <w:pPr>
        <w:spacing w:before="240" w:after="240"/>
        <w:jc w:val="both"/>
        <w:rPr>
          <w:bCs/>
          <w:sz w:val="22"/>
          <w:szCs w:val="22"/>
        </w:rPr>
      </w:pPr>
      <w:r>
        <w:rPr>
          <w:bCs/>
          <w:sz w:val="22"/>
          <w:szCs w:val="22"/>
        </w:rPr>
        <w:t>Figure 1.2:</w:t>
      </w:r>
      <w:r>
        <w:rPr>
          <w:bCs/>
          <w:sz w:val="22"/>
          <w:szCs w:val="22"/>
        </w:rPr>
        <w:tab/>
      </w:r>
      <w:r w:rsidRPr="00193051">
        <w:rPr>
          <w:bCs/>
          <w:sz w:val="22"/>
          <w:szCs w:val="22"/>
        </w:rPr>
        <w:t>Output by industry sector</w:t>
      </w:r>
    </w:p>
    <w:p w:rsidR="00B131EA" w:rsidRPr="00D23BFB" w:rsidRDefault="00B131EA" w:rsidP="00B131EA">
      <w:pPr>
        <w:pStyle w:val="Heading2"/>
      </w:pPr>
      <w:bookmarkStart w:id="16" w:name="_Toc264590569"/>
      <w:bookmarkStart w:id="17" w:name="_Toc264591564"/>
      <w:r w:rsidRPr="00D23BFB">
        <w:t>1.1</w:t>
      </w:r>
      <w:r w:rsidRPr="00D23BFB">
        <w:tab/>
        <w:t>T</w:t>
      </w:r>
      <w:r>
        <w:t>he Current Status of Sustainable Industrialization Policies</w:t>
      </w:r>
      <w:bookmarkEnd w:id="16"/>
      <w:bookmarkEnd w:id="17"/>
    </w:p>
    <w:p w:rsidR="00B131EA" w:rsidRPr="00193051" w:rsidRDefault="00B131EA" w:rsidP="00B131EA">
      <w:pPr>
        <w:spacing w:after="180"/>
        <w:jc w:val="both"/>
        <w:rPr>
          <w:sz w:val="22"/>
          <w:szCs w:val="22"/>
        </w:rPr>
      </w:pPr>
      <w:r w:rsidRPr="00193051">
        <w:rPr>
          <w:sz w:val="22"/>
          <w:szCs w:val="22"/>
        </w:rPr>
        <w:t xml:space="preserve">To reverse the poor performance of the industrial sector, the Government of Ghana through the Ministry of Trade and Industry approached </w:t>
      </w:r>
      <w:commentRangeStart w:id="18"/>
      <w:r w:rsidRPr="00193051">
        <w:rPr>
          <w:sz w:val="22"/>
          <w:szCs w:val="22"/>
        </w:rPr>
        <w:t>UNIDO</w:t>
      </w:r>
      <w:commentRangeEnd w:id="18"/>
      <w:r>
        <w:rPr>
          <w:rStyle w:val="CommentReference"/>
        </w:rPr>
        <w:commentReference w:id="18"/>
      </w:r>
      <w:r w:rsidRPr="00193051">
        <w:rPr>
          <w:sz w:val="22"/>
          <w:szCs w:val="22"/>
        </w:rPr>
        <w:t xml:space="preserve"> in 1998 for </w:t>
      </w:r>
      <w:commentRangeStart w:id="19"/>
      <w:r w:rsidRPr="00193051">
        <w:rPr>
          <w:sz w:val="22"/>
          <w:szCs w:val="22"/>
        </w:rPr>
        <w:t>suppor</w:t>
      </w:r>
      <w:commentRangeEnd w:id="19"/>
      <w:r>
        <w:rPr>
          <w:rStyle w:val="CommentReference"/>
        </w:rPr>
        <w:commentReference w:id="19"/>
      </w:r>
      <w:r w:rsidRPr="00193051">
        <w:rPr>
          <w:sz w:val="22"/>
          <w:szCs w:val="22"/>
        </w:rPr>
        <w:t>t. After due consultations and the fielding of missions, an Integrated Industrial Development Programme was formulated and adopted in 1999.</w:t>
      </w:r>
    </w:p>
    <w:p w:rsidR="00B131EA" w:rsidRDefault="00B131EA" w:rsidP="00B131EA">
      <w:pPr>
        <w:spacing w:after="180"/>
        <w:jc w:val="both"/>
        <w:rPr>
          <w:sz w:val="22"/>
          <w:szCs w:val="22"/>
        </w:rPr>
      </w:pPr>
      <w:r w:rsidRPr="00193051">
        <w:rPr>
          <w:sz w:val="22"/>
          <w:szCs w:val="22"/>
        </w:rPr>
        <w:t xml:space="preserve">The Integrated Programme is aimed at building capacity for the development of growth-oriented and competitive Micro, </w:t>
      </w:r>
      <w:r>
        <w:rPr>
          <w:sz w:val="22"/>
          <w:szCs w:val="22"/>
        </w:rPr>
        <w:t>S</w:t>
      </w:r>
      <w:r w:rsidRPr="00193051">
        <w:rPr>
          <w:sz w:val="22"/>
          <w:szCs w:val="22"/>
        </w:rPr>
        <w:t>mall and Medium Enterprises (MSMEs) by addressing a number of structural weaknesses and imbalances in the industrial sector including:</w:t>
      </w:r>
    </w:p>
    <w:p w:rsidR="00B131EA" w:rsidRPr="00193051" w:rsidRDefault="00B131EA" w:rsidP="0023711B">
      <w:pPr>
        <w:numPr>
          <w:ilvl w:val="0"/>
          <w:numId w:val="18"/>
        </w:numPr>
        <w:tabs>
          <w:tab w:val="clear" w:pos="720"/>
          <w:tab w:val="num" w:pos="540"/>
        </w:tabs>
        <w:ind w:left="540" w:hanging="540"/>
        <w:jc w:val="both"/>
        <w:rPr>
          <w:sz w:val="22"/>
          <w:szCs w:val="22"/>
        </w:rPr>
      </w:pPr>
      <w:r w:rsidRPr="00193051">
        <w:rPr>
          <w:sz w:val="22"/>
          <w:szCs w:val="22"/>
        </w:rPr>
        <w:t>Over concentration of industrial activity in few locations (</w:t>
      </w:r>
      <w:smartTag w:uri="urn:schemas-microsoft-com:office:smarttags" w:element="City">
        <w:r w:rsidRPr="00193051">
          <w:rPr>
            <w:sz w:val="22"/>
            <w:szCs w:val="22"/>
          </w:rPr>
          <w:t>Accra</w:t>
        </w:r>
      </w:smartTag>
      <w:r w:rsidRPr="00193051">
        <w:rPr>
          <w:sz w:val="22"/>
          <w:szCs w:val="22"/>
        </w:rPr>
        <w:t>, Te</w:t>
      </w:r>
      <w:r>
        <w:rPr>
          <w:sz w:val="22"/>
          <w:szCs w:val="22"/>
        </w:rPr>
        <w:t>m</w:t>
      </w:r>
      <w:r w:rsidRPr="00193051">
        <w:rPr>
          <w:sz w:val="22"/>
          <w:szCs w:val="22"/>
        </w:rPr>
        <w:t xml:space="preserve">a, </w:t>
      </w:r>
      <w:smartTag w:uri="urn:schemas-microsoft-com:office:smarttags" w:element="City">
        <w:smartTag w:uri="urn:schemas-microsoft-com:office:smarttags" w:element="place">
          <w:r w:rsidRPr="00193051">
            <w:rPr>
              <w:sz w:val="22"/>
              <w:szCs w:val="22"/>
            </w:rPr>
            <w:t>Kumasi</w:t>
          </w:r>
        </w:smartTag>
      </w:smartTag>
      <w:r w:rsidRPr="00193051">
        <w:rPr>
          <w:sz w:val="22"/>
          <w:szCs w:val="22"/>
        </w:rPr>
        <w:t>, Sekondi and Takoradi)</w:t>
      </w:r>
    </w:p>
    <w:p w:rsidR="00B131EA" w:rsidRPr="00193051" w:rsidRDefault="00B131EA" w:rsidP="0023711B">
      <w:pPr>
        <w:numPr>
          <w:ilvl w:val="0"/>
          <w:numId w:val="18"/>
        </w:numPr>
        <w:tabs>
          <w:tab w:val="clear" w:pos="720"/>
          <w:tab w:val="num" w:pos="540"/>
        </w:tabs>
        <w:ind w:left="540" w:hanging="540"/>
        <w:jc w:val="both"/>
        <w:rPr>
          <w:sz w:val="22"/>
          <w:szCs w:val="22"/>
        </w:rPr>
      </w:pPr>
      <w:r w:rsidRPr="00193051">
        <w:rPr>
          <w:sz w:val="22"/>
          <w:szCs w:val="22"/>
        </w:rPr>
        <w:t>The absence of effective linkage between large firms and the M</w:t>
      </w:r>
      <w:r>
        <w:rPr>
          <w:sz w:val="22"/>
          <w:szCs w:val="22"/>
        </w:rPr>
        <w:t>S</w:t>
      </w:r>
      <w:r w:rsidRPr="00193051">
        <w:rPr>
          <w:sz w:val="22"/>
          <w:szCs w:val="22"/>
        </w:rPr>
        <w:t>ME segments,</w:t>
      </w:r>
    </w:p>
    <w:p w:rsidR="00B131EA" w:rsidRPr="00193051" w:rsidRDefault="00B131EA" w:rsidP="0023711B">
      <w:pPr>
        <w:numPr>
          <w:ilvl w:val="0"/>
          <w:numId w:val="18"/>
        </w:numPr>
        <w:tabs>
          <w:tab w:val="clear" w:pos="720"/>
          <w:tab w:val="num" w:pos="540"/>
        </w:tabs>
        <w:ind w:left="540" w:hanging="540"/>
        <w:jc w:val="both"/>
        <w:rPr>
          <w:sz w:val="22"/>
          <w:szCs w:val="22"/>
        </w:rPr>
      </w:pPr>
      <w:r w:rsidRPr="00193051">
        <w:rPr>
          <w:sz w:val="22"/>
          <w:szCs w:val="22"/>
        </w:rPr>
        <w:t>The “missing middle” as an integrating and dynamic force of industrial development</w:t>
      </w:r>
    </w:p>
    <w:p w:rsidR="00B131EA" w:rsidRPr="00193051" w:rsidRDefault="00B131EA" w:rsidP="0023711B">
      <w:pPr>
        <w:numPr>
          <w:ilvl w:val="0"/>
          <w:numId w:val="18"/>
        </w:numPr>
        <w:tabs>
          <w:tab w:val="clear" w:pos="720"/>
          <w:tab w:val="num" w:pos="540"/>
        </w:tabs>
        <w:ind w:left="540" w:hanging="540"/>
        <w:jc w:val="both"/>
        <w:rPr>
          <w:sz w:val="22"/>
          <w:szCs w:val="22"/>
        </w:rPr>
      </w:pPr>
      <w:r w:rsidRPr="00193051">
        <w:rPr>
          <w:sz w:val="22"/>
          <w:szCs w:val="22"/>
        </w:rPr>
        <w:t>Very little integration of rural areas and rural population into industrial activity.</w:t>
      </w:r>
    </w:p>
    <w:p w:rsidR="00B131EA" w:rsidRPr="00193051" w:rsidRDefault="00B131EA" w:rsidP="00B131EA">
      <w:pPr>
        <w:spacing w:before="120" w:after="120"/>
        <w:jc w:val="both"/>
        <w:rPr>
          <w:sz w:val="22"/>
          <w:szCs w:val="22"/>
        </w:rPr>
      </w:pPr>
      <w:smartTag w:uri="urn:schemas-microsoft-com:office:smarttags" w:element="country-region">
        <w:smartTag w:uri="urn:schemas-microsoft-com:office:smarttags" w:element="place">
          <w:r w:rsidRPr="00193051">
            <w:rPr>
              <w:sz w:val="22"/>
              <w:szCs w:val="22"/>
            </w:rPr>
            <w:t>Ghana</w:t>
          </w:r>
        </w:smartTag>
      </w:smartTag>
      <w:r w:rsidRPr="00193051">
        <w:rPr>
          <w:sz w:val="22"/>
          <w:szCs w:val="22"/>
        </w:rPr>
        <w:t>’s integrated programme operates through the following five (5) components:</w:t>
      </w:r>
    </w:p>
    <w:p w:rsidR="00B131EA" w:rsidRPr="00193051" w:rsidRDefault="00B131EA" w:rsidP="0023711B">
      <w:pPr>
        <w:numPr>
          <w:ilvl w:val="0"/>
          <w:numId w:val="1"/>
        </w:numPr>
        <w:tabs>
          <w:tab w:val="clear" w:pos="1440"/>
          <w:tab w:val="num" w:pos="540"/>
        </w:tabs>
        <w:ind w:left="540" w:hanging="540"/>
        <w:jc w:val="both"/>
        <w:rPr>
          <w:sz w:val="22"/>
          <w:szCs w:val="22"/>
        </w:rPr>
      </w:pPr>
      <w:r w:rsidRPr="00193051">
        <w:rPr>
          <w:sz w:val="22"/>
          <w:szCs w:val="22"/>
        </w:rPr>
        <w:t xml:space="preserve">Policy Development Implementation and Monitoring </w:t>
      </w:r>
    </w:p>
    <w:p w:rsidR="00B131EA" w:rsidRPr="00193051" w:rsidRDefault="00B131EA" w:rsidP="0023711B">
      <w:pPr>
        <w:numPr>
          <w:ilvl w:val="0"/>
          <w:numId w:val="1"/>
        </w:numPr>
        <w:tabs>
          <w:tab w:val="clear" w:pos="1440"/>
          <w:tab w:val="num" w:pos="540"/>
        </w:tabs>
        <w:ind w:left="540" w:hanging="540"/>
        <w:jc w:val="both"/>
        <w:rPr>
          <w:sz w:val="22"/>
          <w:szCs w:val="22"/>
        </w:rPr>
      </w:pPr>
      <w:smartTag w:uri="urn:schemas-microsoft-com:office:smarttags" w:element="place">
        <w:smartTag w:uri="urn:schemas-microsoft-com:office:smarttags" w:element="PlaceName">
          <w:r w:rsidRPr="00193051">
            <w:rPr>
              <w:sz w:val="22"/>
              <w:szCs w:val="22"/>
            </w:rPr>
            <w:t>Capacity</w:t>
          </w:r>
        </w:smartTag>
        <w:r w:rsidRPr="00193051">
          <w:rPr>
            <w:sz w:val="22"/>
            <w:szCs w:val="22"/>
          </w:rPr>
          <w:t xml:space="preserve"> </w:t>
        </w:r>
        <w:smartTag w:uri="urn:schemas-microsoft-com:office:smarttags" w:element="PlaceType">
          <w:r w:rsidRPr="00193051">
            <w:rPr>
              <w:sz w:val="22"/>
              <w:szCs w:val="22"/>
            </w:rPr>
            <w:t>Building</w:t>
          </w:r>
        </w:smartTag>
      </w:smartTag>
      <w:r w:rsidRPr="00193051">
        <w:rPr>
          <w:sz w:val="22"/>
          <w:szCs w:val="22"/>
        </w:rPr>
        <w:t xml:space="preserve"> for Industrial Competitiveness (with emphasis on agro-based MSMEs)</w:t>
      </w:r>
    </w:p>
    <w:p w:rsidR="00B131EA" w:rsidRPr="00193051" w:rsidRDefault="00B131EA" w:rsidP="0023711B">
      <w:pPr>
        <w:numPr>
          <w:ilvl w:val="0"/>
          <w:numId w:val="1"/>
        </w:numPr>
        <w:tabs>
          <w:tab w:val="clear" w:pos="1440"/>
          <w:tab w:val="num" w:pos="540"/>
        </w:tabs>
        <w:ind w:left="540" w:hanging="540"/>
        <w:jc w:val="both"/>
        <w:rPr>
          <w:sz w:val="22"/>
          <w:szCs w:val="22"/>
        </w:rPr>
      </w:pPr>
      <w:r w:rsidRPr="00193051">
        <w:rPr>
          <w:sz w:val="22"/>
          <w:szCs w:val="22"/>
        </w:rPr>
        <w:t>Networking services for MSMEs.</w:t>
      </w:r>
    </w:p>
    <w:p w:rsidR="00B131EA" w:rsidRPr="00193051" w:rsidRDefault="00B131EA" w:rsidP="0023711B">
      <w:pPr>
        <w:numPr>
          <w:ilvl w:val="0"/>
          <w:numId w:val="1"/>
        </w:numPr>
        <w:tabs>
          <w:tab w:val="clear" w:pos="1440"/>
          <w:tab w:val="num" w:pos="540"/>
        </w:tabs>
        <w:ind w:left="540" w:hanging="540"/>
        <w:jc w:val="both"/>
        <w:rPr>
          <w:sz w:val="22"/>
          <w:szCs w:val="22"/>
        </w:rPr>
      </w:pPr>
      <w:r w:rsidRPr="00193051">
        <w:rPr>
          <w:sz w:val="22"/>
          <w:szCs w:val="22"/>
        </w:rPr>
        <w:t>Cleaner Production and Environmental Protection</w:t>
      </w:r>
    </w:p>
    <w:p w:rsidR="00B131EA" w:rsidRDefault="00B131EA" w:rsidP="0023711B">
      <w:pPr>
        <w:numPr>
          <w:ilvl w:val="0"/>
          <w:numId w:val="1"/>
        </w:numPr>
        <w:tabs>
          <w:tab w:val="clear" w:pos="1440"/>
          <w:tab w:val="num" w:pos="540"/>
        </w:tabs>
        <w:ind w:left="540" w:hanging="540"/>
        <w:jc w:val="both"/>
        <w:rPr>
          <w:sz w:val="22"/>
          <w:szCs w:val="22"/>
        </w:rPr>
      </w:pPr>
      <w:r w:rsidRPr="00193051">
        <w:rPr>
          <w:sz w:val="22"/>
          <w:szCs w:val="22"/>
        </w:rPr>
        <w:t>Industrial Energy Efficiency and renewable Energy Development.</w:t>
      </w:r>
    </w:p>
    <w:p w:rsidR="00B131EA" w:rsidRPr="00193051" w:rsidRDefault="00B131EA" w:rsidP="00B131EA">
      <w:pPr>
        <w:ind w:left="540"/>
        <w:jc w:val="both"/>
        <w:rPr>
          <w:sz w:val="22"/>
          <w:szCs w:val="22"/>
        </w:rPr>
      </w:pPr>
    </w:p>
    <w:p w:rsidR="00B131EA" w:rsidRPr="00B131EA" w:rsidRDefault="00B131EA" w:rsidP="00B131EA">
      <w:pPr>
        <w:pStyle w:val="Heading2"/>
      </w:pPr>
      <w:bookmarkStart w:id="20" w:name="_Toc264590570"/>
      <w:bookmarkStart w:id="21" w:name="_Toc264591565"/>
      <w:r w:rsidRPr="00B131EA">
        <w:lastRenderedPageBreak/>
        <w:t>1.2</w:t>
      </w:r>
      <w:r w:rsidRPr="00B131EA">
        <w:tab/>
        <w:t xml:space="preserve">Critical Issues Highlighted in National Sustainable Industrialization (SI) Policies, Major </w:t>
      </w:r>
      <w:r w:rsidRPr="00B131EA">
        <w:tab/>
        <w:t>Constraints and Proposed Solutions, etc.</w:t>
      </w:r>
      <w:bookmarkEnd w:id="20"/>
      <w:bookmarkEnd w:id="21"/>
    </w:p>
    <w:p w:rsidR="00B131EA" w:rsidRPr="00193051" w:rsidRDefault="00B131EA" w:rsidP="00B131EA">
      <w:pPr>
        <w:spacing w:before="120"/>
        <w:jc w:val="both"/>
        <w:rPr>
          <w:sz w:val="22"/>
          <w:szCs w:val="22"/>
        </w:rPr>
      </w:pPr>
      <w:r w:rsidRPr="00193051">
        <w:rPr>
          <w:sz w:val="22"/>
          <w:szCs w:val="22"/>
        </w:rPr>
        <w:t>The critical issues highlighted include:</w:t>
      </w:r>
    </w:p>
    <w:p w:rsidR="00B131EA" w:rsidRPr="00193051" w:rsidRDefault="00B131EA" w:rsidP="0023711B">
      <w:pPr>
        <w:numPr>
          <w:ilvl w:val="0"/>
          <w:numId w:val="19"/>
        </w:numPr>
        <w:tabs>
          <w:tab w:val="clear" w:pos="720"/>
          <w:tab w:val="num" w:pos="540"/>
        </w:tabs>
        <w:spacing w:before="120"/>
        <w:ind w:left="540" w:hanging="540"/>
        <w:jc w:val="both"/>
        <w:rPr>
          <w:sz w:val="22"/>
          <w:szCs w:val="22"/>
        </w:rPr>
      </w:pPr>
      <w:r w:rsidRPr="00193051">
        <w:rPr>
          <w:sz w:val="22"/>
          <w:szCs w:val="22"/>
        </w:rPr>
        <w:t>Putting the private sector, and private entrepreneurs, in the driving seat for industrial development</w:t>
      </w:r>
    </w:p>
    <w:p w:rsidR="00B131EA" w:rsidRPr="00193051" w:rsidRDefault="00B131EA" w:rsidP="0023711B">
      <w:pPr>
        <w:numPr>
          <w:ilvl w:val="0"/>
          <w:numId w:val="19"/>
        </w:numPr>
        <w:tabs>
          <w:tab w:val="clear" w:pos="720"/>
          <w:tab w:val="num" w:pos="540"/>
        </w:tabs>
        <w:ind w:left="540" w:hanging="540"/>
        <w:jc w:val="both"/>
        <w:rPr>
          <w:sz w:val="22"/>
          <w:szCs w:val="22"/>
        </w:rPr>
      </w:pPr>
      <w:smartTag w:uri="urn:schemas-microsoft-com:office:smarttags" w:element="country-region">
        <w:r w:rsidRPr="00193051">
          <w:rPr>
            <w:sz w:val="22"/>
            <w:szCs w:val="22"/>
          </w:rPr>
          <w:t>Ghana</w:t>
        </w:r>
      </w:smartTag>
      <w:r w:rsidRPr="00193051">
        <w:rPr>
          <w:sz w:val="22"/>
          <w:szCs w:val="22"/>
        </w:rPr>
        <w:t xml:space="preserve">’s industrial development strategy is about </w:t>
      </w:r>
      <w:smartTag w:uri="urn:schemas-microsoft-com:office:smarttags" w:element="City">
        <w:smartTag w:uri="urn:schemas-microsoft-com:office:smarttags" w:element="place">
          <w:r w:rsidRPr="00193051">
            <w:rPr>
              <w:sz w:val="22"/>
              <w:szCs w:val="22"/>
            </w:rPr>
            <w:t>Enterprise</w:t>
          </w:r>
        </w:smartTag>
      </w:smartTag>
      <w:r w:rsidRPr="00193051">
        <w:rPr>
          <w:sz w:val="22"/>
          <w:szCs w:val="22"/>
        </w:rPr>
        <w:t xml:space="preserve"> competitiveness strategy</w:t>
      </w:r>
    </w:p>
    <w:p w:rsidR="00B131EA" w:rsidRPr="00193051" w:rsidRDefault="00B131EA" w:rsidP="0023711B">
      <w:pPr>
        <w:numPr>
          <w:ilvl w:val="0"/>
          <w:numId w:val="19"/>
        </w:numPr>
        <w:tabs>
          <w:tab w:val="clear" w:pos="720"/>
          <w:tab w:val="num" w:pos="540"/>
        </w:tabs>
        <w:ind w:left="540" w:hanging="540"/>
        <w:jc w:val="both"/>
        <w:rPr>
          <w:sz w:val="22"/>
          <w:szCs w:val="22"/>
        </w:rPr>
      </w:pPr>
      <w:r w:rsidRPr="00193051">
        <w:rPr>
          <w:sz w:val="22"/>
          <w:szCs w:val="22"/>
        </w:rPr>
        <w:t>Healthy Private Public Partnership needed to ensure industrial development.</w:t>
      </w:r>
    </w:p>
    <w:p w:rsidR="00B131EA" w:rsidRPr="00193051" w:rsidRDefault="00B131EA" w:rsidP="00B131EA">
      <w:pPr>
        <w:spacing w:before="240" w:after="240"/>
        <w:jc w:val="both"/>
        <w:rPr>
          <w:sz w:val="22"/>
          <w:szCs w:val="22"/>
        </w:rPr>
      </w:pPr>
      <w:r w:rsidRPr="00193051">
        <w:rPr>
          <w:sz w:val="22"/>
          <w:szCs w:val="22"/>
        </w:rPr>
        <w:t>The major constraints impeding business/industrial development and some actions to address them are:-</w:t>
      </w:r>
    </w:p>
    <w:p w:rsidR="00B131EA" w:rsidRPr="00193051" w:rsidRDefault="00B131EA" w:rsidP="00B131EA">
      <w:pPr>
        <w:tabs>
          <w:tab w:val="left" w:pos="540"/>
        </w:tabs>
        <w:ind w:left="540" w:hanging="540"/>
        <w:jc w:val="both"/>
        <w:rPr>
          <w:sz w:val="22"/>
          <w:szCs w:val="22"/>
        </w:rPr>
      </w:pPr>
      <w:r w:rsidRPr="00193051">
        <w:rPr>
          <w:sz w:val="22"/>
          <w:szCs w:val="22"/>
        </w:rPr>
        <w:t>i.</w:t>
      </w:r>
      <w:r w:rsidRPr="00193051">
        <w:rPr>
          <w:sz w:val="22"/>
          <w:szCs w:val="22"/>
        </w:rPr>
        <w:tab/>
      </w:r>
      <w:r w:rsidRPr="00193051">
        <w:rPr>
          <w:b/>
          <w:sz w:val="22"/>
          <w:szCs w:val="22"/>
        </w:rPr>
        <w:t>Weak Policy Co-ordination</w:t>
      </w:r>
    </w:p>
    <w:p w:rsidR="00B131EA" w:rsidRPr="00193051" w:rsidRDefault="00B131EA" w:rsidP="00B131EA">
      <w:pPr>
        <w:ind w:left="540" w:hanging="540"/>
        <w:jc w:val="both"/>
        <w:rPr>
          <w:sz w:val="22"/>
          <w:szCs w:val="22"/>
        </w:rPr>
      </w:pPr>
      <w:r w:rsidRPr="00193051">
        <w:rPr>
          <w:sz w:val="22"/>
          <w:szCs w:val="22"/>
        </w:rPr>
        <w:t>-</w:t>
      </w:r>
      <w:r w:rsidRPr="00193051">
        <w:rPr>
          <w:sz w:val="22"/>
          <w:szCs w:val="22"/>
        </w:rPr>
        <w:tab/>
        <w:t xml:space="preserve">Establish </w:t>
      </w:r>
      <w:r w:rsidRPr="008E4D2F">
        <w:rPr>
          <w:sz w:val="22"/>
          <w:szCs w:val="22"/>
        </w:rPr>
        <w:t>Private Public Partnership (PPP)</w:t>
      </w:r>
      <w:r w:rsidRPr="00193051">
        <w:rPr>
          <w:sz w:val="22"/>
          <w:szCs w:val="22"/>
        </w:rPr>
        <w:t xml:space="preserve"> for industrial development and competitiveness, embracing all key stakeholders, to jointly own the policy and ensure its implementation.</w:t>
      </w:r>
    </w:p>
    <w:p w:rsidR="00B131EA" w:rsidRPr="00193051" w:rsidRDefault="00B131EA" w:rsidP="00B131EA">
      <w:pPr>
        <w:tabs>
          <w:tab w:val="left" w:pos="540"/>
        </w:tabs>
        <w:spacing w:before="120"/>
        <w:jc w:val="both"/>
        <w:rPr>
          <w:sz w:val="22"/>
          <w:szCs w:val="22"/>
        </w:rPr>
      </w:pPr>
      <w:r w:rsidRPr="00193051">
        <w:rPr>
          <w:sz w:val="22"/>
          <w:szCs w:val="22"/>
        </w:rPr>
        <w:t>ii.</w:t>
      </w:r>
      <w:r w:rsidRPr="00193051">
        <w:rPr>
          <w:sz w:val="22"/>
          <w:szCs w:val="22"/>
        </w:rPr>
        <w:tab/>
      </w:r>
      <w:r w:rsidRPr="00193051">
        <w:rPr>
          <w:b/>
          <w:sz w:val="22"/>
          <w:szCs w:val="22"/>
        </w:rPr>
        <w:t>Lack of Cost Competitiveness Infrastructure</w:t>
      </w:r>
      <w:r w:rsidRPr="00193051">
        <w:rPr>
          <w:sz w:val="22"/>
          <w:szCs w:val="22"/>
        </w:rPr>
        <w:t xml:space="preserve"> </w:t>
      </w:r>
    </w:p>
    <w:p w:rsidR="00B131EA" w:rsidRPr="00193051" w:rsidRDefault="00B131EA" w:rsidP="00B131EA">
      <w:pPr>
        <w:ind w:left="540" w:hanging="540"/>
        <w:jc w:val="both"/>
        <w:rPr>
          <w:sz w:val="22"/>
          <w:szCs w:val="22"/>
        </w:rPr>
      </w:pPr>
      <w:r w:rsidRPr="00193051">
        <w:rPr>
          <w:sz w:val="22"/>
          <w:szCs w:val="22"/>
        </w:rPr>
        <w:t>-</w:t>
      </w:r>
      <w:r w:rsidRPr="00193051">
        <w:rPr>
          <w:sz w:val="22"/>
          <w:szCs w:val="22"/>
        </w:rPr>
        <w:tab/>
        <w:t xml:space="preserve">Integrate </w:t>
      </w:r>
      <w:smartTag w:uri="urn:schemas-microsoft-com:office:smarttags" w:element="country-region">
        <w:smartTag w:uri="urn:schemas-microsoft-com:office:smarttags" w:element="place">
          <w:r w:rsidRPr="00193051">
            <w:rPr>
              <w:sz w:val="22"/>
              <w:szCs w:val="22"/>
            </w:rPr>
            <w:t>Ghana</w:t>
          </w:r>
        </w:smartTag>
      </w:smartTag>
      <w:r w:rsidRPr="00193051">
        <w:rPr>
          <w:sz w:val="22"/>
          <w:szCs w:val="22"/>
        </w:rPr>
        <w:t xml:space="preserve"> and ECOWAS utilities as part of privatization/deregulation actions to ensure an attractively large market for potential investor or suppliers.</w:t>
      </w:r>
    </w:p>
    <w:p w:rsidR="00B131EA" w:rsidRPr="00193051" w:rsidRDefault="00B131EA" w:rsidP="00B131EA">
      <w:pPr>
        <w:ind w:left="540" w:hanging="540"/>
        <w:jc w:val="both"/>
        <w:rPr>
          <w:sz w:val="22"/>
          <w:szCs w:val="22"/>
        </w:rPr>
      </w:pPr>
      <w:r w:rsidRPr="00193051">
        <w:rPr>
          <w:sz w:val="22"/>
          <w:szCs w:val="22"/>
        </w:rPr>
        <w:t>-</w:t>
      </w:r>
      <w:r w:rsidRPr="00193051">
        <w:rPr>
          <w:sz w:val="22"/>
          <w:szCs w:val="22"/>
        </w:rPr>
        <w:tab/>
        <w:t>Develop specific policies for private public partnership for development of infrastructure</w:t>
      </w:r>
    </w:p>
    <w:p w:rsidR="00B131EA" w:rsidRPr="00193051" w:rsidRDefault="00B131EA" w:rsidP="00B131EA">
      <w:pPr>
        <w:tabs>
          <w:tab w:val="left" w:pos="540"/>
        </w:tabs>
        <w:spacing w:before="120"/>
        <w:jc w:val="both"/>
        <w:rPr>
          <w:sz w:val="22"/>
          <w:szCs w:val="22"/>
        </w:rPr>
      </w:pPr>
      <w:r w:rsidRPr="00193051">
        <w:rPr>
          <w:sz w:val="22"/>
          <w:szCs w:val="22"/>
        </w:rPr>
        <w:t>iii.</w:t>
      </w:r>
      <w:r w:rsidRPr="00193051">
        <w:rPr>
          <w:sz w:val="22"/>
          <w:szCs w:val="22"/>
        </w:rPr>
        <w:tab/>
      </w:r>
      <w:r w:rsidRPr="00193051">
        <w:rPr>
          <w:b/>
          <w:sz w:val="22"/>
          <w:szCs w:val="22"/>
        </w:rPr>
        <w:t>Limited Market Size</w:t>
      </w:r>
    </w:p>
    <w:p w:rsidR="00B131EA" w:rsidRPr="00193051" w:rsidRDefault="00B131EA" w:rsidP="00B131EA">
      <w:pPr>
        <w:ind w:left="540" w:hanging="540"/>
        <w:jc w:val="both"/>
        <w:rPr>
          <w:sz w:val="22"/>
          <w:szCs w:val="22"/>
        </w:rPr>
      </w:pPr>
      <w:r w:rsidRPr="00193051">
        <w:rPr>
          <w:sz w:val="22"/>
          <w:szCs w:val="22"/>
        </w:rPr>
        <w:t>-</w:t>
      </w:r>
      <w:r w:rsidRPr="00193051">
        <w:rPr>
          <w:sz w:val="22"/>
          <w:szCs w:val="22"/>
        </w:rPr>
        <w:tab/>
        <w:t>Increase market size through strengthening ECOWAS</w:t>
      </w:r>
    </w:p>
    <w:p w:rsidR="00B131EA" w:rsidRPr="00193051" w:rsidRDefault="00B131EA" w:rsidP="00B131EA">
      <w:pPr>
        <w:ind w:left="540" w:hanging="540"/>
        <w:jc w:val="both"/>
        <w:rPr>
          <w:sz w:val="22"/>
          <w:szCs w:val="22"/>
        </w:rPr>
      </w:pPr>
      <w:r w:rsidRPr="00193051">
        <w:rPr>
          <w:sz w:val="22"/>
          <w:szCs w:val="22"/>
        </w:rPr>
        <w:t>-</w:t>
      </w:r>
      <w:r w:rsidRPr="00193051">
        <w:rPr>
          <w:sz w:val="22"/>
          <w:szCs w:val="22"/>
        </w:rPr>
        <w:tab/>
        <w:t xml:space="preserve">Exploit market access opportunities under </w:t>
      </w:r>
      <w:r>
        <w:rPr>
          <w:sz w:val="22"/>
          <w:szCs w:val="22"/>
        </w:rPr>
        <w:t xml:space="preserve">the </w:t>
      </w:r>
      <w:r w:rsidRPr="00193051">
        <w:rPr>
          <w:sz w:val="22"/>
          <w:szCs w:val="22"/>
        </w:rPr>
        <w:t>Lome Convention, AGO</w:t>
      </w:r>
      <w:r>
        <w:rPr>
          <w:sz w:val="22"/>
          <w:szCs w:val="22"/>
        </w:rPr>
        <w:t>A</w:t>
      </w:r>
      <w:r w:rsidRPr="00193051">
        <w:rPr>
          <w:sz w:val="22"/>
          <w:szCs w:val="22"/>
        </w:rPr>
        <w:t>, WTO, etc.</w:t>
      </w:r>
    </w:p>
    <w:p w:rsidR="00B131EA" w:rsidRPr="00193051" w:rsidRDefault="00B131EA" w:rsidP="00B131EA">
      <w:pPr>
        <w:tabs>
          <w:tab w:val="left" w:pos="540"/>
        </w:tabs>
        <w:spacing w:before="120"/>
        <w:jc w:val="both"/>
        <w:rPr>
          <w:sz w:val="22"/>
          <w:szCs w:val="22"/>
        </w:rPr>
      </w:pPr>
      <w:r w:rsidRPr="00193051">
        <w:rPr>
          <w:sz w:val="22"/>
          <w:szCs w:val="22"/>
        </w:rPr>
        <w:t>iv.</w:t>
      </w:r>
      <w:r w:rsidRPr="00193051">
        <w:rPr>
          <w:sz w:val="22"/>
          <w:szCs w:val="22"/>
        </w:rPr>
        <w:tab/>
      </w:r>
      <w:r w:rsidRPr="00193051">
        <w:rPr>
          <w:b/>
          <w:sz w:val="22"/>
          <w:szCs w:val="22"/>
        </w:rPr>
        <w:t xml:space="preserve">Inadequate Finance and Credit </w:t>
      </w:r>
    </w:p>
    <w:p w:rsidR="00B131EA" w:rsidRPr="00193051" w:rsidRDefault="00B131EA" w:rsidP="00B131EA">
      <w:pPr>
        <w:ind w:left="540" w:hanging="540"/>
        <w:jc w:val="both"/>
        <w:rPr>
          <w:sz w:val="22"/>
          <w:szCs w:val="22"/>
        </w:rPr>
      </w:pPr>
      <w:r w:rsidRPr="00193051">
        <w:rPr>
          <w:sz w:val="22"/>
          <w:szCs w:val="22"/>
        </w:rPr>
        <w:t>-</w:t>
      </w:r>
      <w:r w:rsidRPr="00193051">
        <w:rPr>
          <w:sz w:val="22"/>
          <w:szCs w:val="22"/>
        </w:rPr>
        <w:tab/>
      </w:r>
      <w:r>
        <w:rPr>
          <w:sz w:val="22"/>
          <w:szCs w:val="22"/>
        </w:rPr>
        <w:t>Increase i</w:t>
      </w:r>
      <w:r w:rsidRPr="00193051">
        <w:rPr>
          <w:sz w:val="22"/>
          <w:szCs w:val="22"/>
        </w:rPr>
        <w:t>n Industrial Finance Institution</w:t>
      </w:r>
      <w:r>
        <w:rPr>
          <w:sz w:val="22"/>
          <w:szCs w:val="22"/>
        </w:rPr>
        <w:t>s</w:t>
      </w:r>
      <w:r w:rsidRPr="00193051">
        <w:rPr>
          <w:sz w:val="22"/>
          <w:szCs w:val="22"/>
        </w:rPr>
        <w:t xml:space="preserve"> to develop sustainable and financially viable industrial activities</w:t>
      </w:r>
    </w:p>
    <w:p w:rsidR="00B131EA" w:rsidRPr="00193051" w:rsidRDefault="00B131EA" w:rsidP="00B131EA">
      <w:pPr>
        <w:ind w:left="540" w:hanging="540"/>
        <w:jc w:val="both"/>
        <w:rPr>
          <w:sz w:val="22"/>
          <w:szCs w:val="22"/>
        </w:rPr>
      </w:pPr>
      <w:r w:rsidRPr="00193051">
        <w:rPr>
          <w:sz w:val="22"/>
          <w:szCs w:val="22"/>
        </w:rPr>
        <w:t>-</w:t>
      </w:r>
      <w:r w:rsidRPr="00193051">
        <w:rPr>
          <w:sz w:val="22"/>
          <w:szCs w:val="22"/>
        </w:rPr>
        <w:tab/>
        <w:t>Create a special fund for industrial development</w:t>
      </w:r>
    </w:p>
    <w:p w:rsidR="00B131EA" w:rsidRPr="00193051" w:rsidRDefault="00B131EA" w:rsidP="00B131EA">
      <w:pPr>
        <w:ind w:left="540" w:hanging="540"/>
        <w:jc w:val="both"/>
        <w:rPr>
          <w:sz w:val="22"/>
          <w:szCs w:val="22"/>
        </w:rPr>
      </w:pPr>
      <w:r w:rsidRPr="00193051">
        <w:rPr>
          <w:sz w:val="22"/>
          <w:szCs w:val="22"/>
        </w:rPr>
        <w:t>-</w:t>
      </w:r>
      <w:r w:rsidRPr="00193051">
        <w:rPr>
          <w:sz w:val="22"/>
          <w:szCs w:val="22"/>
        </w:rPr>
        <w:tab/>
        <w:t>Develop and foster domestic savings</w:t>
      </w:r>
    </w:p>
    <w:p w:rsidR="00B131EA" w:rsidRPr="00193051" w:rsidRDefault="00B131EA" w:rsidP="00B131EA">
      <w:pPr>
        <w:tabs>
          <w:tab w:val="left" w:pos="540"/>
        </w:tabs>
        <w:spacing w:before="120"/>
        <w:jc w:val="both"/>
        <w:rPr>
          <w:b/>
          <w:sz w:val="22"/>
          <w:szCs w:val="22"/>
        </w:rPr>
      </w:pPr>
      <w:r w:rsidRPr="00193051">
        <w:rPr>
          <w:sz w:val="22"/>
          <w:szCs w:val="22"/>
        </w:rPr>
        <w:t>v.</w:t>
      </w:r>
      <w:r w:rsidRPr="00193051">
        <w:rPr>
          <w:sz w:val="22"/>
          <w:szCs w:val="22"/>
        </w:rPr>
        <w:tab/>
      </w:r>
      <w:r w:rsidRPr="00193051">
        <w:rPr>
          <w:b/>
          <w:sz w:val="22"/>
          <w:szCs w:val="22"/>
        </w:rPr>
        <w:t>Macro Economic Instability</w:t>
      </w:r>
    </w:p>
    <w:p w:rsidR="00B131EA" w:rsidRPr="00193051" w:rsidRDefault="00B131EA" w:rsidP="00B131EA">
      <w:pPr>
        <w:tabs>
          <w:tab w:val="left" w:pos="540"/>
        </w:tabs>
        <w:jc w:val="both"/>
        <w:rPr>
          <w:sz w:val="22"/>
          <w:szCs w:val="22"/>
        </w:rPr>
      </w:pPr>
      <w:r w:rsidRPr="00193051">
        <w:rPr>
          <w:sz w:val="22"/>
          <w:szCs w:val="22"/>
        </w:rPr>
        <w:t>-</w:t>
      </w:r>
      <w:r w:rsidRPr="00193051">
        <w:rPr>
          <w:sz w:val="22"/>
          <w:szCs w:val="22"/>
        </w:rPr>
        <w:tab/>
        <w:t>Manage the real exchange rate to remain at a competitive level once achieved</w:t>
      </w:r>
    </w:p>
    <w:p w:rsidR="00B131EA" w:rsidRPr="00193051" w:rsidRDefault="00B131EA" w:rsidP="00B131EA">
      <w:pPr>
        <w:tabs>
          <w:tab w:val="left" w:pos="540"/>
        </w:tabs>
        <w:jc w:val="both"/>
        <w:rPr>
          <w:sz w:val="22"/>
          <w:szCs w:val="22"/>
        </w:rPr>
      </w:pPr>
      <w:r w:rsidRPr="00193051">
        <w:rPr>
          <w:sz w:val="22"/>
          <w:szCs w:val="22"/>
        </w:rPr>
        <w:t>-</w:t>
      </w:r>
      <w:r w:rsidRPr="00193051">
        <w:rPr>
          <w:sz w:val="22"/>
          <w:szCs w:val="22"/>
        </w:rPr>
        <w:tab/>
        <w:t xml:space="preserve">reduce government’s </w:t>
      </w:r>
      <w:r w:rsidRPr="008E4D2F">
        <w:rPr>
          <w:sz w:val="22"/>
          <w:szCs w:val="22"/>
        </w:rPr>
        <w:t>“crowding out” effect</w:t>
      </w:r>
      <w:r w:rsidRPr="00193051">
        <w:rPr>
          <w:sz w:val="22"/>
          <w:szCs w:val="22"/>
        </w:rPr>
        <w:t xml:space="preserve"> in the domestic credit market</w:t>
      </w:r>
    </w:p>
    <w:p w:rsidR="00B131EA" w:rsidRPr="00193051" w:rsidRDefault="00B131EA" w:rsidP="00B131EA">
      <w:pPr>
        <w:tabs>
          <w:tab w:val="left" w:pos="540"/>
        </w:tabs>
        <w:jc w:val="both"/>
        <w:rPr>
          <w:sz w:val="22"/>
          <w:szCs w:val="22"/>
        </w:rPr>
      </w:pPr>
      <w:r w:rsidRPr="00193051">
        <w:rPr>
          <w:sz w:val="22"/>
          <w:szCs w:val="22"/>
        </w:rPr>
        <w:t>-</w:t>
      </w:r>
      <w:r w:rsidRPr="00193051">
        <w:rPr>
          <w:sz w:val="22"/>
          <w:szCs w:val="22"/>
        </w:rPr>
        <w:tab/>
        <w:t>Simplify tax remittance procedures</w:t>
      </w:r>
    </w:p>
    <w:p w:rsidR="00B131EA" w:rsidRPr="00193051" w:rsidRDefault="00B131EA" w:rsidP="00B131EA">
      <w:pPr>
        <w:tabs>
          <w:tab w:val="left" w:pos="540"/>
        </w:tabs>
        <w:spacing w:before="120"/>
        <w:jc w:val="both"/>
        <w:rPr>
          <w:b/>
          <w:sz w:val="22"/>
          <w:szCs w:val="22"/>
        </w:rPr>
      </w:pPr>
      <w:r w:rsidRPr="00193051">
        <w:rPr>
          <w:sz w:val="22"/>
          <w:szCs w:val="22"/>
        </w:rPr>
        <w:t>vi.</w:t>
      </w:r>
      <w:r w:rsidRPr="00193051">
        <w:rPr>
          <w:sz w:val="22"/>
          <w:szCs w:val="22"/>
        </w:rPr>
        <w:tab/>
      </w:r>
      <w:r w:rsidRPr="00193051">
        <w:rPr>
          <w:b/>
          <w:sz w:val="22"/>
          <w:szCs w:val="22"/>
        </w:rPr>
        <w:t xml:space="preserve">Inadequate Technology </w:t>
      </w:r>
    </w:p>
    <w:p w:rsidR="00B131EA" w:rsidRPr="00193051" w:rsidRDefault="00B131EA" w:rsidP="00B131EA">
      <w:pPr>
        <w:tabs>
          <w:tab w:val="left" w:pos="540"/>
        </w:tabs>
        <w:jc w:val="both"/>
        <w:rPr>
          <w:sz w:val="22"/>
          <w:szCs w:val="22"/>
        </w:rPr>
      </w:pPr>
      <w:r w:rsidRPr="00193051">
        <w:rPr>
          <w:sz w:val="22"/>
          <w:szCs w:val="22"/>
        </w:rPr>
        <w:t>-</w:t>
      </w:r>
      <w:r w:rsidRPr="00193051">
        <w:rPr>
          <w:sz w:val="22"/>
          <w:szCs w:val="22"/>
        </w:rPr>
        <w:tab/>
        <w:t>Strengthen the relationship between the private sector and research institutions</w:t>
      </w:r>
    </w:p>
    <w:p w:rsidR="00B131EA" w:rsidRPr="00193051" w:rsidRDefault="00B131EA" w:rsidP="00B131EA">
      <w:pPr>
        <w:tabs>
          <w:tab w:val="left" w:pos="540"/>
        </w:tabs>
        <w:jc w:val="both"/>
        <w:rPr>
          <w:sz w:val="22"/>
          <w:szCs w:val="22"/>
        </w:rPr>
      </w:pPr>
      <w:r w:rsidRPr="00193051">
        <w:rPr>
          <w:sz w:val="22"/>
          <w:szCs w:val="22"/>
        </w:rPr>
        <w:t>-</w:t>
      </w:r>
      <w:r w:rsidRPr="00193051">
        <w:rPr>
          <w:sz w:val="22"/>
          <w:szCs w:val="22"/>
        </w:rPr>
        <w:tab/>
        <w:t xml:space="preserve">Establish a national support for industrial </w:t>
      </w:r>
      <w:r w:rsidRPr="00A85F12">
        <w:rPr>
          <w:sz w:val="22"/>
          <w:szCs w:val="22"/>
        </w:rPr>
        <w:t>Research and Development</w:t>
      </w:r>
    </w:p>
    <w:p w:rsidR="00B131EA" w:rsidRPr="00193051" w:rsidRDefault="00B131EA" w:rsidP="00B131EA">
      <w:pPr>
        <w:tabs>
          <w:tab w:val="left" w:pos="540"/>
        </w:tabs>
        <w:jc w:val="both"/>
        <w:rPr>
          <w:sz w:val="22"/>
          <w:szCs w:val="22"/>
        </w:rPr>
      </w:pPr>
      <w:r w:rsidRPr="00193051">
        <w:rPr>
          <w:sz w:val="22"/>
          <w:szCs w:val="22"/>
        </w:rPr>
        <w:t>-</w:t>
      </w:r>
      <w:r w:rsidRPr="00193051">
        <w:rPr>
          <w:sz w:val="22"/>
          <w:szCs w:val="22"/>
        </w:rPr>
        <w:tab/>
        <w:t>Facilitate the commercialization of R</w:t>
      </w:r>
      <w:r>
        <w:rPr>
          <w:sz w:val="22"/>
          <w:szCs w:val="22"/>
        </w:rPr>
        <w:t xml:space="preserve">esearch </w:t>
      </w:r>
      <w:r w:rsidRPr="00193051">
        <w:rPr>
          <w:sz w:val="22"/>
          <w:szCs w:val="22"/>
        </w:rPr>
        <w:t>and D</w:t>
      </w:r>
      <w:r>
        <w:rPr>
          <w:sz w:val="22"/>
          <w:szCs w:val="22"/>
        </w:rPr>
        <w:t>evelopment</w:t>
      </w:r>
      <w:r w:rsidRPr="00193051">
        <w:rPr>
          <w:sz w:val="22"/>
          <w:szCs w:val="22"/>
        </w:rPr>
        <w:t xml:space="preserve"> opportunities.</w:t>
      </w:r>
    </w:p>
    <w:p w:rsidR="00B131EA" w:rsidRPr="00193051" w:rsidRDefault="00B131EA" w:rsidP="00B131EA">
      <w:pPr>
        <w:tabs>
          <w:tab w:val="left" w:pos="540"/>
        </w:tabs>
        <w:spacing w:before="120"/>
        <w:jc w:val="both"/>
        <w:rPr>
          <w:sz w:val="22"/>
          <w:szCs w:val="22"/>
        </w:rPr>
      </w:pPr>
      <w:r w:rsidRPr="00193051">
        <w:rPr>
          <w:sz w:val="22"/>
          <w:szCs w:val="22"/>
        </w:rPr>
        <w:t>vii.</w:t>
      </w:r>
      <w:r w:rsidRPr="00193051">
        <w:rPr>
          <w:sz w:val="22"/>
          <w:szCs w:val="22"/>
        </w:rPr>
        <w:tab/>
      </w:r>
      <w:r w:rsidRPr="00193051">
        <w:rPr>
          <w:b/>
          <w:sz w:val="22"/>
          <w:szCs w:val="22"/>
        </w:rPr>
        <w:t>Low skills Development</w:t>
      </w:r>
    </w:p>
    <w:p w:rsidR="00B131EA" w:rsidRPr="00193051" w:rsidRDefault="00B131EA" w:rsidP="00B131EA">
      <w:pPr>
        <w:tabs>
          <w:tab w:val="left" w:pos="540"/>
        </w:tabs>
        <w:jc w:val="both"/>
        <w:rPr>
          <w:sz w:val="22"/>
          <w:szCs w:val="22"/>
        </w:rPr>
      </w:pPr>
      <w:r w:rsidRPr="00193051">
        <w:rPr>
          <w:sz w:val="22"/>
          <w:szCs w:val="22"/>
        </w:rPr>
        <w:t>-</w:t>
      </w:r>
      <w:r w:rsidRPr="00193051">
        <w:rPr>
          <w:sz w:val="22"/>
          <w:szCs w:val="22"/>
        </w:rPr>
        <w:tab/>
        <w:t>Government and private sector to initiate and develop a manpower needs plan</w:t>
      </w:r>
    </w:p>
    <w:p w:rsidR="00B131EA" w:rsidRDefault="00B131EA" w:rsidP="00B131EA">
      <w:pPr>
        <w:tabs>
          <w:tab w:val="left" w:pos="540"/>
        </w:tabs>
        <w:jc w:val="both"/>
        <w:rPr>
          <w:sz w:val="22"/>
          <w:szCs w:val="22"/>
        </w:rPr>
      </w:pPr>
      <w:r w:rsidRPr="00193051">
        <w:rPr>
          <w:sz w:val="22"/>
          <w:szCs w:val="22"/>
        </w:rPr>
        <w:t>-</w:t>
      </w:r>
      <w:r w:rsidRPr="00193051">
        <w:rPr>
          <w:sz w:val="22"/>
          <w:szCs w:val="22"/>
        </w:rPr>
        <w:tab/>
        <w:t xml:space="preserve">Strengthen the relationship between higher education institutions and the private sector </w:t>
      </w:r>
    </w:p>
    <w:p w:rsidR="00B131EA" w:rsidRDefault="00B131EA" w:rsidP="00B131EA">
      <w:pPr>
        <w:tabs>
          <w:tab w:val="left" w:pos="540"/>
        </w:tabs>
        <w:jc w:val="both"/>
        <w:rPr>
          <w:sz w:val="22"/>
          <w:szCs w:val="22"/>
        </w:rPr>
      </w:pPr>
    </w:p>
    <w:p w:rsidR="00B131EA" w:rsidRPr="00B131EA" w:rsidRDefault="00B131EA" w:rsidP="00B131EA">
      <w:pPr>
        <w:pStyle w:val="Heading2"/>
      </w:pPr>
      <w:bookmarkStart w:id="22" w:name="_Toc264590571"/>
      <w:bookmarkStart w:id="23" w:name="_Toc264591566"/>
      <w:r>
        <w:t>1.3</w:t>
      </w:r>
      <w:r>
        <w:tab/>
      </w:r>
      <w:r w:rsidRPr="00B131EA">
        <w:t>Agencies, Programmes and Projects to Revamp Business and Industry</w:t>
      </w:r>
      <w:bookmarkEnd w:id="22"/>
      <w:bookmarkEnd w:id="23"/>
    </w:p>
    <w:p w:rsidR="00B131EA" w:rsidRPr="00DB0FC2" w:rsidRDefault="00B131EA" w:rsidP="00B131EA">
      <w:pPr>
        <w:pStyle w:val="Heading3"/>
      </w:pPr>
      <w:bookmarkStart w:id="24" w:name="_Toc264590572"/>
      <w:bookmarkStart w:id="25" w:name="_Toc264591567"/>
      <w:r>
        <w:t>1.3.1</w:t>
      </w:r>
      <w:r>
        <w:tab/>
      </w:r>
      <w:r w:rsidRPr="00DB0FC2">
        <w:t>National Board For Small Scale Industries (NBSSI)</w:t>
      </w:r>
      <w:bookmarkEnd w:id="24"/>
      <w:bookmarkEnd w:id="25"/>
    </w:p>
    <w:p w:rsidR="00B131EA" w:rsidRPr="00193051" w:rsidRDefault="00B131EA" w:rsidP="00B131EA">
      <w:pPr>
        <w:spacing w:before="120"/>
        <w:jc w:val="both"/>
        <w:rPr>
          <w:sz w:val="22"/>
          <w:szCs w:val="22"/>
        </w:rPr>
      </w:pPr>
      <w:r w:rsidRPr="00193051">
        <w:rPr>
          <w:sz w:val="22"/>
          <w:szCs w:val="22"/>
        </w:rPr>
        <w:t xml:space="preserve">Act 434 established the NBSSI in 1985 to oversee the growth of micro and small-scale industries in Ghana.  The Board developed a policy document that sought to assist micro and small-scale industries in technology and product development, market development, inter </w:t>
      </w:r>
      <w:r w:rsidRPr="00193051">
        <w:rPr>
          <w:sz w:val="22"/>
          <w:szCs w:val="22"/>
        </w:rPr>
        <w:lastRenderedPageBreak/>
        <w:t>industry linkage and networking, entrepreneurship development, financing and to promote enterprise culture through counseling and guidance for the self-employed.</w:t>
      </w:r>
    </w:p>
    <w:p w:rsidR="00B131EA" w:rsidRPr="00DB0FC2" w:rsidRDefault="00B131EA" w:rsidP="00B131EA">
      <w:pPr>
        <w:pStyle w:val="Heading3"/>
      </w:pPr>
      <w:bookmarkStart w:id="26" w:name="_Toc264590573"/>
      <w:bookmarkStart w:id="27" w:name="_Toc264591568"/>
      <w:r>
        <w:t>1.3.2</w:t>
      </w:r>
      <w:r>
        <w:tab/>
      </w:r>
      <w:r w:rsidRPr="00DB0FC2">
        <w:t>Divestiture Implementation Programme</w:t>
      </w:r>
      <w:bookmarkEnd w:id="26"/>
      <w:bookmarkEnd w:id="27"/>
    </w:p>
    <w:p w:rsidR="00B131EA" w:rsidRPr="00193051" w:rsidRDefault="00B131EA" w:rsidP="00B131EA">
      <w:pPr>
        <w:spacing w:before="120"/>
        <w:jc w:val="both"/>
        <w:rPr>
          <w:sz w:val="22"/>
          <w:szCs w:val="22"/>
        </w:rPr>
      </w:pPr>
      <w:r w:rsidRPr="00193051">
        <w:rPr>
          <w:sz w:val="22"/>
          <w:szCs w:val="22"/>
        </w:rPr>
        <w:t>A large number of State Owned Enterprises (SOEs) ha</w:t>
      </w:r>
      <w:r>
        <w:rPr>
          <w:sz w:val="22"/>
          <w:szCs w:val="22"/>
        </w:rPr>
        <w:t>ve</w:t>
      </w:r>
      <w:r w:rsidRPr="00193051">
        <w:rPr>
          <w:sz w:val="22"/>
          <w:szCs w:val="22"/>
        </w:rPr>
        <w:t xml:space="preserve"> operated in the manufacturing and agricultural sectors. The SOEs were characterized by poor financial performance and low productivity.  The divestiture programme was launched by the government in 1988 in response to the need to make the enterprises more efficient and</w:t>
      </w:r>
      <w:r>
        <w:rPr>
          <w:sz w:val="22"/>
          <w:szCs w:val="22"/>
        </w:rPr>
        <w:t xml:space="preserve"> to</w:t>
      </w:r>
      <w:r w:rsidRPr="00193051">
        <w:rPr>
          <w:sz w:val="22"/>
          <w:szCs w:val="22"/>
        </w:rPr>
        <w:t xml:space="preserve"> reduce their dependence on the public sector.</w:t>
      </w:r>
    </w:p>
    <w:p w:rsidR="00B131EA" w:rsidRPr="00DB0FC2" w:rsidRDefault="00B131EA" w:rsidP="00B131EA">
      <w:pPr>
        <w:pStyle w:val="Heading3"/>
      </w:pPr>
      <w:bookmarkStart w:id="28" w:name="_Toc264590574"/>
      <w:bookmarkStart w:id="29" w:name="_Toc264591569"/>
      <w:r>
        <w:t>1.3.3</w:t>
      </w:r>
      <w:r>
        <w:tab/>
      </w:r>
      <w:r w:rsidRPr="00DB0FC2">
        <w:t>The Gateway Project</w:t>
      </w:r>
      <w:bookmarkEnd w:id="28"/>
      <w:bookmarkEnd w:id="29"/>
    </w:p>
    <w:p w:rsidR="00B131EA" w:rsidRPr="00193051" w:rsidRDefault="00B131EA" w:rsidP="00B131EA">
      <w:pPr>
        <w:spacing w:before="120" w:after="120"/>
        <w:jc w:val="both"/>
        <w:rPr>
          <w:sz w:val="22"/>
          <w:szCs w:val="22"/>
        </w:rPr>
      </w:pPr>
      <w:r w:rsidRPr="00193051">
        <w:rPr>
          <w:sz w:val="22"/>
          <w:szCs w:val="22"/>
        </w:rPr>
        <w:t>The objectives of the project are to implement measures designed to attract a critical mass of export-oriented forms and facilitate trade to accelerate growth through:-</w:t>
      </w:r>
    </w:p>
    <w:p w:rsidR="00B131EA" w:rsidRPr="00193051" w:rsidRDefault="00B131EA" w:rsidP="0023711B">
      <w:pPr>
        <w:numPr>
          <w:ilvl w:val="0"/>
          <w:numId w:val="20"/>
        </w:numPr>
        <w:tabs>
          <w:tab w:val="clear" w:pos="720"/>
          <w:tab w:val="num" w:pos="540"/>
        </w:tabs>
        <w:ind w:left="540" w:hanging="540"/>
        <w:jc w:val="both"/>
        <w:rPr>
          <w:sz w:val="22"/>
          <w:szCs w:val="22"/>
        </w:rPr>
      </w:pPr>
      <w:r w:rsidRPr="00193051">
        <w:rPr>
          <w:sz w:val="22"/>
          <w:szCs w:val="22"/>
        </w:rPr>
        <w:t xml:space="preserve">Development of off-site infrastructure for privately financed export processing zone; and </w:t>
      </w:r>
    </w:p>
    <w:p w:rsidR="00B131EA" w:rsidRPr="00193051" w:rsidRDefault="00B131EA" w:rsidP="0023711B">
      <w:pPr>
        <w:numPr>
          <w:ilvl w:val="0"/>
          <w:numId w:val="20"/>
        </w:numPr>
        <w:tabs>
          <w:tab w:val="clear" w:pos="720"/>
          <w:tab w:val="left" w:pos="0"/>
          <w:tab w:val="num" w:pos="540"/>
        </w:tabs>
        <w:ind w:left="540" w:hanging="540"/>
        <w:jc w:val="both"/>
        <w:rPr>
          <w:sz w:val="22"/>
          <w:szCs w:val="22"/>
        </w:rPr>
      </w:pPr>
      <w:r w:rsidRPr="00193051">
        <w:rPr>
          <w:sz w:val="22"/>
          <w:szCs w:val="22"/>
        </w:rPr>
        <w:t>Improvement of the quality and standards of services delivered by institutions and agencies responsible for trade and investment.</w:t>
      </w:r>
    </w:p>
    <w:p w:rsidR="00B131EA" w:rsidRPr="00193051" w:rsidRDefault="00B131EA" w:rsidP="00B131EA">
      <w:pPr>
        <w:spacing w:before="120"/>
        <w:jc w:val="both"/>
        <w:rPr>
          <w:sz w:val="22"/>
          <w:szCs w:val="22"/>
        </w:rPr>
      </w:pPr>
      <w:r w:rsidRPr="00193051">
        <w:rPr>
          <w:sz w:val="22"/>
          <w:szCs w:val="22"/>
        </w:rPr>
        <w:t>It also seeks to increase the competitiveness of Ghanaian products in the global market vis-à-vis the reform of legislative, regulatory and incentive systems, institutional strengthening and capacity building, development of private participation and consensus building.  The total project cost US$ 560 million and is being financed by the World Bank/IDA, the Ghana Government and Local private Investors.</w:t>
      </w:r>
    </w:p>
    <w:p w:rsidR="00B131EA" w:rsidRPr="00DB0FC2" w:rsidRDefault="00B131EA" w:rsidP="00B131EA">
      <w:pPr>
        <w:pStyle w:val="Heading3"/>
      </w:pPr>
      <w:bookmarkStart w:id="30" w:name="_Toc264590575"/>
      <w:bookmarkStart w:id="31" w:name="_Toc264591570"/>
      <w:r>
        <w:t>1.3.4</w:t>
      </w:r>
      <w:r>
        <w:tab/>
      </w:r>
      <w:r w:rsidRPr="00DB0FC2">
        <w:t>Trade and Investment Programme</w:t>
      </w:r>
      <w:bookmarkEnd w:id="30"/>
      <w:bookmarkEnd w:id="31"/>
    </w:p>
    <w:p w:rsidR="00B131EA" w:rsidRPr="00193051" w:rsidRDefault="00B131EA" w:rsidP="00B131EA">
      <w:pPr>
        <w:spacing w:before="120"/>
        <w:jc w:val="both"/>
        <w:rPr>
          <w:sz w:val="22"/>
          <w:szCs w:val="22"/>
        </w:rPr>
      </w:pPr>
      <w:r w:rsidRPr="00193051">
        <w:rPr>
          <w:sz w:val="22"/>
          <w:szCs w:val="22"/>
        </w:rPr>
        <w:t>The manufacturing sub-sector was supposed to benefit from several initiatives taken under Structural Adjustment programme (SAP) to produce for export.  One of such programme is the Trade and Investment Programme (TIP).  Under TIP constraints inhabiting public and private sector activities in technical and institutional matters were to be addressed to create an enabling environment for expansion.</w:t>
      </w:r>
    </w:p>
    <w:p w:rsidR="00B131EA" w:rsidRPr="005C7D12" w:rsidRDefault="00B131EA" w:rsidP="00B131EA">
      <w:pPr>
        <w:pStyle w:val="Heading3"/>
      </w:pPr>
      <w:bookmarkStart w:id="32" w:name="_Toc264590576"/>
      <w:bookmarkStart w:id="33" w:name="_Toc264591571"/>
      <w:r>
        <w:t>1.3.5</w:t>
      </w:r>
      <w:r>
        <w:tab/>
      </w:r>
      <w:r w:rsidRPr="005C7D12">
        <w:t>The Ghana Free Zone Board</w:t>
      </w:r>
      <w:bookmarkEnd w:id="32"/>
      <w:bookmarkEnd w:id="33"/>
    </w:p>
    <w:p w:rsidR="00B131EA" w:rsidRPr="00193051" w:rsidRDefault="00B131EA" w:rsidP="00B131EA">
      <w:pPr>
        <w:spacing w:before="120"/>
        <w:jc w:val="both"/>
        <w:rPr>
          <w:sz w:val="22"/>
          <w:szCs w:val="22"/>
        </w:rPr>
      </w:pPr>
      <w:r w:rsidRPr="00193051">
        <w:rPr>
          <w:sz w:val="22"/>
          <w:szCs w:val="22"/>
        </w:rPr>
        <w:t>The Free Zone Board was set up in 1995 by an Act of Parliament (Act 504). The Act affords free zone enterprise the right to produce goods and services, which are not hazardous to the environment for export.  Enterprise established in the free zones enjoy some privileges, which include total exemption from payment of direct and indirect duties, and levies on all export commodities manufactured in the free zones.</w:t>
      </w:r>
    </w:p>
    <w:p w:rsidR="00B131EA" w:rsidRPr="005C7D12" w:rsidRDefault="00B131EA" w:rsidP="00B131EA">
      <w:pPr>
        <w:pStyle w:val="Heading3"/>
      </w:pPr>
      <w:bookmarkStart w:id="34" w:name="_Toc264590577"/>
      <w:bookmarkStart w:id="35" w:name="_Toc264591572"/>
      <w:r>
        <w:t>1.3.6</w:t>
      </w:r>
      <w:r>
        <w:tab/>
      </w:r>
      <w:r w:rsidRPr="005C7D12">
        <w:t>Private Enterprise Foundation (PEF)</w:t>
      </w:r>
      <w:bookmarkEnd w:id="34"/>
      <w:bookmarkEnd w:id="35"/>
    </w:p>
    <w:p w:rsidR="00B131EA" w:rsidRPr="00193051" w:rsidRDefault="00B131EA" w:rsidP="00B131EA">
      <w:pPr>
        <w:spacing w:before="120"/>
        <w:jc w:val="both"/>
        <w:rPr>
          <w:sz w:val="22"/>
          <w:szCs w:val="22"/>
        </w:rPr>
      </w:pPr>
      <w:r w:rsidRPr="008E4D2F">
        <w:rPr>
          <w:sz w:val="22"/>
          <w:szCs w:val="22"/>
        </w:rPr>
        <w:t>PEF</w:t>
      </w:r>
      <w:r w:rsidRPr="00193051">
        <w:rPr>
          <w:sz w:val="22"/>
          <w:szCs w:val="22"/>
        </w:rPr>
        <w:t xml:space="preserve"> is the premier private sector umbrella organisation founded through the initiative of four (4) major business association</w:t>
      </w:r>
      <w:r>
        <w:rPr>
          <w:sz w:val="22"/>
          <w:szCs w:val="22"/>
        </w:rPr>
        <w:t xml:space="preserve">s </w:t>
      </w:r>
      <w:r w:rsidRPr="00193051">
        <w:rPr>
          <w:sz w:val="22"/>
          <w:szCs w:val="22"/>
        </w:rPr>
        <w:t xml:space="preserve">viz-Association of Ghana Industries, the Ghana National Chamber of Commence and </w:t>
      </w:r>
      <w:smartTag w:uri="urn:schemas-microsoft-com:office:smarttags" w:element="place">
        <w:smartTag w:uri="urn:schemas-microsoft-com:office:smarttags" w:element="City">
          <w:r w:rsidRPr="00193051">
            <w:rPr>
              <w:sz w:val="22"/>
              <w:szCs w:val="22"/>
            </w:rPr>
            <w:t>Industry</w:t>
          </w:r>
        </w:smartTag>
        <w:r w:rsidRPr="00193051">
          <w:rPr>
            <w:sz w:val="22"/>
            <w:szCs w:val="22"/>
          </w:rPr>
          <w:t xml:space="preserve">, </w:t>
        </w:r>
        <w:smartTag w:uri="urn:schemas-microsoft-com:office:smarttags" w:element="country-region">
          <w:r w:rsidRPr="00193051">
            <w:rPr>
              <w:sz w:val="22"/>
              <w:szCs w:val="22"/>
            </w:rPr>
            <w:t>Ghana</w:t>
          </w:r>
        </w:smartTag>
      </w:smartTag>
      <w:r w:rsidRPr="00193051">
        <w:rPr>
          <w:sz w:val="22"/>
          <w:szCs w:val="22"/>
        </w:rPr>
        <w:t xml:space="preserve"> Employers Association and Federation of Association of Ghanaian Exporters, with the financial assistance from USAID, the Government of Ghana and DANIDA.</w:t>
      </w:r>
    </w:p>
    <w:p w:rsidR="00B131EA" w:rsidRPr="00193051" w:rsidRDefault="00B131EA" w:rsidP="00B131EA">
      <w:pPr>
        <w:spacing w:before="240"/>
        <w:jc w:val="both"/>
        <w:rPr>
          <w:sz w:val="22"/>
          <w:szCs w:val="22"/>
        </w:rPr>
      </w:pPr>
      <w:r w:rsidRPr="00193051">
        <w:rPr>
          <w:sz w:val="22"/>
          <w:szCs w:val="22"/>
        </w:rPr>
        <w:t xml:space="preserve">PEF provides leadership in private sector coordination, advocacy, promotion and support (technical, managerial, marketing and financial).  Through cooperation with the Trade Union Congress, PEF promotes industrial harmony by active involvement in wages and service conditions negotiations and education, to achieve higher productivity.  Above all, PEF is to </w:t>
      </w:r>
      <w:r w:rsidRPr="00193051">
        <w:rPr>
          <w:sz w:val="22"/>
          <w:szCs w:val="22"/>
        </w:rPr>
        <w:lastRenderedPageBreak/>
        <w:t>promote production of excellent, superior and global competitive goods and services, promote creativity and good business practice, to ensure long-term success and growth of the private sector.</w:t>
      </w:r>
    </w:p>
    <w:p w:rsidR="00B131EA" w:rsidRPr="00B131EA" w:rsidRDefault="00B131EA" w:rsidP="00B131EA">
      <w:pPr>
        <w:pStyle w:val="Heading3"/>
      </w:pPr>
      <w:bookmarkStart w:id="36" w:name="_Toc264590578"/>
      <w:bookmarkStart w:id="37" w:name="_Toc264591573"/>
      <w:r>
        <w:t>1.3.7</w:t>
      </w:r>
      <w:r>
        <w:tab/>
      </w:r>
      <w:r w:rsidRPr="00B131EA">
        <w:t>Association of Ghana Industries (AGI)</w:t>
      </w:r>
      <w:bookmarkEnd w:id="36"/>
      <w:bookmarkEnd w:id="37"/>
    </w:p>
    <w:p w:rsidR="00B131EA" w:rsidRPr="00193051" w:rsidRDefault="00B131EA" w:rsidP="00B131EA">
      <w:pPr>
        <w:spacing w:before="120" w:after="120"/>
        <w:jc w:val="both"/>
        <w:rPr>
          <w:sz w:val="22"/>
          <w:szCs w:val="22"/>
        </w:rPr>
      </w:pPr>
      <w:r w:rsidRPr="00193051">
        <w:rPr>
          <w:sz w:val="22"/>
          <w:szCs w:val="22"/>
        </w:rPr>
        <w:t xml:space="preserve">The AGI is a non-profit voluntary business association with more then 1500 members-large, medium and small industries-operating in all parts of </w:t>
      </w:r>
      <w:smartTag w:uri="urn:schemas-microsoft-com:office:smarttags" w:element="place">
        <w:smartTag w:uri="urn:schemas-microsoft-com:office:smarttags" w:element="country-region">
          <w:r w:rsidRPr="00193051">
            <w:rPr>
              <w:sz w:val="22"/>
              <w:szCs w:val="22"/>
            </w:rPr>
            <w:t>Ghana</w:t>
          </w:r>
        </w:smartTag>
      </w:smartTag>
      <w:r w:rsidRPr="00193051">
        <w:rPr>
          <w:sz w:val="22"/>
          <w:szCs w:val="22"/>
        </w:rPr>
        <w:t>. Members-companies of the Association, from both the private and the public sectors, account</w:t>
      </w:r>
      <w:r>
        <w:rPr>
          <w:sz w:val="22"/>
          <w:szCs w:val="22"/>
        </w:rPr>
        <w:t xml:space="preserve"> for the majority of the nation’</w:t>
      </w:r>
      <w:r w:rsidRPr="00193051">
        <w:rPr>
          <w:sz w:val="22"/>
          <w:szCs w:val="22"/>
        </w:rPr>
        <w:t>s industrial output.  The main objective</w:t>
      </w:r>
      <w:r>
        <w:rPr>
          <w:sz w:val="22"/>
          <w:szCs w:val="22"/>
        </w:rPr>
        <w:t>s</w:t>
      </w:r>
      <w:r w:rsidRPr="00193051">
        <w:rPr>
          <w:sz w:val="22"/>
          <w:szCs w:val="22"/>
        </w:rPr>
        <w:t xml:space="preserve"> of the Association are:-</w:t>
      </w:r>
    </w:p>
    <w:p w:rsidR="00B131EA" w:rsidRPr="00193051" w:rsidRDefault="00B131EA" w:rsidP="0023711B">
      <w:pPr>
        <w:numPr>
          <w:ilvl w:val="0"/>
          <w:numId w:val="23"/>
        </w:numPr>
        <w:tabs>
          <w:tab w:val="clear" w:pos="720"/>
          <w:tab w:val="num" w:pos="540"/>
        </w:tabs>
        <w:ind w:left="540" w:hanging="540"/>
        <w:jc w:val="both"/>
        <w:rPr>
          <w:sz w:val="22"/>
          <w:szCs w:val="22"/>
        </w:rPr>
      </w:pPr>
      <w:r w:rsidRPr="00193051">
        <w:rPr>
          <w:sz w:val="22"/>
          <w:szCs w:val="22"/>
        </w:rPr>
        <w:t xml:space="preserve">To provide a central organisation for the promotion of the interests of industry in </w:t>
      </w:r>
      <w:smartTag w:uri="urn:schemas-microsoft-com:office:smarttags" w:element="country-region">
        <w:smartTag w:uri="urn:schemas-microsoft-com:office:smarttags" w:element="place">
          <w:r w:rsidRPr="00193051">
            <w:rPr>
              <w:sz w:val="22"/>
              <w:szCs w:val="22"/>
            </w:rPr>
            <w:t>Ghana</w:t>
          </w:r>
        </w:smartTag>
      </w:smartTag>
    </w:p>
    <w:p w:rsidR="00B131EA" w:rsidRPr="00193051" w:rsidRDefault="00B131EA" w:rsidP="0023711B">
      <w:pPr>
        <w:numPr>
          <w:ilvl w:val="0"/>
          <w:numId w:val="23"/>
        </w:numPr>
        <w:tabs>
          <w:tab w:val="clear" w:pos="720"/>
          <w:tab w:val="num" w:pos="540"/>
        </w:tabs>
        <w:ind w:left="540" w:hanging="540"/>
        <w:jc w:val="both"/>
        <w:rPr>
          <w:sz w:val="22"/>
          <w:szCs w:val="22"/>
        </w:rPr>
      </w:pPr>
      <w:r w:rsidRPr="00193051">
        <w:rPr>
          <w:sz w:val="22"/>
          <w:szCs w:val="22"/>
        </w:rPr>
        <w:t xml:space="preserve">To study, support or oppose legislative or other measures affecting industry in </w:t>
      </w:r>
      <w:smartTag w:uri="urn:schemas-microsoft-com:office:smarttags" w:element="country-region">
        <w:smartTag w:uri="urn:schemas-microsoft-com:office:smarttags" w:element="place">
          <w:r w:rsidRPr="00193051">
            <w:rPr>
              <w:sz w:val="22"/>
              <w:szCs w:val="22"/>
            </w:rPr>
            <w:t>Ghana</w:t>
          </w:r>
        </w:smartTag>
      </w:smartTag>
    </w:p>
    <w:p w:rsidR="00B131EA" w:rsidRPr="00193051" w:rsidRDefault="00B131EA" w:rsidP="0023711B">
      <w:pPr>
        <w:numPr>
          <w:ilvl w:val="0"/>
          <w:numId w:val="23"/>
        </w:numPr>
        <w:tabs>
          <w:tab w:val="clear" w:pos="720"/>
          <w:tab w:val="num" w:pos="540"/>
        </w:tabs>
        <w:ind w:left="540" w:hanging="540"/>
        <w:jc w:val="both"/>
        <w:rPr>
          <w:sz w:val="22"/>
          <w:szCs w:val="22"/>
        </w:rPr>
      </w:pPr>
      <w:r w:rsidRPr="00193051">
        <w:rPr>
          <w:sz w:val="22"/>
          <w:szCs w:val="22"/>
        </w:rPr>
        <w:t xml:space="preserve">To consider all </w:t>
      </w:r>
      <w:r>
        <w:rPr>
          <w:sz w:val="22"/>
          <w:szCs w:val="22"/>
        </w:rPr>
        <w:t>concern</w:t>
      </w:r>
      <w:r w:rsidRPr="00193051">
        <w:rPr>
          <w:sz w:val="22"/>
          <w:szCs w:val="22"/>
        </w:rPr>
        <w:t xml:space="preserve">s connected with industries in </w:t>
      </w:r>
      <w:smartTag w:uri="urn:schemas-microsoft-com:office:smarttags" w:element="country-region">
        <w:smartTag w:uri="urn:schemas-microsoft-com:office:smarttags" w:element="place">
          <w:r w:rsidRPr="00193051">
            <w:rPr>
              <w:sz w:val="22"/>
              <w:szCs w:val="22"/>
            </w:rPr>
            <w:t>Ghana</w:t>
          </w:r>
        </w:smartTag>
      </w:smartTag>
      <w:r w:rsidRPr="00193051">
        <w:rPr>
          <w:sz w:val="22"/>
          <w:szCs w:val="22"/>
        </w:rPr>
        <w:t xml:space="preserve"> and to present the views and suggestions of industry to Government.</w:t>
      </w:r>
    </w:p>
    <w:p w:rsidR="00B131EA" w:rsidRPr="00A453B6" w:rsidRDefault="00B131EA" w:rsidP="00B131EA">
      <w:pPr>
        <w:pStyle w:val="Heading3"/>
      </w:pPr>
      <w:bookmarkStart w:id="38" w:name="_Toc264590579"/>
      <w:bookmarkStart w:id="39" w:name="_Toc264591574"/>
      <w:r>
        <w:t>1.3.8</w:t>
      </w:r>
      <w:r>
        <w:tab/>
      </w:r>
      <w:r w:rsidRPr="00A453B6">
        <w:t>Ghana National Chambers of Commence and Industry (GNCCI)</w:t>
      </w:r>
      <w:bookmarkEnd w:id="38"/>
      <w:bookmarkEnd w:id="39"/>
    </w:p>
    <w:p w:rsidR="00B131EA" w:rsidRPr="00193051" w:rsidRDefault="00B131EA" w:rsidP="00B131EA">
      <w:pPr>
        <w:spacing w:before="120" w:after="240"/>
        <w:jc w:val="both"/>
        <w:rPr>
          <w:sz w:val="22"/>
          <w:szCs w:val="22"/>
        </w:rPr>
      </w:pPr>
      <w:r w:rsidRPr="00193051">
        <w:rPr>
          <w:sz w:val="22"/>
          <w:szCs w:val="22"/>
        </w:rPr>
        <w:t>Members of GNCCI is open to any registered established in all sectors of the economy including trade, baking and insurance, motor and transport, shipping and ports operations, manufacturing industries, professional services, export, agriculture and fishing, and building and engineering.</w:t>
      </w:r>
    </w:p>
    <w:p w:rsidR="00B131EA" w:rsidRPr="00193051" w:rsidRDefault="00B131EA" w:rsidP="00B131EA">
      <w:pPr>
        <w:spacing w:after="120"/>
        <w:jc w:val="both"/>
        <w:rPr>
          <w:sz w:val="22"/>
          <w:szCs w:val="22"/>
        </w:rPr>
      </w:pPr>
      <w:r w:rsidRPr="00193051">
        <w:rPr>
          <w:sz w:val="22"/>
          <w:szCs w:val="22"/>
        </w:rPr>
        <w:t>The main objective of GNCCI is to provide the sector a constant flow of commercial intelligence and a range of practical services designed to help their business operations. The GNCCI is charged with the following functions</w:t>
      </w:r>
      <w:r>
        <w:rPr>
          <w:sz w:val="22"/>
          <w:szCs w:val="22"/>
        </w:rPr>
        <w:t>:</w:t>
      </w:r>
    </w:p>
    <w:p w:rsidR="00B131EA" w:rsidRPr="00193051" w:rsidRDefault="00B131EA" w:rsidP="0023711B">
      <w:pPr>
        <w:numPr>
          <w:ilvl w:val="0"/>
          <w:numId w:val="21"/>
        </w:numPr>
        <w:tabs>
          <w:tab w:val="clear" w:pos="720"/>
          <w:tab w:val="num" w:pos="540"/>
        </w:tabs>
        <w:ind w:left="540" w:hanging="540"/>
        <w:jc w:val="both"/>
        <w:rPr>
          <w:sz w:val="22"/>
          <w:szCs w:val="22"/>
        </w:rPr>
      </w:pPr>
      <w:r w:rsidRPr="00193051">
        <w:rPr>
          <w:sz w:val="22"/>
          <w:szCs w:val="22"/>
        </w:rPr>
        <w:t>Promotion and protection of trade, commence, industry and manufacturing</w:t>
      </w:r>
    </w:p>
    <w:p w:rsidR="00B131EA" w:rsidRPr="00193051" w:rsidRDefault="00B131EA" w:rsidP="0023711B">
      <w:pPr>
        <w:numPr>
          <w:ilvl w:val="0"/>
          <w:numId w:val="21"/>
        </w:numPr>
        <w:tabs>
          <w:tab w:val="clear" w:pos="720"/>
          <w:tab w:val="num" w:pos="540"/>
        </w:tabs>
        <w:ind w:left="540" w:hanging="540"/>
        <w:jc w:val="both"/>
        <w:rPr>
          <w:sz w:val="22"/>
          <w:szCs w:val="22"/>
        </w:rPr>
      </w:pPr>
      <w:r w:rsidRPr="00193051">
        <w:rPr>
          <w:sz w:val="22"/>
          <w:szCs w:val="22"/>
        </w:rPr>
        <w:t>The collection and circulation of statistic</w:t>
      </w:r>
      <w:r>
        <w:rPr>
          <w:sz w:val="22"/>
          <w:szCs w:val="22"/>
        </w:rPr>
        <w:t>s</w:t>
      </w:r>
      <w:r w:rsidRPr="00193051">
        <w:rPr>
          <w:sz w:val="22"/>
          <w:szCs w:val="22"/>
        </w:rPr>
        <w:t xml:space="preserve"> relating to trade, commence, industry and manufacturing </w:t>
      </w:r>
    </w:p>
    <w:p w:rsidR="00B131EA" w:rsidRPr="00193051" w:rsidRDefault="00B131EA" w:rsidP="0023711B">
      <w:pPr>
        <w:numPr>
          <w:ilvl w:val="0"/>
          <w:numId w:val="21"/>
        </w:numPr>
        <w:tabs>
          <w:tab w:val="clear" w:pos="720"/>
          <w:tab w:val="num" w:pos="540"/>
        </w:tabs>
        <w:ind w:left="540" w:hanging="540"/>
        <w:jc w:val="both"/>
        <w:rPr>
          <w:sz w:val="22"/>
          <w:szCs w:val="22"/>
        </w:rPr>
      </w:pPr>
      <w:r w:rsidRPr="00193051">
        <w:rPr>
          <w:sz w:val="22"/>
          <w:szCs w:val="22"/>
        </w:rPr>
        <w:t>Provision of facilities for the communication and interchange of views between members of the chambers on the one hand and departments of Government, public institutions and other associations.</w:t>
      </w:r>
    </w:p>
    <w:p w:rsidR="00B131EA" w:rsidRPr="00193051" w:rsidRDefault="00B131EA" w:rsidP="00B131EA">
      <w:pPr>
        <w:spacing w:before="120"/>
        <w:ind w:left="720" w:hanging="720"/>
        <w:jc w:val="both"/>
        <w:rPr>
          <w:sz w:val="22"/>
          <w:szCs w:val="22"/>
        </w:rPr>
      </w:pPr>
      <w:r w:rsidRPr="00193051">
        <w:rPr>
          <w:sz w:val="22"/>
          <w:szCs w:val="22"/>
        </w:rPr>
        <w:t>Additionally GNCCI provides services in communications, research and seminars to members.</w:t>
      </w:r>
    </w:p>
    <w:p w:rsidR="00B131EA" w:rsidRPr="005C7D12" w:rsidRDefault="00B131EA" w:rsidP="00B131EA">
      <w:pPr>
        <w:pStyle w:val="Heading3"/>
      </w:pPr>
      <w:bookmarkStart w:id="40" w:name="_Toc264590580"/>
      <w:bookmarkStart w:id="41" w:name="_Toc264591575"/>
      <w:r>
        <w:t>1.3.9</w:t>
      </w:r>
      <w:r>
        <w:tab/>
      </w:r>
      <w:r w:rsidRPr="005C7D12">
        <w:t>Federation of Association of Ghanaian Exporters (FAGE)</w:t>
      </w:r>
      <w:bookmarkEnd w:id="40"/>
      <w:bookmarkEnd w:id="41"/>
    </w:p>
    <w:p w:rsidR="00B131EA" w:rsidRDefault="00B131EA" w:rsidP="00B131EA">
      <w:pPr>
        <w:tabs>
          <w:tab w:val="left" w:pos="0"/>
        </w:tabs>
        <w:spacing w:before="240"/>
        <w:jc w:val="both"/>
        <w:rPr>
          <w:sz w:val="22"/>
          <w:szCs w:val="22"/>
        </w:rPr>
      </w:pPr>
      <w:r w:rsidRPr="00025D77">
        <w:rPr>
          <w:sz w:val="22"/>
          <w:szCs w:val="22"/>
        </w:rPr>
        <w:t xml:space="preserve">It was felt  that a strong private sector responsive to building up the capability of its members and talking to Government with one voice will go very far and spearhead the achievements of set goals. With the setting up of a  private not for profit </w:t>
      </w:r>
      <w:r w:rsidR="00A74E9B" w:rsidRPr="00025D77">
        <w:rPr>
          <w:sz w:val="22"/>
          <w:szCs w:val="22"/>
        </w:rPr>
        <w:t>organization</w:t>
      </w:r>
      <w:r w:rsidRPr="00025D77">
        <w:rPr>
          <w:sz w:val="22"/>
          <w:szCs w:val="22"/>
        </w:rPr>
        <w:t>,</w:t>
      </w:r>
      <w:r>
        <w:rPr>
          <w:sz w:val="22"/>
          <w:szCs w:val="22"/>
        </w:rPr>
        <w:t xml:space="preserve"> </w:t>
      </w:r>
      <w:r w:rsidRPr="00025D77">
        <w:rPr>
          <w:sz w:val="22"/>
          <w:szCs w:val="22"/>
        </w:rPr>
        <w:t>Ghana’s private Sector dynamism can achieve results as it has in other countries.</w:t>
      </w:r>
    </w:p>
    <w:p w:rsidR="00B131EA" w:rsidRDefault="00B131EA" w:rsidP="00B131EA">
      <w:pPr>
        <w:spacing w:before="120"/>
        <w:jc w:val="both"/>
        <w:rPr>
          <w:sz w:val="22"/>
          <w:szCs w:val="22"/>
        </w:rPr>
      </w:pPr>
    </w:p>
    <w:p w:rsidR="00B131EA" w:rsidRPr="00193051" w:rsidRDefault="00B131EA" w:rsidP="00B131EA">
      <w:pPr>
        <w:spacing w:before="120"/>
        <w:jc w:val="both"/>
        <w:rPr>
          <w:sz w:val="22"/>
          <w:szCs w:val="22"/>
        </w:rPr>
      </w:pPr>
      <w:r w:rsidRPr="00193051">
        <w:rPr>
          <w:sz w:val="22"/>
          <w:szCs w:val="22"/>
        </w:rPr>
        <w:t xml:space="preserve">FAGE a private non-government, apolitical, non-profit making </w:t>
      </w:r>
      <w:r w:rsidR="00A74E9B" w:rsidRPr="00193051">
        <w:rPr>
          <w:sz w:val="22"/>
          <w:szCs w:val="22"/>
        </w:rPr>
        <w:t>organization</w:t>
      </w:r>
      <w:r w:rsidRPr="00193051">
        <w:rPr>
          <w:sz w:val="22"/>
          <w:szCs w:val="22"/>
        </w:rPr>
        <w:t xml:space="preserve">, </w:t>
      </w:r>
      <w:r>
        <w:rPr>
          <w:sz w:val="22"/>
          <w:szCs w:val="22"/>
        </w:rPr>
        <w:t xml:space="preserve">was </w:t>
      </w:r>
      <w:r w:rsidRPr="00193051">
        <w:rPr>
          <w:sz w:val="22"/>
          <w:szCs w:val="22"/>
        </w:rPr>
        <w:t>established with the assistance of USAID and Government of Ghana under the trade and Investment Programme (TIP).  The mission of FAGE, inter alia is:-</w:t>
      </w:r>
    </w:p>
    <w:p w:rsidR="00B131EA" w:rsidRPr="00193051" w:rsidRDefault="00B131EA" w:rsidP="0023711B">
      <w:pPr>
        <w:numPr>
          <w:ilvl w:val="0"/>
          <w:numId w:val="22"/>
        </w:numPr>
        <w:tabs>
          <w:tab w:val="clear" w:pos="720"/>
          <w:tab w:val="num" w:pos="540"/>
        </w:tabs>
        <w:spacing w:before="120"/>
        <w:ind w:left="547" w:hanging="547"/>
        <w:jc w:val="both"/>
        <w:rPr>
          <w:sz w:val="22"/>
          <w:szCs w:val="22"/>
        </w:rPr>
      </w:pPr>
      <w:r w:rsidRPr="00193051">
        <w:rPr>
          <w:sz w:val="22"/>
          <w:szCs w:val="22"/>
        </w:rPr>
        <w:t>To be the umbrella organization, which represents the interest</w:t>
      </w:r>
      <w:r>
        <w:rPr>
          <w:sz w:val="22"/>
          <w:szCs w:val="22"/>
        </w:rPr>
        <w:t>s</w:t>
      </w:r>
      <w:r w:rsidRPr="00193051">
        <w:rPr>
          <w:sz w:val="22"/>
          <w:szCs w:val="22"/>
        </w:rPr>
        <w:t xml:space="preserve"> of the exporters of non-traditional products, particularly interests common to its members as well as those of the individual associations.</w:t>
      </w:r>
    </w:p>
    <w:p w:rsidR="00B131EA" w:rsidRPr="00193051" w:rsidRDefault="00B131EA" w:rsidP="0023711B">
      <w:pPr>
        <w:numPr>
          <w:ilvl w:val="0"/>
          <w:numId w:val="22"/>
        </w:numPr>
        <w:tabs>
          <w:tab w:val="clear" w:pos="720"/>
          <w:tab w:val="num" w:pos="540"/>
        </w:tabs>
        <w:ind w:left="540" w:hanging="540"/>
        <w:jc w:val="both"/>
        <w:rPr>
          <w:sz w:val="22"/>
          <w:szCs w:val="22"/>
        </w:rPr>
      </w:pPr>
      <w:r w:rsidRPr="00193051">
        <w:rPr>
          <w:sz w:val="22"/>
          <w:szCs w:val="22"/>
        </w:rPr>
        <w:t xml:space="preserve">To work towards the expansion and diversification of </w:t>
      </w:r>
      <w:smartTag w:uri="urn:schemas-microsoft-com:office:smarttags" w:element="country-region">
        <w:smartTag w:uri="urn:schemas-microsoft-com:office:smarttags" w:element="place">
          <w:r w:rsidRPr="00193051">
            <w:rPr>
              <w:sz w:val="22"/>
              <w:szCs w:val="22"/>
            </w:rPr>
            <w:t>Ghana</w:t>
          </w:r>
        </w:smartTag>
      </w:smartTag>
      <w:r w:rsidRPr="00193051">
        <w:rPr>
          <w:sz w:val="22"/>
          <w:szCs w:val="22"/>
        </w:rPr>
        <w:t>’s exports to foreign markets and to raise the productivity of exporting firms</w:t>
      </w:r>
    </w:p>
    <w:p w:rsidR="00B131EA" w:rsidRPr="00193051" w:rsidRDefault="00B131EA" w:rsidP="0023711B">
      <w:pPr>
        <w:numPr>
          <w:ilvl w:val="0"/>
          <w:numId w:val="22"/>
        </w:numPr>
        <w:tabs>
          <w:tab w:val="clear" w:pos="720"/>
          <w:tab w:val="num" w:pos="540"/>
        </w:tabs>
        <w:ind w:left="540" w:hanging="540"/>
        <w:jc w:val="both"/>
        <w:rPr>
          <w:sz w:val="22"/>
          <w:szCs w:val="22"/>
        </w:rPr>
      </w:pPr>
      <w:r w:rsidRPr="00193051">
        <w:rPr>
          <w:sz w:val="22"/>
          <w:szCs w:val="22"/>
        </w:rPr>
        <w:lastRenderedPageBreak/>
        <w:t xml:space="preserve">To guide and influence collective efforts of private business enterprises in </w:t>
      </w:r>
      <w:smartTag w:uri="urn:schemas-microsoft-com:office:smarttags" w:element="country-region">
        <w:smartTag w:uri="urn:schemas-microsoft-com:office:smarttags" w:element="place">
          <w:r w:rsidRPr="00193051">
            <w:rPr>
              <w:sz w:val="22"/>
              <w:szCs w:val="22"/>
            </w:rPr>
            <w:t>Ghana</w:t>
          </w:r>
        </w:smartTag>
      </w:smartTag>
      <w:r w:rsidRPr="00193051">
        <w:rPr>
          <w:sz w:val="22"/>
          <w:szCs w:val="22"/>
        </w:rPr>
        <w:t xml:space="preserve"> to serve the development needs of the non-traditional sub-sector.</w:t>
      </w:r>
    </w:p>
    <w:p w:rsidR="00B131EA" w:rsidRPr="00193051" w:rsidRDefault="00B131EA" w:rsidP="00B131EA">
      <w:pPr>
        <w:spacing w:before="240"/>
        <w:jc w:val="both"/>
        <w:rPr>
          <w:sz w:val="22"/>
          <w:szCs w:val="22"/>
        </w:rPr>
      </w:pPr>
    </w:p>
    <w:p w:rsidR="00B131EA" w:rsidRDefault="00B131EA" w:rsidP="00B131EA">
      <w:pPr>
        <w:jc w:val="both"/>
        <w:rPr>
          <w:sz w:val="22"/>
          <w:szCs w:val="22"/>
        </w:rPr>
      </w:pPr>
    </w:p>
    <w:p w:rsidR="00B131EA" w:rsidRDefault="00B131EA" w:rsidP="00B131EA">
      <w:pPr>
        <w:pStyle w:val="Heading2"/>
      </w:pPr>
      <w:bookmarkStart w:id="42" w:name="_Toc264590581"/>
      <w:bookmarkStart w:id="43" w:name="_Toc264591576"/>
      <w:r>
        <w:t>1.4</w:t>
      </w:r>
      <w:r>
        <w:tab/>
      </w:r>
      <w:r w:rsidRPr="00193051" w:rsidDel="009808AA">
        <w:t xml:space="preserve"> </w:t>
      </w:r>
      <w:r>
        <w:t xml:space="preserve">Need for the Sector Specific Environmental Assessment Guidelines for </w:t>
      </w:r>
      <w:r>
        <w:tab/>
        <w:t>Manufacturing Industry Sector</w:t>
      </w:r>
      <w:bookmarkEnd w:id="42"/>
      <w:bookmarkEnd w:id="43"/>
    </w:p>
    <w:p w:rsidR="00A74E9B" w:rsidRDefault="00A74E9B" w:rsidP="00B131EA">
      <w:pPr>
        <w:pStyle w:val="CommentText"/>
        <w:jc w:val="both"/>
        <w:rPr>
          <w:sz w:val="22"/>
          <w:szCs w:val="22"/>
        </w:rPr>
      </w:pPr>
    </w:p>
    <w:p w:rsidR="00B131EA" w:rsidRPr="00A74E9B" w:rsidRDefault="00B131EA" w:rsidP="00B131EA">
      <w:pPr>
        <w:pStyle w:val="CommentText"/>
        <w:jc w:val="both"/>
        <w:rPr>
          <w:sz w:val="22"/>
          <w:szCs w:val="22"/>
        </w:rPr>
      </w:pPr>
      <w:r w:rsidRPr="00A74E9B">
        <w:rPr>
          <w:sz w:val="22"/>
          <w:szCs w:val="22"/>
        </w:rPr>
        <w:t>The Environmental Assessment Regulations 1999, LI 1652 require that all developmental activities including the manufacturing industry activities  likely to impact adversely on the environment must be subject to Environmental Assessment. In order to ensure compliance with the requirements of the EA regulations sector specific guidelines would have to be developed that can help standardize impact assessment process and improve practice in the manufacturing sector..</w:t>
      </w:r>
    </w:p>
    <w:p w:rsidR="00B131EA" w:rsidRDefault="00B131EA" w:rsidP="00B131EA">
      <w:pPr>
        <w:jc w:val="both"/>
        <w:rPr>
          <w:sz w:val="22"/>
          <w:szCs w:val="22"/>
        </w:rPr>
      </w:pPr>
    </w:p>
    <w:p w:rsidR="00B131EA" w:rsidRDefault="00B131EA" w:rsidP="00B131EA">
      <w:pPr>
        <w:jc w:val="both"/>
        <w:rPr>
          <w:sz w:val="22"/>
          <w:szCs w:val="22"/>
        </w:rPr>
      </w:pPr>
      <w:r w:rsidRPr="00193051">
        <w:rPr>
          <w:sz w:val="22"/>
          <w:szCs w:val="22"/>
        </w:rPr>
        <w:t xml:space="preserve">Industry is the key to the accelerated socio-economic development of the country. As industrial growth gathers momentum, there will be a need to ensure that it does not result in </w:t>
      </w:r>
      <w:r>
        <w:rPr>
          <w:sz w:val="22"/>
          <w:szCs w:val="22"/>
        </w:rPr>
        <w:t>environmental degradation or in</w:t>
      </w:r>
      <w:r w:rsidRPr="00193051">
        <w:rPr>
          <w:sz w:val="22"/>
          <w:szCs w:val="22"/>
        </w:rPr>
        <w:t xml:space="preserve"> any wa</w:t>
      </w:r>
      <w:r>
        <w:rPr>
          <w:sz w:val="22"/>
          <w:szCs w:val="22"/>
        </w:rPr>
        <w:t>y</w:t>
      </w:r>
      <w:r w:rsidRPr="00193051">
        <w:rPr>
          <w:sz w:val="22"/>
          <w:szCs w:val="22"/>
        </w:rPr>
        <w:t xml:space="preserve"> mars environmental sustainability that m</w:t>
      </w:r>
      <w:r>
        <w:rPr>
          <w:sz w:val="22"/>
          <w:szCs w:val="22"/>
        </w:rPr>
        <w:t>a</w:t>
      </w:r>
      <w:r w:rsidRPr="00193051">
        <w:rPr>
          <w:sz w:val="22"/>
          <w:szCs w:val="22"/>
        </w:rPr>
        <w:t>y have serious implications on labour productivity and resources availability.  Further, a large part of the increased industrial growth is envisaged to occur through export of manufacturers to developed countries. In these destination markets, environmental standards have been and will continue to become more demanding.</w:t>
      </w:r>
    </w:p>
    <w:p w:rsidR="00B131EA" w:rsidRDefault="00B131EA" w:rsidP="00B131EA">
      <w:pPr>
        <w:spacing w:before="240"/>
        <w:jc w:val="both"/>
      </w:pPr>
      <w:r w:rsidRPr="00193051">
        <w:rPr>
          <w:sz w:val="22"/>
          <w:szCs w:val="22"/>
        </w:rPr>
        <w:t>Unless Ghanaian producers are able to comply with environmental standards stipulated by the importing countries, prospects for exports may weaken.  For these reasons</w:t>
      </w:r>
      <w:r>
        <w:rPr>
          <w:sz w:val="22"/>
          <w:szCs w:val="22"/>
        </w:rPr>
        <w:t>,</w:t>
      </w:r>
      <w:r w:rsidRPr="00193051">
        <w:rPr>
          <w:sz w:val="22"/>
          <w:szCs w:val="22"/>
        </w:rPr>
        <w:t xml:space="preserve"> the Ministry of Trade and industry is ensuring that, as part of an accelerated growth strategy, measures have been initiated to permit a pattern of industrial growth compatible with environmental concerns. </w:t>
      </w:r>
    </w:p>
    <w:p w:rsidR="00B131EA" w:rsidRDefault="00B131EA" w:rsidP="00B131EA">
      <w:pPr>
        <w:spacing w:after="240"/>
        <w:ind w:left="547"/>
        <w:jc w:val="both"/>
        <w:rPr>
          <w:sz w:val="22"/>
          <w:szCs w:val="22"/>
        </w:rPr>
      </w:pPr>
    </w:p>
    <w:p w:rsidR="00B131EA" w:rsidRDefault="00B131EA" w:rsidP="00B131EA">
      <w:pPr>
        <w:pStyle w:val="Heading3"/>
      </w:pPr>
      <w:bookmarkStart w:id="44" w:name="_Toc264590582"/>
      <w:bookmarkStart w:id="45" w:name="_Toc264591577"/>
      <w:r>
        <w:t>1.4.1 Objectives of the Guidelines</w:t>
      </w:r>
      <w:bookmarkEnd w:id="44"/>
      <w:bookmarkEnd w:id="45"/>
      <w:r>
        <w:t xml:space="preserve"> </w:t>
      </w:r>
    </w:p>
    <w:p w:rsidR="00B131EA" w:rsidRDefault="00B131EA" w:rsidP="00B131EA">
      <w:pPr>
        <w:pStyle w:val="BodyText"/>
        <w:spacing w:after="240"/>
        <w:rPr>
          <w:szCs w:val="22"/>
        </w:rPr>
      </w:pPr>
      <w:r w:rsidRPr="002D2D93">
        <w:rPr>
          <w:szCs w:val="22"/>
        </w:rPr>
        <w:t xml:space="preserve">The  </w:t>
      </w:r>
      <w:r>
        <w:rPr>
          <w:szCs w:val="22"/>
        </w:rPr>
        <w:t xml:space="preserve">specific objectives for developing the </w:t>
      </w:r>
      <w:r w:rsidRPr="002D2D93">
        <w:rPr>
          <w:szCs w:val="22"/>
        </w:rPr>
        <w:t>the</w:t>
      </w:r>
      <w:r>
        <w:rPr>
          <w:szCs w:val="22"/>
        </w:rPr>
        <w:t>se</w:t>
      </w:r>
      <w:r w:rsidRPr="002D2D93">
        <w:rPr>
          <w:szCs w:val="22"/>
        </w:rPr>
        <w:t xml:space="preserve"> </w:t>
      </w:r>
      <w:r w:rsidRPr="002D2D93">
        <w:rPr>
          <w:i/>
          <w:iCs/>
          <w:szCs w:val="22"/>
        </w:rPr>
        <w:t xml:space="preserve">Environmental </w:t>
      </w:r>
      <w:r>
        <w:rPr>
          <w:i/>
          <w:iCs/>
          <w:szCs w:val="22"/>
        </w:rPr>
        <w:t xml:space="preserve">Assessment </w:t>
      </w:r>
      <w:r w:rsidRPr="002D2D93">
        <w:rPr>
          <w:i/>
          <w:iCs/>
          <w:szCs w:val="22"/>
        </w:rPr>
        <w:t>Guidelines</w:t>
      </w:r>
      <w:r w:rsidRPr="002D2D93">
        <w:rPr>
          <w:szCs w:val="22"/>
        </w:rPr>
        <w:t xml:space="preserve"> </w:t>
      </w:r>
      <w:r w:rsidRPr="00873302">
        <w:rPr>
          <w:i/>
          <w:szCs w:val="22"/>
        </w:rPr>
        <w:t>for the Manufacturing</w:t>
      </w:r>
      <w:r>
        <w:rPr>
          <w:szCs w:val="22"/>
        </w:rPr>
        <w:t xml:space="preserve"> </w:t>
      </w:r>
      <w:r w:rsidRPr="002D2D93">
        <w:rPr>
          <w:i/>
          <w:iCs/>
          <w:szCs w:val="22"/>
        </w:rPr>
        <w:t>Industry Sector</w:t>
      </w:r>
      <w:r>
        <w:rPr>
          <w:i/>
          <w:iCs/>
          <w:szCs w:val="22"/>
        </w:rPr>
        <w:t xml:space="preserve"> include </w:t>
      </w:r>
      <w:r>
        <w:rPr>
          <w:iCs/>
          <w:szCs w:val="22"/>
        </w:rPr>
        <w:t xml:space="preserve"> the following: </w:t>
      </w:r>
    </w:p>
    <w:p w:rsidR="00B131EA" w:rsidRDefault="00B131EA" w:rsidP="0023711B">
      <w:pPr>
        <w:pStyle w:val="BodyText"/>
        <w:numPr>
          <w:ilvl w:val="0"/>
          <w:numId w:val="61"/>
        </w:numPr>
        <w:spacing w:after="240"/>
        <w:rPr>
          <w:szCs w:val="22"/>
        </w:rPr>
      </w:pPr>
      <w:r w:rsidRPr="002D2D93">
        <w:rPr>
          <w:szCs w:val="22"/>
        </w:rPr>
        <w:t xml:space="preserve">to </w:t>
      </w:r>
      <w:r>
        <w:rPr>
          <w:szCs w:val="22"/>
        </w:rPr>
        <w:t>provide</w:t>
      </w:r>
      <w:r w:rsidRPr="002D2D93">
        <w:rPr>
          <w:szCs w:val="22"/>
        </w:rPr>
        <w:t xml:space="preserve"> guidance</w:t>
      </w:r>
      <w:r>
        <w:rPr>
          <w:szCs w:val="22"/>
        </w:rPr>
        <w:t xml:space="preserve"> to EIA Administrators and proponents on the level of environmental assessment required for various categories of industrial activities</w:t>
      </w:r>
    </w:p>
    <w:p w:rsidR="00B131EA" w:rsidRDefault="00B131EA" w:rsidP="0023711B">
      <w:pPr>
        <w:pStyle w:val="BodyText"/>
        <w:numPr>
          <w:ilvl w:val="0"/>
          <w:numId w:val="61"/>
        </w:numPr>
        <w:spacing w:after="240"/>
        <w:rPr>
          <w:szCs w:val="22"/>
        </w:rPr>
      </w:pPr>
      <w:r>
        <w:rPr>
          <w:szCs w:val="22"/>
        </w:rPr>
        <w:t xml:space="preserve"> </w:t>
      </w:r>
      <w:r w:rsidRPr="002D2D93">
        <w:rPr>
          <w:szCs w:val="22"/>
        </w:rPr>
        <w:t xml:space="preserve"> </w:t>
      </w:r>
      <w:r>
        <w:rPr>
          <w:szCs w:val="22"/>
        </w:rPr>
        <w:t xml:space="preserve">Provide an overview of the potential environmental impacts  and possible </w:t>
      </w:r>
      <w:r w:rsidRPr="002D2D93">
        <w:rPr>
          <w:szCs w:val="22"/>
        </w:rPr>
        <w:t xml:space="preserve"> mitigative measures that should be considered for a given project, </w:t>
      </w:r>
      <w:r>
        <w:rPr>
          <w:szCs w:val="22"/>
        </w:rPr>
        <w:t>including r</w:t>
      </w:r>
      <w:r w:rsidRPr="002D2D93">
        <w:rPr>
          <w:szCs w:val="22"/>
        </w:rPr>
        <w:t xml:space="preserve"> guidance on  pollution</w:t>
      </w:r>
      <w:r>
        <w:rPr>
          <w:szCs w:val="22"/>
        </w:rPr>
        <w:t xml:space="preserve"> thresholds</w:t>
      </w:r>
      <w:r w:rsidRPr="002D2D93">
        <w:rPr>
          <w:szCs w:val="22"/>
        </w:rPr>
        <w:t>.</w:t>
      </w:r>
    </w:p>
    <w:p w:rsidR="00B131EA" w:rsidRDefault="00B131EA" w:rsidP="0023711B">
      <w:pPr>
        <w:pStyle w:val="BodyText"/>
        <w:numPr>
          <w:ilvl w:val="0"/>
          <w:numId w:val="61"/>
        </w:numPr>
        <w:spacing w:after="240"/>
        <w:rPr>
          <w:szCs w:val="22"/>
        </w:rPr>
      </w:pPr>
      <w:r w:rsidRPr="001938DF">
        <w:rPr>
          <w:szCs w:val="22"/>
        </w:rPr>
        <w:t xml:space="preserve">to serve as an important source of information on sound environmental management and operational practices for </w:t>
      </w:r>
      <w:r>
        <w:rPr>
          <w:szCs w:val="22"/>
        </w:rPr>
        <w:t xml:space="preserve">proponents during the project  inception and preparatory phases. This will ensure that environmental aspects are considered early enough in the project cycle, thereby, ensuring  incorporation of appropriate mitigative measures to reduce pollution problems.  </w:t>
      </w:r>
    </w:p>
    <w:p w:rsidR="00B131EA" w:rsidRDefault="00B131EA" w:rsidP="00B131EA">
      <w:pPr>
        <w:pStyle w:val="BodyText"/>
        <w:spacing w:after="240"/>
        <w:rPr>
          <w:szCs w:val="22"/>
        </w:rPr>
      </w:pPr>
    </w:p>
    <w:p w:rsidR="00B131EA" w:rsidRDefault="00B131EA" w:rsidP="00B131EA">
      <w:pPr>
        <w:pStyle w:val="Heading3"/>
      </w:pPr>
      <w:bookmarkStart w:id="46" w:name="_Toc264590583"/>
      <w:bookmarkStart w:id="47" w:name="_Toc264591578"/>
      <w:r>
        <w:lastRenderedPageBreak/>
        <w:t xml:space="preserve">1.4.2  </w:t>
      </w:r>
      <w:r>
        <w:tab/>
        <w:t xml:space="preserve">Scope of </w:t>
      </w:r>
      <w:r w:rsidRPr="002D2D93">
        <w:t xml:space="preserve">The Environmental </w:t>
      </w:r>
      <w:r>
        <w:t xml:space="preserve">Assessment </w:t>
      </w:r>
      <w:r w:rsidRPr="00866C8A">
        <w:t xml:space="preserve">Guidelines for the </w:t>
      </w:r>
      <w:r>
        <w:t xml:space="preserve">Manufacturing </w:t>
      </w:r>
      <w:r w:rsidRPr="00866C8A">
        <w:t>Industry</w:t>
      </w:r>
      <w:r w:rsidRPr="002D2D93">
        <w:t xml:space="preserve"> </w:t>
      </w:r>
      <w:r>
        <w:tab/>
      </w:r>
      <w:r w:rsidRPr="002D2D93">
        <w:t>Sector</w:t>
      </w:r>
      <w:bookmarkEnd w:id="46"/>
      <w:bookmarkEnd w:id="47"/>
      <w:r w:rsidRPr="002D2D93">
        <w:t xml:space="preserve"> </w:t>
      </w:r>
    </w:p>
    <w:p w:rsidR="00B131EA" w:rsidRPr="002D2D93" w:rsidRDefault="00B131EA" w:rsidP="00B131EA">
      <w:pPr>
        <w:pStyle w:val="BodyText"/>
        <w:spacing w:after="240"/>
        <w:rPr>
          <w:szCs w:val="22"/>
        </w:rPr>
      </w:pPr>
      <w:r>
        <w:rPr>
          <w:szCs w:val="22"/>
        </w:rPr>
        <w:t xml:space="preserve">The guidelines </w:t>
      </w:r>
      <w:r w:rsidRPr="002D2D93">
        <w:rPr>
          <w:szCs w:val="22"/>
        </w:rPr>
        <w:t xml:space="preserve">addresses </w:t>
      </w:r>
      <w:r>
        <w:rPr>
          <w:szCs w:val="22"/>
        </w:rPr>
        <w:t xml:space="preserve">the following </w:t>
      </w:r>
      <w:r w:rsidRPr="002D2D93">
        <w:rPr>
          <w:szCs w:val="22"/>
        </w:rPr>
        <w:t>four main</w:t>
      </w:r>
      <w:r>
        <w:rPr>
          <w:szCs w:val="22"/>
        </w:rPr>
        <w:t xml:space="preserve"> elements to ensure good practices in environmental management of impacts associated with manufacturing industry </w:t>
      </w:r>
      <w:r w:rsidRPr="002D2D93">
        <w:rPr>
          <w:szCs w:val="22"/>
        </w:rPr>
        <w:t>:</w:t>
      </w:r>
    </w:p>
    <w:p w:rsidR="00B131EA" w:rsidRPr="002D2D93" w:rsidRDefault="00B131EA" w:rsidP="0023711B">
      <w:pPr>
        <w:pStyle w:val="BodyText"/>
        <w:numPr>
          <w:ilvl w:val="0"/>
          <w:numId w:val="58"/>
        </w:numPr>
        <w:tabs>
          <w:tab w:val="clear" w:pos="900"/>
          <w:tab w:val="num" w:pos="540"/>
        </w:tabs>
        <w:ind w:left="540" w:hanging="180"/>
        <w:rPr>
          <w:szCs w:val="22"/>
        </w:rPr>
      </w:pPr>
      <w:r w:rsidRPr="002D2D93">
        <w:rPr>
          <w:szCs w:val="22"/>
        </w:rPr>
        <w:t xml:space="preserve">description of pollution sources and effects; </w:t>
      </w:r>
    </w:p>
    <w:p w:rsidR="00B131EA" w:rsidRPr="002D2D93" w:rsidRDefault="00B131EA" w:rsidP="0023711B">
      <w:pPr>
        <w:pStyle w:val="BodyText"/>
        <w:numPr>
          <w:ilvl w:val="0"/>
          <w:numId w:val="58"/>
        </w:numPr>
        <w:tabs>
          <w:tab w:val="clear" w:pos="900"/>
          <w:tab w:val="num" w:pos="540"/>
        </w:tabs>
        <w:ind w:left="540" w:hanging="180"/>
        <w:rPr>
          <w:szCs w:val="22"/>
        </w:rPr>
      </w:pPr>
      <w:r w:rsidRPr="002D2D93">
        <w:rPr>
          <w:szCs w:val="22"/>
        </w:rPr>
        <w:t>recommend</w:t>
      </w:r>
      <w:r>
        <w:rPr>
          <w:szCs w:val="22"/>
        </w:rPr>
        <w:t>ation of the</w:t>
      </w:r>
      <w:r w:rsidRPr="002D2D93">
        <w:rPr>
          <w:szCs w:val="22"/>
        </w:rPr>
        <w:t xml:space="preserve"> mitigative measures to control and reduce or prevent pollution;</w:t>
      </w:r>
    </w:p>
    <w:p w:rsidR="00B131EA" w:rsidRPr="002D2D93" w:rsidRDefault="00B131EA" w:rsidP="0023711B">
      <w:pPr>
        <w:pStyle w:val="BodyText"/>
        <w:numPr>
          <w:ilvl w:val="0"/>
          <w:numId w:val="58"/>
        </w:numPr>
        <w:tabs>
          <w:tab w:val="clear" w:pos="900"/>
          <w:tab w:val="num" w:pos="540"/>
        </w:tabs>
        <w:ind w:left="540" w:hanging="180"/>
        <w:rPr>
          <w:szCs w:val="22"/>
        </w:rPr>
      </w:pPr>
      <w:r w:rsidRPr="002D2D93">
        <w:rPr>
          <w:szCs w:val="22"/>
        </w:rPr>
        <w:t>recommendation</w:t>
      </w:r>
      <w:r>
        <w:rPr>
          <w:szCs w:val="22"/>
        </w:rPr>
        <w:t>s</w:t>
      </w:r>
      <w:r w:rsidRPr="002D2D93">
        <w:rPr>
          <w:szCs w:val="22"/>
        </w:rPr>
        <w:t xml:space="preserve"> on</w:t>
      </w:r>
      <w:r>
        <w:rPr>
          <w:szCs w:val="22"/>
        </w:rPr>
        <w:t xml:space="preserve"> the</w:t>
      </w:r>
      <w:r w:rsidRPr="002D2D93">
        <w:rPr>
          <w:szCs w:val="22"/>
        </w:rPr>
        <w:t xml:space="preserve"> maximum  permissible emission levels (air emissions, water discharges, noise levels etc.); and</w:t>
      </w:r>
    </w:p>
    <w:p w:rsidR="00B131EA" w:rsidRPr="002D2D93" w:rsidRDefault="00B131EA" w:rsidP="0023711B">
      <w:pPr>
        <w:pStyle w:val="BodyText"/>
        <w:numPr>
          <w:ilvl w:val="0"/>
          <w:numId w:val="58"/>
        </w:numPr>
        <w:tabs>
          <w:tab w:val="clear" w:pos="900"/>
          <w:tab w:val="num" w:pos="540"/>
        </w:tabs>
        <w:ind w:left="540" w:hanging="180"/>
        <w:rPr>
          <w:szCs w:val="22"/>
        </w:rPr>
      </w:pPr>
      <w:r w:rsidRPr="002D2D93">
        <w:rPr>
          <w:szCs w:val="22"/>
        </w:rPr>
        <w:t xml:space="preserve">monitoring activities that should be considered for the </w:t>
      </w:r>
      <w:r>
        <w:rPr>
          <w:szCs w:val="22"/>
        </w:rPr>
        <w:t>manufacturing industry sector.</w:t>
      </w:r>
    </w:p>
    <w:p w:rsidR="00B131EA" w:rsidRPr="00B04FA1" w:rsidRDefault="00B131EA" w:rsidP="00BC3321">
      <w:pPr>
        <w:pStyle w:val="Heading1"/>
        <w:jc w:val="center"/>
        <w:rPr>
          <w:sz w:val="28"/>
          <w:szCs w:val="28"/>
        </w:rPr>
      </w:pPr>
      <w:r>
        <w:rPr>
          <w:sz w:val="22"/>
          <w:szCs w:val="22"/>
        </w:rPr>
        <w:br w:type="page"/>
      </w:r>
      <w:bookmarkStart w:id="48" w:name="_Toc264590584"/>
      <w:bookmarkStart w:id="49" w:name="_Toc264591579"/>
      <w:r w:rsidRPr="00B04FA1">
        <w:lastRenderedPageBreak/>
        <w:t>CHAPTER TWO</w:t>
      </w:r>
      <w:bookmarkEnd w:id="48"/>
      <w:r w:rsidR="00A74E9B">
        <w:t xml:space="preserve">: </w:t>
      </w:r>
      <w:bookmarkStart w:id="50" w:name="_Toc264590585"/>
      <w:r w:rsidRPr="00B04FA1">
        <w:rPr>
          <w:sz w:val="28"/>
          <w:szCs w:val="28"/>
        </w:rPr>
        <w:t>SECTOR RELATED ACTIVITIES</w:t>
      </w:r>
      <w:bookmarkEnd w:id="49"/>
      <w:bookmarkEnd w:id="50"/>
    </w:p>
    <w:p w:rsidR="00B131EA" w:rsidRPr="00B04FA1" w:rsidRDefault="00B131EA" w:rsidP="00BC3321">
      <w:pPr>
        <w:pStyle w:val="Heading1"/>
      </w:pPr>
      <w:bookmarkStart w:id="51" w:name="_Toc264590586"/>
      <w:bookmarkStart w:id="52" w:name="_Toc264591580"/>
      <w:r w:rsidRPr="00B04FA1">
        <w:t>2.0</w:t>
      </w:r>
      <w:r w:rsidRPr="00B04FA1">
        <w:tab/>
        <w:t>Introduction</w:t>
      </w:r>
      <w:bookmarkEnd w:id="51"/>
      <w:bookmarkEnd w:id="52"/>
    </w:p>
    <w:p w:rsidR="00B131EA" w:rsidRPr="00193051" w:rsidRDefault="00B131EA" w:rsidP="00B131EA">
      <w:pPr>
        <w:spacing w:after="240"/>
        <w:jc w:val="both"/>
        <w:rPr>
          <w:sz w:val="22"/>
          <w:szCs w:val="22"/>
        </w:rPr>
      </w:pPr>
      <w:r w:rsidRPr="00193051">
        <w:rPr>
          <w:sz w:val="22"/>
          <w:szCs w:val="22"/>
        </w:rPr>
        <w:t>Under the Ghana Environmental Assessment Regulations, 1999 (L I 1652) undertakings are categorized into Schedules 2 and 1 representing those for which Environmental Impact Assessment (EIA) is mandatory and those that may require only registration.</w:t>
      </w:r>
    </w:p>
    <w:p w:rsidR="00B131EA" w:rsidRPr="00193051" w:rsidRDefault="00BC3321" w:rsidP="00BC3321">
      <w:pPr>
        <w:pStyle w:val="Heading2"/>
      </w:pPr>
      <w:bookmarkStart w:id="53" w:name="_Toc264590587"/>
      <w:bookmarkStart w:id="54" w:name="_Toc264591581"/>
      <w:r>
        <w:t>2.1</w:t>
      </w:r>
      <w:r>
        <w:tab/>
      </w:r>
      <w:r w:rsidR="00B131EA" w:rsidRPr="00193051">
        <w:t>Schedule 1 Undertakings</w:t>
      </w:r>
      <w:bookmarkEnd w:id="53"/>
      <w:bookmarkEnd w:id="54"/>
    </w:p>
    <w:p w:rsidR="00B131EA" w:rsidRPr="00193051" w:rsidRDefault="00B131EA" w:rsidP="00B131EA">
      <w:pPr>
        <w:spacing w:after="120"/>
        <w:jc w:val="both"/>
        <w:rPr>
          <w:sz w:val="22"/>
          <w:szCs w:val="22"/>
        </w:rPr>
      </w:pPr>
      <w:r w:rsidRPr="00193051">
        <w:rPr>
          <w:sz w:val="22"/>
          <w:szCs w:val="22"/>
        </w:rPr>
        <w:t xml:space="preserve">Schedule 1, Regulation 1(1) of the EA regulations provides a list of undertakings requiring </w:t>
      </w:r>
      <w:r w:rsidRPr="008E4D2F">
        <w:rPr>
          <w:sz w:val="22"/>
          <w:szCs w:val="22"/>
        </w:rPr>
        <w:t>registration and Environmental permit.  This category of undertakings may be adequately assessed at the</w:t>
      </w:r>
      <w:r w:rsidRPr="00193051">
        <w:rPr>
          <w:sz w:val="22"/>
          <w:szCs w:val="22"/>
        </w:rPr>
        <w:t xml:space="preserve"> registration and preliminary assessment levels. The</w:t>
      </w:r>
      <w:r>
        <w:rPr>
          <w:sz w:val="22"/>
          <w:szCs w:val="22"/>
        </w:rPr>
        <w:t>se</w:t>
      </w:r>
      <w:r w:rsidRPr="00193051">
        <w:rPr>
          <w:sz w:val="22"/>
          <w:szCs w:val="22"/>
        </w:rPr>
        <w:t xml:space="preserve"> include the following:</w:t>
      </w:r>
    </w:p>
    <w:p w:rsidR="00B131EA" w:rsidRPr="00193051" w:rsidRDefault="00B131EA" w:rsidP="0023711B">
      <w:pPr>
        <w:numPr>
          <w:ilvl w:val="2"/>
          <w:numId w:val="2"/>
        </w:numPr>
        <w:tabs>
          <w:tab w:val="left" w:pos="540"/>
        </w:tabs>
        <w:jc w:val="both"/>
        <w:rPr>
          <w:b/>
          <w:i/>
          <w:sz w:val="22"/>
          <w:szCs w:val="22"/>
        </w:rPr>
      </w:pPr>
      <w:r w:rsidRPr="00193051">
        <w:rPr>
          <w:b/>
          <w:i/>
          <w:sz w:val="22"/>
          <w:szCs w:val="22"/>
        </w:rPr>
        <w:t xml:space="preserve">Meat and </w:t>
      </w:r>
      <w:r>
        <w:rPr>
          <w:b/>
          <w:i/>
          <w:sz w:val="22"/>
          <w:szCs w:val="22"/>
        </w:rPr>
        <w:t>p</w:t>
      </w:r>
      <w:r w:rsidRPr="00193051">
        <w:rPr>
          <w:b/>
          <w:i/>
          <w:sz w:val="22"/>
          <w:szCs w:val="22"/>
        </w:rPr>
        <w:t>oultry products-</w:t>
      </w:r>
    </w:p>
    <w:p w:rsidR="00B131EA" w:rsidRPr="00193051" w:rsidRDefault="00B131EA" w:rsidP="0023711B">
      <w:pPr>
        <w:numPr>
          <w:ilvl w:val="0"/>
          <w:numId w:val="27"/>
        </w:numPr>
        <w:tabs>
          <w:tab w:val="clear" w:pos="900"/>
          <w:tab w:val="num" w:pos="540"/>
        </w:tabs>
        <w:ind w:left="540" w:hanging="180"/>
        <w:jc w:val="both"/>
        <w:rPr>
          <w:sz w:val="22"/>
          <w:szCs w:val="22"/>
        </w:rPr>
      </w:pPr>
      <w:r w:rsidRPr="00193051">
        <w:rPr>
          <w:sz w:val="22"/>
          <w:szCs w:val="22"/>
        </w:rPr>
        <w:t>abattoirs;</w:t>
      </w:r>
    </w:p>
    <w:p w:rsidR="00B131EA" w:rsidRPr="00193051" w:rsidRDefault="00B131EA" w:rsidP="0023711B">
      <w:pPr>
        <w:numPr>
          <w:ilvl w:val="0"/>
          <w:numId w:val="27"/>
        </w:numPr>
        <w:tabs>
          <w:tab w:val="clear" w:pos="900"/>
          <w:tab w:val="num" w:pos="540"/>
        </w:tabs>
        <w:ind w:left="540" w:hanging="180"/>
        <w:jc w:val="both"/>
        <w:rPr>
          <w:sz w:val="22"/>
          <w:szCs w:val="22"/>
        </w:rPr>
      </w:pPr>
      <w:r w:rsidRPr="00193051">
        <w:rPr>
          <w:sz w:val="22"/>
          <w:szCs w:val="22"/>
        </w:rPr>
        <w:t>meat, fat or oil processing facilities</w:t>
      </w:r>
    </w:p>
    <w:p w:rsidR="00B131EA" w:rsidRPr="00193051" w:rsidRDefault="00B131EA" w:rsidP="0023711B">
      <w:pPr>
        <w:numPr>
          <w:ilvl w:val="0"/>
          <w:numId w:val="27"/>
        </w:numPr>
        <w:tabs>
          <w:tab w:val="clear" w:pos="900"/>
          <w:tab w:val="num" w:pos="540"/>
        </w:tabs>
        <w:ind w:left="540" w:hanging="180"/>
        <w:jc w:val="both"/>
        <w:rPr>
          <w:sz w:val="22"/>
          <w:szCs w:val="22"/>
        </w:rPr>
      </w:pPr>
      <w:r w:rsidRPr="00193051">
        <w:rPr>
          <w:sz w:val="22"/>
          <w:szCs w:val="22"/>
        </w:rPr>
        <w:t>poultry processing facilities</w:t>
      </w:r>
    </w:p>
    <w:p w:rsidR="00B131EA" w:rsidRPr="00193051" w:rsidRDefault="00B131EA" w:rsidP="0023711B">
      <w:pPr>
        <w:numPr>
          <w:ilvl w:val="2"/>
          <w:numId w:val="2"/>
        </w:numPr>
        <w:tabs>
          <w:tab w:val="left" w:pos="540"/>
        </w:tabs>
        <w:spacing w:before="120"/>
        <w:jc w:val="both"/>
        <w:rPr>
          <w:b/>
          <w:i/>
          <w:sz w:val="22"/>
          <w:szCs w:val="22"/>
        </w:rPr>
      </w:pPr>
      <w:r w:rsidRPr="00193051">
        <w:rPr>
          <w:b/>
          <w:i/>
          <w:sz w:val="22"/>
          <w:szCs w:val="22"/>
        </w:rPr>
        <w:t>Fish products</w:t>
      </w:r>
    </w:p>
    <w:p w:rsidR="00B131EA" w:rsidRPr="00193051" w:rsidRDefault="00B131EA" w:rsidP="0023711B">
      <w:pPr>
        <w:numPr>
          <w:ilvl w:val="0"/>
          <w:numId w:val="28"/>
        </w:numPr>
        <w:tabs>
          <w:tab w:val="clear" w:pos="720"/>
          <w:tab w:val="num" w:pos="540"/>
        </w:tabs>
        <w:ind w:left="540" w:hanging="180"/>
        <w:jc w:val="both"/>
        <w:rPr>
          <w:sz w:val="22"/>
          <w:szCs w:val="22"/>
        </w:rPr>
      </w:pPr>
      <w:r w:rsidRPr="00193051">
        <w:rPr>
          <w:sz w:val="22"/>
          <w:szCs w:val="22"/>
        </w:rPr>
        <w:t>flours, prepared cereal foods and feeds-</w:t>
      </w:r>
    </w:p>
    <w:p w:rsidR="00B131EA" w:rsidRPr="00193051" w:rsidRDefault="00B131EA" w:rsidP="0023711B">
      <w:pPr>
        <w:numPr>
          <w:ilvl w:val="0"/>
          <w:numId w:val="28"/>
        </w:numPr>
        <w:tabs>
          <w:tab w:val="clear" w:pos="720"/>
          <w:tab w:val="num" w:pos="540"/>
        </w:tabs>
        <w:ind w:left="540" w:hanging="180"/>
        <w:jc w:val="both"/>
        <w:rPr>
          <w:sz w:val="22"/>
          <w:szCs w:val="22"/>
        </w:rPr>
      </w:pPr>
      <w:r w:rsidRPr="00193051">
        <w:rPr>
          <w:sz w:val="22"/>
          <w:szCs w:val="22"/>
        </w:rPr>
        <w:t>feed mills</w:t>
      </w:r>
    </w:p>
    <w:p w:rsidR="00B131EA" w:rsidRPr="00193051" w:rsidRDefault="00B131EA" w:rsidP="0023711B">
      <w:pPr>
        <w:numPr>
          <w:ilvl w:val="2"/>
          <w:numId w:val="2"/>
        </w:numPr>
        <w:tabs>
          <w:tab w:val="left" w:pos="540"/>
        </w:tabs>
        <w:spacing w:before="120"/>
        <w:jc w:val="both"/>
        <w:rPr>
          <w:b/>
          <w:i/>
          <w:sz w:val="22"/>
          <w:szCs w:val="22"/>
        </w:rPr>
      </w:pPr>
      <w:r w:rsidRPr="00193051">
        <w:rPr>
          <w:b/>
          <w:i/>
          <w:sz w:val="22"/>
          <w:szCs w:val="22"/>
        </w:rPr>
        <w:t>Beverages</w:t>
      </w:r>
    </w:p>
    <w:p w:rsidR="00B131EA" w:rsidRPr="00193051" w:rsidRDefault="00B131EA" w:rsidP="0023711B">
      <w:pPr>
        <w:numPr>
          <w:ilvl w:val="0"/>
          <w:numId w:val="34"/>
        </w:numPr>
        <w:tabs>
          <w:tab w:val="clear" w:pos="900"/>
          <w:tab w:val="left" w:pos="540"/>
        </w:tabs>
        <w:ind w:left="540" w:hanging="180"/>
        <w:jc w:val="both"/>
        <w:rPr>
          <w:sz w:val="22"/>
          <w:szCs w:val="22"/>
        </w:rPr>
      </w:pPr>
      <w:r w:rsidRPr="00193051">
        <w:rPr>
          <w:sz w:val="22"/>
          <w:szCs w:val="22"/>
        </w:rPr>
        <w:t>distillery products;</w:t>
      </w:r>
    </w:p>
    <w:p w:rsidR="00B131EA" w:rsidRPr="00193051" w:rsidRDefault="00B131EA" w:rsidP="0023711B">
      <w:pPr>
        <w:numPr>
          <w:ilvl w:val="0"/>
          <w:numId w:val="34"/>
        </w:numPr>
        <w:tabs>
          <w:tab w:val="clear" w:pos="900"/>
          <w:tab w:val="left" w:pos="540"/>
        </w:tabs>
        <w:ind w:left="540" w:hanging="180"/>
        <w:jc w:val="both"/>
        <w:rPr>
          <w:sz w:val="22"/>
          <w:szCs w:val="22"/>
        </w:rPr>
      </w:pPr>
      <w:r w:rsidRPr="00193051">
        <w:rPr>
          <w:sz w:val="22"/>
          <w:szCs w:val="22"/>
        </w:rPr>
        <w:t>brewery products;</w:t>
      </w:r>
    </w:p>
    <w:p w:rsidR="00B131EA" w:rsidRPr="00193051" w:rsidRDefault="00B131EA" w:rsidP="0023711B">
      <w:pPr>
        <w:numPr>
          <w:ilvl w:val="0"/>
          <w:numId w:val="34"/>
        </w:numPr>
        <w:tabs>
          <w:tab w:val="clear" w:pos="900"/>
          <w:tab w:val="left" w:pos="540"/>
        </w:tabs>
        <w:ind w:left="540" w:hanging="180"/>
        <w:jc w:val="both"/>
        <w:rPr>
          <w:sz w:val="22"/>
          <w:szCs w:val="22"/>
        </w:rPr>
      </w:pPr>
      <w:r w:rsidRPr="00193051">
        <w:rPr>
          <w:sz w:val="22"/>
          <w:szCs w:val="22"/>
        </w:rPr>
        <w:t>wines</w:t>
      </w:r>
    </w:p>
    <w:p w:rsidR="00B131EA" w:rsidRPr="00193051" w:rsidRDefault="00B131EA" w:rsidP="0023711B">
      <w:pPr>
        <w:numPr>
          <w:ilvl w:val="2"/>
          <w:numId w:val="2"/>
        </w:numPr>
        <w:tabs>
          <w:tab w:val="left" w:pos="540"/>
        </w:tabs>
        <w:spacing w:before="120"/>
        <w:jc w:val="both"/>
        <w:rPr>
          <w:b/>
          <w:i/>
          <w:sz w:val="22"/>
          <w:szCs w:val="22"/>
        </w:rPr>
      </w:pPr>
      <w:r w:rsidRPr="00193051">
        <w:rPr>
          <w:b/>
          <w:i/>
          <w:sz w:val="22"/>
          <w:szCs w:val="22"/>
        </w:rPr>
        <w:t xml:space="preserve">Rubber </w:t>
      </w:r>
      <w:r>
        <w:rPr>
          <w:b/>
          <w:i/>
          <w:sz w:val="22"/>
          <w:szCs w:val="22"/>
        </w:rPr>
        <w:t>p</w:t>
      </w:r>
      <w:r w:rsidRPr="00193051">
        <w:rPr>
          <w:b/>
          <w:i/>
          <w:sz w:val="22"/>
          <w:szCs w:val="22"/>
        </w:rPr>
        <w:t>roducts</w:t>
      </w:r>
    </w:p>
    <w:p w:rsidR="00B131EA" w:rsidRPr="00193051" w:rsidRDefault="00B131EA" w:rsidP="0023711B">
      <w:pPr>
        <w:numPr>
          <w:ilvl w:val="0"/>
          <w:numId w:val="29"/>
        </w:numPr>
        <w:tabs>
          <w:tab w:val="left" w:pos="540"/>
        </w:tabs>
        <w:jc w:val="both"/>
        <w:rPr>
          <w:sz w:val="22"/>
          <w:szCs w:val="22"/>
        </w:rPr>
      </w:pPr>
      <w:r w:rsidRPr="00193051">
        <w:rPr>
          <w:sz w:val="22"/>
          <w:szCs w:val="22"/>
        </w:rPr>
        <w:t>tyres and tubes;</w:t>
      </w:r>
    </w:p>
    <w:p w:rsidR="00B131EA" w:rsidRPr="00193051" w:rsidRDefault="00B131EA" w:rsidP="0023711B">
      <w:pPr>
        <w:numPr>
          <w:ilvl w:val="0"/>
          <w:numId w:val="29"/>
        </w:numPr>
        <w:tabs>
          <w:tab w:val="left" w:pos="540"/>
        </w:tabs>
        <w:jc w:val="both"/>
        <w:rPr>
          <w:sz w:val="22"/>
          <w:szCs w:val="22"/>
        </w:rPr>
      </w:pPr>
      <w:r w:rsidRPr="00193051">
        <w:rPr>
          <w:sz w:val="22"/>
          <w:szCs w:val="22"/>
        </w:rPr>
        <w:t>rubber hoses and beltings;</w:t>
      </w:r>
    </w:p>
    <w:p w:rsidR="00B131EA" w:rsidRPr="00193051" w:rsidRDefault="00B131EA" w:rsidP="0023711B">
      <w:pPr>
        <w:numPr>
          <w:ilvl w:val="0"/>
          <w:numId w:val="29"/>
        </w:numPr>
        <w:tabs>
          <w:tab w:val="left" w:pos="540"/>
        </w:tabs>
        <w:jc w:val="both"/>
        <w:rPr>
          <w:sz w:val="22"/>
          <w:szCs w:val="22"/>
        </w:rPr>
      </w:pPr>
      <w:r w:rsidRPr="00193051">
        <w:rPr>
          <w:sz w:val="22"/>
          <w:szCs w:val="22"/>
        </w:rPr>
        <w:t>Other rubber products</w:t>
      </w:r>
    </w:p>
    <w:p w:rsidR="00B131EA" w:rsidRPr="00193051" w:rsidRDefault="00B131EA" w:rsidP="0023711B">
      <w:pPr>
        <w:numPr>
          <w:ilvl w:val="2"/>
          <w:numId w:val="2"/>
        </w:numPr>
        <w:tabs>
          <w:tab w:val="left" w:pos="540"/>
        </w:tabs>
        <w:spacing w:before="120"/>
        <w:jc w:val="both"/>
        <w:rPr>
          <w:b/>
          <w:sz w:val="22"/>
          <w:szCs w:val="22"/>
        </w:rPr>
      </w:pPr>
      <w:r w:rsidRPr="00193051">
        <w:rPr>
          <w:b/>
          <w:i/>
          <w:sz w:val="22"/>
          <w:szCs w:val="22"/>
        </w:rPr>
        <w:t>Plastic</w:t>
      </w:r>
      <w:r w:rsidRPr="00193051">
        <w:rPr>
          <w:b/>
          <w:sz w:val="22"/>
          <w:szCs w:val="22"/>
        </w:rPr>
        <w:t xml:space="preserve"> </w:t>
      </w:r>
      <w:r w:rsidRPr="00193051">
        <w:rPr>
          <w:b/>
          <w:i/>
          <w:sz w:val="22"/>
          <w:szCs w:val="22"/>
        </w:rPr>
        <w:t>Products</w:t>
      </w:r>
    </w:p>
    <w:p w:rsidR="00B131EA" w:rsidRPr="00193051" w:rsidRDefault="00B131EA" w:rsidP="0023711B">
      <w:pPr>
        <w:numPr>
          <w:ilvl w:val="0"/>
          <w:numId w:val="30"/>
        </w:numPr>
        <w:tabs>
          <w:tab w:val="left" w:pos="540"/>
        </w:tabs>
        <w:jc w:val="both"/>
        <w:rPr>
          <w:sz w:val="22"/>
          <w:szCs w:val="22"/>
        </w:rPr>
      </w:pPr>
      <w:r w:rsidRPr="00193051">
        <w:rPr>
          <w:sz w:val="22"/>
          <w:szCs w:val="22"/>
        </w:rPr>
        <w:t>foamed and expanded plastic products;</w:t>
      </w:r>
    </w:p>
    <w:p w:rsidR="00B131EA" w:rsidRPr="00193051" w:rsidRDefault="00B131EA" w:rsidP="0023711B">
      <w:pPr>
        <w:numPr>
          <w:ilvl w:val="0"/>
          <w:numId w:val="30"/>
        </w:numPr>
        <w:tabs>
          <w:tab w:val="left" w:pos="540"/>
        </w:tabs>
        <w:jc w:val="both"/>
        <w:rPr>
          <w:sz w:val="22"/>
          <w:szCs w:val="22"/>
        </w:rPr>
      </w:pPr>
      <w:r w:rsidRPr="00193051">
        <w:rPr>
          <w:sz w:val="22"/>
          <w:szCs w:val="22"/>
        </w:rPr>
        <w:t>plastic pipes and pipe fittings;</w:t>
      </w:r>
    </w:p>
    <w:p w:rsidR="00B131EA" w:rsidRPr="00193051" w:rsidRDefault="00B131EA" w:rsidP="0023711B">
      <w:pPr>
        <w:numPr>
          <w:ilvl w:val="0"/>
          <w:numId w:val="30"/>
        </w:numPr>
        <w:tabs>
          <w:tab w:val="left" w:pos="540"/>
        </w:tabs>
        <w:jc w:val="both"/>
        <w:rPr>
          <w:sz w:val="22"/>
          <w:szCs w:val="22"/>
        </w:rPr>
      </w:pPr>
      <w:r w:rsidRPr="00193051">
        <w:rPr>
          <w:sz w:val="22"/>
          <w:szCs w:val="22"/>
        </w:rPr>
        <w:t>plastic films and sheeting;</w:t>
      </w:r>
    </w:p>
    <w:p w:rsidR="00B131EA" w:rsidRPr="00193051" w:rsidRDefault="00B131EA" w:rsidP="0023711B">
      <w:pPr>
        <w:numPr>
          <w:ilvl w:val="0"/>
          <w:numId w:val="30"/>
        </w:numPr>
        <w:tabs>
          <w:tab w:val="left" w:pos="540"/>
        </w:tabs>
        <w:jc w:val="both"/>
        <w:rPr>
          <w:sz w:val="22"/>
          <w:szCs w:val="22"/>
        </w:rPr>
      </w:pPr>
      <w:r w:rsidRPr="00193051">
        <w:rPr>
          <w:sz w:val="22"/>
          <w:szCs w:val="22"/>
        </w:rPr>
        <w:t>other plastic products</w:t>
      </w:r>
    </w:p>
    <w:p w:rsidR="00B131EA" w:rsidRPr="00193051" w:rsidRDefault="00B131EA" w:rsidP="0023711B">
      <w:pPr>
        <w:numPr>
          <w:ilvl w:val="2"/>
          <w:numId w:val="2"/>
        </w:numPr>
        <w:tabs>
          <w:tab w:val="left" w:pos="540"/>
        </w:tabs>
        <w:spacing w:before="120"/>
        <w:jc w:val="both"/>
        <w:rPr>
          <w:b/>
          <w:i/>
          <w:sz w:val="22"/>
          <w:szCs w:val="22"/>
        </w:rPr>
      </w:pPr>
      <w:r w:rsidRPr="00193051">
        <w:rPr>
          <w:b/>
          <w:i/>
          <w:sz w:val="22"/>
          <w:szCs w:val="22"/>
        </w:rPr>
        <w:t xml:space="preserve">Leather and </w:t>
      </w:r>
      <w:r>
        <w:rPr>
          <w:b/>
          <w:i/>
          <w:sz w:val="22"/>
          <w:szCs w:val="22"/>
        </w:rPr>
        <w:t>a</w:t>
      </w:r>
      <w:r w:rsidRPr="00193051">
        <w:rPr>
          <w:b/>
          <w:i/>
          <w:sz w:val="22"/>
          <w:szCs w:val="22"/>
        </w:rPr>
        <w:t xml:space="preserve">llied </w:t>
      </w:r>
      <w:r>
        <w:rPr>
          <w:b/>
          <w:i/>
          <w:sz w:val="22"/>
          <w:szCs w:val="22"/>
        </w:rPr>
        <w:t>p</w:t>
      </w:r>
      <w:r w:rsidRPr="00193051">
        <w:rPr>
          <w:b/>
          <w:i/>
          <w:sz w:val="22"/>
          <w:szCs w:val="22"/>
        </w:rPr>
        <w:t>roducts</w:t>
      </w:r>
    </w:p>
    <w:p w:rsidR="00B131EA" w:rsidRPr="00193051" w:rsidRDefault="00B131EA" w:rsidP="0023711B">
      <w:pPr>
        <w:numPr>
          <w:ilvl w:val="0"/>
          <w:numId w:val="31"/>
        </w:numPr>
        <w:tabs>
          <w:tab w:val="left" w:pos="540"/>
        </w:tabs>
        <w:jc w:val="both"/>
        <w:rPr>
          <w:sz w:val="22"/>
          <w:szCs w:val="22"/>
        </w:rPr>
      </w:pPr>
      <w:r w:rsidRPr="00193051">
        <w:rPr>
          <w:sz w:val="22"/>
          <w:szCs w:val="22"/>
        </w:rPr>
        <w:t>Leather and allied products</w:t>
      </w:r>
    </w:p>
    <w:p w:rsidR="00B131EA" w:rsidRPr="00193051" w:rsidRDefault="00B131EA" w:rsidP="0023711B">
      <w:pPr>
        <w:numPr>
          <w:ilvl w:val="0"/>
          <w:numId w:val="31"/>
        </w:numPr>
        <w:tabs>
          <w:tab w:val="left" w:pos="540"/>
        </w:tabs>
        <w:jc w:val="both"/>
        <w:rPr>
          <w:sz w:val="22"/>
          <w:szCs w:val="22"/>
        </w:rPr>
      </w:pPr>
      <w:r w:rsidRPr="00193051">
        <w:rPr>
          <w:sz w:val="22"/>
          <w:szCs w:val="22"/>
        </w:rPr>
        <w:t>Leather tanneries</w:t>
      </w:r>
    </w:p>
    <w:p w:rsidR="00B131EA" w:rsidRPr="00193051" w:rsidRDefault="00B131EA" w:rsidP="0023711B">
      <w:pPr>
        <w:numPr>
          <w:ilvl w:val="2"/>
          <w:numId w:val="2"/>
        </w:numPr>
        <w:tabs>
          <w:tab w:val="left" w:pos="540"/>
        </w:tabs>
        <w:spacing w:before="120"/>
        <w:jc w:val="both"/>
        <w:rPr>
          <w:b/>
          <w:i/>
          <w:sz w:val="22"/>
          <w:szCs w:val="22"/>
        </w:rPr>
      </w:pPr>
      <w:r w:rsidRPr="00193051">
        <w:rPr>
          <w:b/>
          <w:i/>
          <w:sz w:val="22"/>
          <w:szCs w:val="22"/>
        </w:rPr>
        <w:t xml:space="preserve">Primary </w:t>
      </w:r>
      <w:r>
        <w:rPr>
          <w:b/>
          <w:i/>
          <w:sz w:val="22"/>
          <w:szCs w:val="22"/>
        </w:rPr>
        <w:t>t</w:t>
      </w:r>
      <w:r w:rsidRPr="00193051">
        <w:rPr>
          <w:b/>
          <w:i/>
          <w:sz w:val="22"/>
          <w:szCs w:val="22"/>
        </w:rPr>
        <w:t>extile</w:t>
      </w:r>
    </w:p>
    <w:p w:rsidR="00B131EA" w:rsidRPr="00193051" w:rsidRDefault="00B131EA" w:rsidP="0023711B">
      <w:pPr>
        <w:numPr>
          <w:ilvl w:val="0"/>
          <w:numId w:val="32"/>
        </w:numPr>
        <w:tabs>
          <w:tab w:val="left" w:pos="540"/>
        </w:tabs>
        <w:jc w:val="both"/>
        <w:rPr>
          <w:sz w:val="22"/>
          <w:szCs w:val="22"/>
        </w:rPr>
      </w:pPr>
      <w:r w:rsidRPr="00193051">
        <w:rPr>
          <w:sz w:val="22"/>
          <w:szCs w:val="22"/>
        </w:rPr>
        <w:t>man-made fibres and filament yarns;</w:t>
      </w:r>
    </w:p>
    <w:p w:rsidR="00B131EA" w:rsidRPr="00193051" w:rsidRDefault="00B131EA" w:rsidP="0023711B">
      <w:pPr>
        <w:numPr>
          <w:ilvl w:val="0"/>
          <w:numId w:val="32"/>
        </w:numPr>
        <w:tabs>
          <w:tab w:val="left" w:pos="540"/>
        </w:tabs>
        <w:jc w:val="both"/>
        <w:rPr>
          <w:sz w:val="22"/>
          <w:szCs w:val="22"/>
        </w:rPr>
      </w:pPr>
      <w:r w:rsidRPr="00193051">
        <w:rPr>
          <w:sz w:val="22"/>
          <w:szCs w:val="22"/>
        </w:rPr>
        <w:t>spun yarns and woven cloths;</w:t>
      </w:r>
    </w:p>
    <w:p w:rsidR="00B131EA" w:rsidRPr="00193051" w:rsidRDefault="00B131EA" w:rsidP="0023711B">
      <w:pPr>
        <w:numPr>
          <w:ilvl w:val="0"/>
          <w:numId w:val="32"/>
        </w:numPr>
        <w:tabs>
          <w:tab w:val="left" w:pos="540"/>
        </w:tabs>
        <w:jc w:val="both"/>
        <w:rPr>
          <w:sz w:val="22"/>
          <w:szCs w:val="22"/>
        </w:rPr>
      </w:pPr>
      <w:r w:rsidRPr="00193051">
        <w:rPr>
          <w:sz w:val="22"/>
          <w:szCs w:val="22"/>
        </w:rPr>
        <w:t>broad knitted fabrics</w:t>
      </w:r>
    </w:p>
    <w:p w:rsidR="00B131EA" w:rsidRPr="00193051" w:rsidRDefault="00B131EA" w:rsidP="0023711B">
      <w:pPr>
        <w:numPr>
          <w:ilvl w:val="2"/>
          <w:numId w:val="2"/>
        </w:numPr>
        <w:tabs>
          <w:tab w:val="left" w:pos="540"/>
        </w:tabs>
        <w:spacing w:before="120"/>
        <w:jc w:val="both"/>
        <w:rPr>
          <w:b/>
          <w:i/>
          <w:sz w:val="22"/>
          <w:szCs w:val="22"/>
        </w:rPr>
      </w:pPr>
      <w:r w:rsidRPr="00193051">
        <w:rPr>
          <w:b/>
          <w:i/>
          <w:sz w:val="22"/>
          <w:szCs w:val="22"/>
        </w:rPr>
        <w:t xml:space="preserve">Textile </w:t>
      </w:r>
      <w:r>
        <w:rPr>
          <w:b/>
          <w:i/>
          <w:sz w:val="22"/>
          <w:szCs w:val="22"/>
        </w:rPr>
        <w:t>p</w:t>
      </w:r>
      <w:r w:rsidRPr="00193051">
        <w:rPr>
          <w:b/>
          <w:i/>
          <w:sz w:val="22"/>
          <w:szCs w:val="22"/>
        </w:rPr>
        <w:t>roducts</w:t>
      </w:r>
    </w:p>
    <w:p w:rsidR="00B131EA" w:rsidRPr="00193051" w:rsidRDefault="00B131EA" w:rsidP="0023711B">
      <w:pPr>
        <w:numPr>
          <w:ilvl w:val="0"/>
          <w:numId w:val="33"/>
        </w:numPr>
        <w:tabs>
          <w:tab w:val="left" w:pos="540"/>
        </w:tabs>
        <w:jc w:val="both"/>
        <w:rPr>
          <w:sz w:val="22"/>
          <w:szCs w:val="22"/>
        </w:rPr>
      </w:pPr>
      <w:r w:rsidRPr="00193051">
        <w:rPr>
          <w:sz w:val="22"/>
          <w:szCs w:val="22"/>
        </w:rPr>
        <w:t>natural fibres processing and felt products;</w:t>
      </w:r>
    </w:p>
    <w:p w:rsidR="00B131EA" w:rsidRPr="00193051" w:rsidRDefault="00B131EA" w:rsidP="0023711B">
      <w:pPr>
        <w:numPr>
          <w:ilvl w:val="0"/>
          <w:numId w:val="33"/>
        </w:numPr>
        <w:tabs>
          <w:tab w:val="left" w:pos="540"/>
        </w:tabs>
        <w:jc w:val="both"/>
        <w:rPr>
          <w:sz w:val="22"/>
          <w:szCs w:val="22"/>
        </w:rPr>
      </w:pPr>
      <w:r w:rsidRPr="00193051">
        <w:rPr>
          <w:sz w:val="22"/>
          <w:szCs w:val="22"/>
        </w:rPr>
        <w:t>carpets, mats and rugs;</w:t>
      </w:r>
    </w:p>
    <w:p w:rsidR="00B131EA" w:rsidRPr="00193051" w:rsidRDefault="00B131EA" w:rsidP="0023711B">
      <w:pPr>
        <w:numPr>
          <w:ilvl w:val="0"/>
          <w:numId w:val="33"/>
        </w:numPr>
        <w:tabs>
          <w:tab w:val="left" w:pos="540"/>
        </w:tabs>
        <w:jc w:val="both"/>
        <w:rPr>
          <w:sz w:val="22"/>
          <w:szCs w:val="22"/>
        </w:rPr>
      </w:pPr>
      <w:r w:rsidRPr="00193051">
        <w:rPr>
          <w:sz w:val="22"/>
          <w:szCs w:val="22"/>
        </w:rPr>
        <w:t>Canvas and related products</w:t>
      </w:r>
    </w:p>
    <w:p w:rsidR="00B131EA" w:rsidRPr="00193051" w:rsidRDefault="00B131EA" w:rsidP="0023711B">
      <w:pPr>
        <w:numPr>
          <w:ilvl w:val="0"/>
          <w:numId w:val="33"/>
        </w:numPr>
        <w:tabs>
          <w:tab w:val="left" w:pos="540"/>
        </w:tabs>
        <w:jc w:val="both"/>
        <w:rPr>
          <w:sz w:val="22"/>
          <w:szCs w:val="22"/>
        </w:rPr>
      </w:pPr>
      <w:r w:rsidRPr="00193051">
        <w:rPr>
          <w:sz w:val="22"/>
          <w:szCs w:val="22"/>
        </w:rPr>
        <w:t>Other textile products</w:t>
      </w:r>
    </w:p>
    <w:p w:rsidR="00B131EA" w:rsidRPr="00193051" w:rsidRDefault="00B131EA" w:rsidP="0023711B">
      <w:pPr>
        <w:numPr>
          <w:ilvl w:val="2"/>
          <w:numId w:val="2"/>
        </w:numPr>
        <w:tabs>
          <w:tab w:val="left" w:pos="540"/>
        </w:tabs>
        <w:spacing w:before="120"/>
        <w:jc w:val="both"/>
        <w:rPr>
          <w:b/>
          <w:i/>
          <w:sz w:val="22"/>
          <w:szCs w:val="22"/>
        </w:rPr>
      </w:pPr>
      <w:r w:rsidRPr="00193051">
        <w:rPr>
          <w:b/>
          <w:i/>
          <w:sz w:val="22"/>
          <w:szCs w:val="22"/>
        </w:rPr>
        <w:lastRenderedPageBreak/>
        <w:t>Wood</w:t>
      </w:r>
    </w:p>
    <w:p w:rsidR="00B131EA" w:rsidRPr="00193051" w:rsidRDefault="00B131EA" w:rsidP="0023711B">
      <w:pPr>
        <w:numPr>
          <w:ilvl w:val="0"/>
          <w:numId w:val="35"/>
        </w:numPr>
        <w:tabs>
          <w:tab w:val="left" w:pos="540"/>
        </w:tabs>
        <w:jc w:val="both"/>
        <w:rPr>
          <w:sz w:val="22"/>
          <w:szCs w:val="22"/>
        </w:rPr>
      </w:pPr>
      <w:r w:rsidRPr="00193051">
        <w:rPr>
          <w:sz w:val="22"/>
          <w:szCs w:val="22"/>
        </w:rPr>
        <w:t>sawmill, planning mill and shingle mill products industries;</w:t>
      </w:r>
    </w:p>
    <w:p w:rsidR="00B131EA" w:rsidRPr="00193051" w:rsidRDefault="00B131EA" w:rsidP="0023711B">
      <w:pPr>
        <w:numPr>
          <w:ilvl w:val="0"/>
          <w:numId w:val="35"/>
        </w:numPr>
        <w:tabs>
          <w:tab w:val="left" w:pos="540"/>
        </w:tabs>
        <w:jc w:val="both"/>
        <w:rPr>
          <w:sz w:val="22"/>
          <w:szCs w:val="22"/>
        </w:rPr>
      </w:pPr>
      <w:r w:rsidRPr="00193051">
        <w:rPr>
          <w:sz w:val="22"/>
          <w:szCs w:val="22"/>
        </w:rPr>
        <w:t>banners and plywood;</w:t>
      </w:r>
    </w:p>
    <w:p w:rsidR="00B131EA" w:rsidRPr="00193051" w:rsidRDefault="00B131EA" w:rsidP="0023711B">
      <w:pPr>
        <w:numPr>
          <w:ilvl w:val="0"/>
          <w:numId w:val="35"/>
        </w:numPr>
        <w:tabs>
          <w:tab w:val="left" w:pos="540"/>
        </w:tabs>
        <w:jc w:val="both"/>
        <w:rPr>
          <w:sz w:val="22"/>
          <w:szCs w:val="22"/>
        </w:rPr>
      </w:pPr>
      <w:r w:rsidRPr="00193051">
        <w:rPr>
          <w:sz w:val="22"/>
          <w:szCs w:val="22"/>
        </w:rPr>
        <w:t>Other wood products;</w:t>
      </w:r>
    </w:p>
    <w:p w:rsidR="00B131EA" w:rsidRPr="00193051" w:rsidRDefault="00B131EA" w:rsidP="0023711B">
      <w:pPr>
        <w:numPr>
          <w:ilvl w:val="0"/>
          <w:numId w:val="35"/>
        </w:numPr>
        <w:tabs>
          <w:tab w:val="left" w:pos="540"/>
        </w:tabs>
        <w:jc w:val="both"/>
        <w:rPr>
          <w:sz w:val="22"/>
          <w:szCs w:val="22"/>
        </w:rPr>
      </w:pPr>
      <w:r w:rsidRPr="00193051">
        <w:rPr>
          <w:sz w:val="22"/>
          <w:szCs w:val="22"/>
        </w:rPr>
        <w:t>wood preservation facilities which use hazardous chemicals or similar chemical process;</w:t>
      </w:r>
    </w:p>
    <w:p w:rsidR="00B131EA" w:rsidRPr="00193051" w:rsidRDefault="00B131EA" w:rsidP="0023711B">
      <w:pPr>
        <w:numPr>
          <w:ilvl w:val="0"/>
          <w:numId w:val="35"/>
        </w:numPr>
        <w:tabs>
          <w:tab w:val="left" w:pos="540"/>
        </w:tabs>
        <w:jc w:val="both"/>
        <w:rPr>
          <w:sz w:val="22"/>
          <w:szCs w:val="22"/>
        </w:rPr>
      </w:pPr>
      <w:r w:rsidRPr="00193051">
        <w:rPr>
          <w:sz w:val="22"/>
          <w:szCs w:val="22"/>
        </w:rPr>
        <w:t>particle board or wafer board production.</w:t>
      </w:r>
    </w:p>
    <w:p w:rsidR="00B131EA" w:rsidRPr="00193051" w:rsidRDefault="00B131EA" w:rsidP="0023711B">
      <w:pPr>
        <w:numPr>
          <w:ilvl w:val="2"/>
          <w:numId w:val="2"/>
        </w:numPr>
        <w:tabs>
          <w:tab w:val="left" w:pos="540"/>
        </w:tabs>
        <w:spacing w:before="120"/>
        <w:jc w:val="both"/>
        <w:rPr>
          <w:b/>
          <w:i/>
          <w:sz w:val="22"/>
          <w:szCs w:val="22"/>
        </w:rPr>
      </w:pPr>
      <w:r w:rsidRPr="00193051">
        <w:rPr>
          <w:b/>
          <w:i/>
          <w:sz w:val="22"/>
          <w:szCs w:val="22"/>
        </w:rPr>
        <w:t xml:space="preserve">Paper and </w:t>
      </w:r>
      <w:r>
        <w:rPr>
          <w:b/>
          <w:i/>
          <w:sz w:val="22"/>
          <w:szCs w:val="22"/>
        </w:rPr>
        <w:t>a</w:t>
      </w:r>
      <w:r w:rsidRPr="00193051">
        <w:rPr>
          <w:b/>
          <w:i/>
          <w:sz w:val="22"/>
          <w:szCs w:val="22"/>
        </w:rPr>
        <w:t>llied products</w:t>
      </w:r>
    </w:p>
    <w:p w:rsidR="00B131EA" w:rsidRPr="00193051" w:rsidRDefault="00B131EA" w:rsidP="0023711B">
      <w:pPr>
        <w:numPr>
          <w:ilvl w:val="0"/>
          <w:numId w:val="36"/>
        </w:numPr>
        <w:jc w:val="both"/>
        <w:rPr>
          <w:sz w:val="22"/>
          <w:szCs w:val="22"/>
        </w:rPr>
      </w:pPr>
      <w:r w:rsidRPr="00193051">
        <w:rPr>
          <w:sz w:val="22"/>
          <w:szCs w:val="22"/>
        </w:rPr>
        <w:t>pulp and paper;</w:t>
      </w:r>
    </w:p>
    <w:p w:rsidR="00B131EA" w:rsidRPr="00193051" w:rsidRDefault="00B131EA" w:rsidP="0023711B">
      <w:pPr>
        <w:numPr>
          <w:ilvl w:val="0"/>
          <w:numId w:val="36"/>
        </w:numPr>
        <w:jc w:val="both"/>
        <w:rPr>
          <w:sz w:val="22"/>
          <w:szCs w:val="22"/>
        </w:rPr>
      </w:pPr>
      <w:r w:rsidRPr="00193051">
        <w:rPr>
          <w:sz w:val="22"/>
          <w:szCs w:val="22"/>
        </w:rPr>
        <w:t>asphalt roofing;</w:t>
      </w:r>
    </w:p>
    <w:p w:rsidR="00B131EA" w:rsidRPr="00193051" w:rsidRDefault="00B131EA" w:rsidP="0023711B">
      <w:pPr>
        <w:numPr>
          <w:ilvl w:val="0"/>
          <w:numId w:val="36"/>
        </w:numPr>
        <w:jc w:val="both"/>
        <w:rPr>
          <w:sz w:val="22"/>
          <w:szCs w:val="22"/>
        </w:rPr>
      </w:pPr>
      <w:r w:rsidRPr="00193051">
        <w:rPr>
          <w:sz w:val="22"/>
          <w:szCs w:val="22"/>
        </w:rPr>
        <w:t>other converted paper products.</w:t>
      </w:r>
    </w:p>
    <w:p w:rsidR="00B131EA" w:rsidRPr="00193051" w:rsidRDefault="00B131EA" w:rsidP="0023711B">
      <w:pPr>
        <w:numPr>
          <w:ilvl w:val="2"/>
          <w:numId w:val="2"/>
        </w:numPr>
        <w:spacing w:before="120"/>
        <w:jc w:val="both"/>
        <w:rPr>
          <w:b/>
          <w:i/>
          <w:sz w:val="22"/>
          <w:szCs w:val="22"/>
        </w:rPr>
      </w:pPr>
      <w:r w:rsidRPr="00193051">
        <w:rPr>
          <w:b/>
          <w:i/>
          <w:sz w:val="22"/>
          <w:szCs w:val="22"/>
        </w:rPr>
        <w:t xml:space="preserve">Primary </w:t>
      </w:r>
      <w:r>
        <w:rPr>
          <w:b/>
          <w:i/>
          <w:sz w:val="22"/>
          <w:szCs w:val="22"/>
        </w:rPr>
        <w:t>m</w:t>
      </w:r>
      <w:r w:rsidRPr="00193051">
        <w:rPr>
          <w:b/>
          <w:i/>
          <w:sz w:val="22"/>
          <w:szCs w:val="22"/>
        </w:rPr>
        <w:t>etals</w:t>
      </w:r>
    </w:p>
    <w:p w:rsidR="00B131EA" w:rsidRPr="00193051" w:rsidRDefault="00B131EA" w:rsidP="0023711B">
      <w:pPr>
        <w:numPr>
          <w:ilvl w:val="0"/>
          <w:numId w:val="37"/>
        </w:numPr>
        <w:jc w:val="both"/>
        <w:rPr>
          <w:sz w:val="22"/>
          <w:szCs w:val="22"/>
        </w:rPr>
      </w:pPr>
      <w:r w:rsidRPr="00193051">
        <w:rPr>
          <w:sz w:val="22"/>
          <w:szCs w:val="22"/>
        </w:rPr>
        <w:t xml:space="preserve">Fabricated </w:t>
      </w:r>
      <w:r>
        <w:rPr>
          <w:sz w:val="22"/>
          <w:szCs w:val="22"/>
        </w:rPr>
        <w:t>m</w:t>
      </w:r>
      <w:r w:rsidRPr="00193051">
        <w:rPr>
          <w:sz w:val="22"/>
          <w:szCs w:val="22"/>
        </w:rPr>
        <w:t xml:space="preserve">etal </w:t>
      </w:r>
      <w:r>
        <w:rPr>
          <w:sz w:val="22"/>
          <w:szCs w:val="22"/>
        </w:rPr>
        <w:t>p</w:t>
      </w:r>
      <w:r w:rsidRPr="00193051">
        <w:rPr>
          <w:sz w:val="22"/>
          <w:szCs w:val="22"/>
        </w:rPr>
        <w:t>roducts</w:t>
      </w:r>
    </w:p>
    <w:p w:rsidR="00B131EA" w:rsidRPr="00193051" w:rsidRDefault="00B131EA" w:rsidP="0023711B">
      <w:pPr>
        <w:numPr>
          <w:ilvl w:val="2"/>
          <w:numId w:val="2"/>
        </w:numPr>
        <w:spacing w:before="120"/>
        <w:jc w:val="both"/>
        <w:rPr>
          <w:b/>
          <w:i/>
          <w:sz w:val="22"/>
          <w:szCs w:val="22"/>
        </w:rPr>
      </w:pPr>
      <w:r w:rsidRPr="00193051">
        <w:rPr>
          <w:b/>
          <w:i/>
          <w:sz w:val="22"/>
          <w:szCs w:val="22"/>
        </w:rPr>
        <w:t xml:space="preserve">Transportation equipment </w:t>
      </w:r>
    </w:p>
    <w:p w:rsidR="00B131EA" w:rsidRPr="00193051" w:rsidRDefault="00B131EA" w:rsidP="0023711B">
      <w:pPr>
        <w:numPr>
          <w:ilvl w:val="0"/>
          <w:numId w:val="37"/>
        </w:numPr>
        <w:jc w:val="both"/>
        <w:rPr>
          <w:sz w:val="22"/>
          <w:szCs w:val="22"/>
        </w:rPr>
      </w:pPr>
      <w:r w:rsidRPr="00193051">
        <w:rPr>
          <w:sz w:val="22"/>
          <w:szCs w:val="22"/>
        </w:rPr>
        <w:t>Shipbuilding and repairs;</w:t>
      </w:r>
    </w:p>
    <w:p w:rsidR="00B131EA" w:rsidRPr="00193051" w:rsidRDefault="00B131EA" w:rsidP="0023711B">
      <w:pPr>
        <w:numPr>
          <w:ilvl w:val="0"/>
          <w:numId w:val="37"/>
        </w:numPr>
        <w:jc w:val="both"/>
        <w:rPr>
          <w:sz w:val="22"/>
          <w:szCs w:val="22"/>
        </w:rPr>
      </w:pPr>
      <w:r w:rsidRPr="00193051">
        <w:rPr>
          <w:sz w:val="22"/>
          <w:szCs w:val="22"/>
        </w:rPr>
        <w:t>Facilities engaged in building and repairing all types of ships above 4,000 tones displacement including marine production platforms for petroleum, natural gas or mineral resource extraction.</w:t>
      </w:r>
    </w:p>
    <w:p w:rsidR="00B131EA" w:rsidRPr="00193051" w:rsidRDefault="00B131EA" w:rsidP="0023711B">
      <w:pPr>
        <w:numPr>
          <w:ilvl w:val="2"/>
          <w:numId w:val="2"/>
        </w:numPr>
        <w:spacing w:before="120"/>
        <w:jc w:val="both"/>
        <w:rPr>
          <w:b/>
          <w:i/>
          <w:sz w:val="22"/>
          <w:szCs w:val="22"/>
        </w:rPr>
      </w:pPr>
      <w:r w:rsidRPr="00193051">
        <w:rPr>
          <w:b/>
          <w:i/>
          <w:sz w:val="22"/>
          <w:szCs w:val="22"/>
        </w:rPr>
        <w:t>Non-</w:t>
      </w:r>
      <w:r>
        <w:rPr>
          <w:b/>
          <w:i/>
          <w:sz w:val="22"/>
          <w:szCs w:val="22"/>
        </w:rPr>
        <w:t>m</w:t>
      </w:r>
      <w:r w:rsidRPr="00193051">
        <w:rPr>
          <w:b/>
          <w:i/>
          <w:sz w:val="22"/>
          <w:szCs w:val="22"/>
        </w:rPr>
        <w:t xml:space="preserve">etallic </w:t>
      </w:r>
      <w:r>
        <w:rPr>
          <w:b/>
          <w:i/>
          <w:sz w:val="22"/>
          <w:szCs w:val="22"/>
        </w:rPr>
        <w:t>m</w:t>
      </w:r>
      <w:r w:rsidRPr="00193051">
        <w:rPr>
          <w:b/>
          <w:i/>
          <w:sz w:val="22"/>
          <w:szCs w:val="22"/>
        </w:rPr>
        <w:t xml:space="preserve">ineral </w:t>
      </w:r>
      <w:r>
        <w:rPr>
          <w:b/>
          <w:i/>
          <w:sz w:val="22"/>
          <w:szCs w:val="22"/>
        </w:rPr>
        <w:t>p</w:t>
      </w:r>
      <w:r w:rsidRPr="00193051">
        <w:rPr>
          <w:b/>
          <w:i/>
          <w:sz w:val="22"/>
          <w:szCs w:val="22"/>
        </w:rPr>
        <w:t>roducts</w:t>
      </w:r>
    </w:p>
    <w:p w:rsidR="00B131EA" w:rsidRPr="00E60CA8" w:rsidRDefault="00B131EA" w:rsidP="0023711B">
      <w:pPr>
        <w:numPr>
          <w:ilvl w:val="0"/>
          <w:numId w:val="38"/>
        </w:numPr>
        <w:jc w:val="both"/>
        <w:rPr>
          <w:sz w:val="22"/>
          <w:szCs w:val="22"/>
        </w:rPr>
      </w:pPr>
      <w:r w:rsidRPr="00E60CA8">
        <w:rPr>
          <w:sz w:val="22"/>
          <w:szCs w:val="22"/>
        </w:rPr>
        <w:t xml:space="preserve">Refined petroleum </w:t>
      </w:r>
      <w:r>
        <w:rPr>
          <w:sz w:val="22"/>
          <w:szCs w:val="22"/>
        </w:rPr>
        <w:t>p</w:t>
      </w:r>
      <w:r w:rsidRPr="00E60CA8">
        <w:rPr>
          <w:sz w:val="22"/>
          <w:szCs w:val="22"/>
        </w:rPr>
        <w:t>roducts</w:t>
      </w:r>
    </w:p>
    <w:p w:rsidR="00B131EA" w:rsidRPr="00E60CA8" w:rsidRDefault="00B131EA" w:rsidP="0023711B">
      <w:pPr>
        <w:numPr>
          <w:ilvl w:val="0"/>
          <w:numId w:val="38"/>
        </w:numPr>
        <w:jc w:val="both"/>
        <w:rPr>
          <w:sz w:val="22"/>
          <w:szCs w:val="22"/>
        </w:rPr>
      </w:pPr>
      <w:r w:rsidRPr="00E60CA8">
        <w:rPr>
          <w:sz w:val="22"/>
          <w:szCs w:val="22"/>
        </w:rPr>
        <w:t xml:space="preserve">Chemical and </w:t>
      </w:r>
      <w:r>
        <w:rPr>
          <w:sz w:val="22"/>
          <w:szCs w:val="22"/>
        </w:rPr>
        <w:t>c</w:t>
      </w:r>
      <w:r w:rsidRPr="00E60CA8">
        <w:rPr>
          <w:sz w:val="22"/>
          <w:szCs w:val="22"/>
        </w:rPr>
        <w:t xml:space="preserve">hemical </w:t>
      </w:r>
      <w:r>
        <w:rPr>
          <w:sz w:val="22"/>
          <w:szCs w:val="22"/>
        </w:rPr>
        <w:t>p</w:t>
      </w:r>
      <w:r w:rsidRPr="00E60CA8">
        <w:rPr>
          <w:sz w:val="22"/>
          <w:szCs w:val="22"/>
        </w:rPr>
        <w:t>roduct</w:t>
      </w:r>
      <w:r>
        <w:rPr>
          <w:sz w:val="22"/>
          <w:szCs w:val="22"/>
        </w:rPr>
        <w:t>s</w:t>
      </w:r>
    </w:p>
    <w:p w:rsidR="00B131EA" w:rsidRPr="00193051" w:rsidRDefault="00B131EA" w:rsidP="0023711B">
      <w:pPr>
        <w:numPr>
          <w:ilvl w:val="0"/>
          <w:numId w:val="38"/>
        </w:numPr>
        <w:tabs>
          <w:tab w:val="clear" w:pos="720"/>
          <w:tab w:val="num" w:pos="1080"/>
        </w:tabs>
        <w:ind w:left="1080"/>
        <w:jc w:val="both"/>
        <w:rPr>
          <w:sz w:val="22"/>
          <w:szCs w:val="22"/>
        </w:rPr>
      </w:pPr>
      <w:r w:rsidRPr="00193051">
        <w:rPr>
          <w:sz w:val="22"/>
          <w:szCs w:val="22"/>
        </w:rPr>
        <w:t>industrial chemicals;</w:t>
      </w:r>
    </w:p>
    <w:p w:rsidR="00B131EA" w:rsidRPr="00193051" w:rsidRDefault="00B131EA" w:rsidP="0023711B">
      <w:pPr>
        <w:numPr>
          <w:ilvl w:val="0"/>
          <w:numId w:val="38"/>
        </w:numPr>
        <w:tabs>
          <w:tab w:val="clear" w:pos="720"/>
          <w:tab w:val="num" w:pos="1080"/>
        </w:tabs>
        <w:ind w:left="1080"/>
        <w:jc w:val="both"/>
        <w:rPr>
          <w:sz w:val="22"/>
          <w:szCs w:val="22"/>
        </w:rPr>
      </w:pPr>
      <w:r w:rsidRPr="00193051">
        <w:rPr>
          <w:sz w:val="22"/>
          <w:szCs w:val="22"/>
        </w:rPr>
        <w:t>agricultural chemicals;</w:t>
      </w:r>
    </w:p>
    <w:p w:rsidR="00B131EA" w:rsidRPr="00193051" w:rsidRDefault="00B131EA" w:rsidP="0023711B">
      <w:pPr>
        <w:numPr>
          <w:ilvl w:val="0"/>
          <w:numId w:val="38"/>
        </w:numPr>
        <w:tabs>
          <w:tab w:val="clear" w:pos="720"/>
          <w:tab w:val="num" w:pos="1080"/>
        </w:tabs>
        <w:ind w:left="1080"/>
        <w:jc w:val="both"/>
        <w:rPr>
          <w:sz w:val="22"/>
          <w:szCs w:val="22"/>
        </w:rPr>
      </w:pPr>
      <w:r w:rsidRPr="00193051">
        <w:rPr>
          <w:sz w:val="22"/>
          <w:szCs w:val="22"/>
        </w:rPr>
        <w:t>plastics and synthetic resins;</w:t>
      </w:r>
    </w:p>
    <w:p w:rsidR="00B131EA" w:rsidRPr="00193051" w:rsidRDefault="00B131EA" w:rsidP="0023711B">
      <w:pPr>
        <w:numPr>
          <w:ilvl w:val="0"/>
          <w:numId w:val="38"/>
        </w:numPr>
        <w:tabs>
          <w:tab w:val="clear" w:pos="720"/>
          <w:tab w:val="num" w:pos="1080"/>
        </w:tabs>
        <w:ind w:left="1080"/>
        <w:jc w:val="both"/>
        <w:rPr>
          <w:sz w:val="22"/>
          <w:szCs w:val="22"/>
        </w:rPr>
      </w:pPr>
      <w:r w:rsidRPr="00193051">
        <w:rPr>
          <w:sz w:val="22"/>
          <w:szCs w:val="22"/>
        </w:rPr>
        <w:t>Paints and varnishes.</w:t>
      </w:r>
    </w:p>
    <w:p w:rsidR="00B131EA" w:rsidRPr="00193051" w:rsidRDefault="00B131EA" w:rsidP="0023711B">
      <w:pPr>
        <w:numPr>
          <w:ilvl w:val="0"/>
          <w:numId w:val="38"/>
        </w:numPr>
        <w:tabs>
          <w:tab w:val="clear" w:pos="720"/>
          <w:tab w:val="num" w:pos="1080"/>
        </w:tabs>
        <w:ind w:left="1080"/>
        <w:jc w:val="both"/>
        <w:rPr>
          <w:sz w:val="22"/>
          <w:szCs w:val="22"/>
        </w:rPr>
      </w:pPr>
      <w:r w:rsidRPr="00193051">
        <w:rPr>
          <w:sz w:val="22"/>
          <w:szCs w:val="22"/>
        </w:rPr>
        <w:t>soaps and cleaning compounds;</w:t>
      </w:r>
    </w:p>
    <w:p w:rsidR="00B131EA" w:rsidRPr="00193051" w:rsidRDefault="00B131EA" w:rsidP="0023711B">
      <w:pPr>
        <w:numPr>
          <w:ilvl w:val="0"/>
          <w:numId w:val="38"/>
        </w:numPr>
        <w:tabs>
          <w:tab w:val="clear" w:pos="720"/>
          <w:tab w:val="num" w:pos="1080"/>
        </w:tabs>
        <w:ind w:left="1080"/>
        <w:jc w:val="both"/>
        <w:rPr>
          <w:sz w:val="22"/>
          <w:szCs w:val="22"/>
        </w:rPr>
      </w:pPr>
      <w:r w:rsidRPr="00193051">
        <w:rPr>
          <w:sz w:val="22"/>
          <w:szCs w:val="22"/>
        </w:rPr>
        <w:t>other chemical products</w:t>
      </w:r>
    </w:p>
    <w:p w:rsidR="00B131EA" w:rsidRPr="00193051" w:rsidRDefault="00B131EA" w:rsidP="0023711B">
      <w:pPr>
        <w:numPr>
          <w:ilvl w:val="2"/>
          <w:numId w:val="2"/>
        </w:numPr>
        <w:spacing w:before="120"/>
        <w:jc w:val="both"/>
        <w:rPr>
          <w:b/>
          <w:i/>
          <w:sz w:val="22"/>
          <w:szCs w:val="22"/>
        </w:rPr>
      </w:pPr>
      <w:r w:rsidRPr="00193051">
        <w:rPr>
          <w:b/>
          <w:i/>
          <w:sz w:val="22"/>
          <w:szCs w:val="22"/>
        </w:rPr>
        <w:t xml:space="preserve">Other </w:t>
      </w:r>
      <w:r>
        <w:rPr>
          <w:b/>
          <w:i/>
          <w:sz w:val="22"/>
          <w:szCs w:val="22"/>
        </w:rPr>
        <w:t>m</w:t>
      </w:r>
      <w:r w:rsidRPr="00193051">
        <w:rPr>
          <w:b/>
          <w:i/>
          <w:sz w:val="22"/>
          <w:szCs w:val="22"/>
        </w:rPr>
        <w:t xml:space="preserve">anufacturing </w:t>
      </w:r>
    </w:p>
    <w:p w:rsidR="00B131EA" w:rsidRPr="00193051" w:rsidRDefault="00B131EA" w:rsidP="0023711B">
      <w:pPr>
        <w:numPr>
          <w:ilvl w:val="0"/>
          <w:numId w:val="39"/>
        </w:numPr>
        <w:jc w:val="both"/>
        <w:rPr>
          <w:sz w:val="22"/>
          <w:szCs w:val="22"/>
        </w:rPr>
      </w:pPr>
      <w:r w:rsidRPr="00193051">
        <w:rPr>
          <w:sz w:val="22"/>
          <w:szCs w:val="22"/>
        </w:rPr>
        <w:t xml:space="preserve">Scientific and rofessional </w:t>
      </w:r>
      <w:r>
        <w:rPr>
          <w:sz w:val="22"/>
          <w:szCs w:val="22"/>
        </w:rPr>
        <w:t>e</w:t>
      </w:r>
      <w:r w:rsidRPr="00193051">
        <w:rPr>
          <w:sz w:val="22"/>
          <w:szCs w:val="22"/>
        </w:rPr>
        <w:t>quipment</w:t>
      </w:r>
    </w:p>
    <w:p w:rsidR="00B131EA" w:rsidRPr="00193051" w:rsidRDefault="00B131EA" w:rsidP="0023711B">
      <w:pPr>
        <w:numPr>
          <w:ilvl w:val="0"/>
          <w:numId w:val="39"/>
        </w:numPr>
        <w:jc w:val="both"/>
        <w:rPr>
          <w:sz w:val="22"/>
          <w:szCs w:val="22"/>
        </w:rPr>
      </w:pPr>
      <w:r w:rsidRPr="00193051">
        <w:rPr>
          <w:sz w:val="22"/>
          <w:szCs w:val="22"/>
        </w:rPr>
        <w:t>Photographic</w:t>
      </w:r>
      <w:r>
        <w:rPr>
          <w:sz w:val="22"/>
          <w:szCs w:val="22"/>
        </w:rPr>
        <w:t xml:space="preserve"> films </w:t>
      </w:r>
      <w:r>
        <w:rPr>
          <w:rStyle w:val="CommentReference"/>
        </w:rPr>
        <w:commentReference w:id="55"/>
      </w:r>
      <w:r w:rsidRPr="00193051">
        <w:rPr>
          <w:sz w:val="22"/>
          <w:szCs w:val="22"/>
        </w:rPr>
        <w:t>and plates manufacturing;</w:t>
      </w:r>
    </w:p>
    <w:p w:rsidR="00B131EA" w:rsidRPr="00193051" w:rsidRDefault="00B131EA" w:rsidP="0023711B">
      <w:pPr>
        <w:numPr>
          <w:ilvl w:val="0"/>
          <w:numId w:val="39"/>
        </w:numPr>
        <w:jc w:val="both"/>
        <w:rPr>
          <w:sz w:val="22"/>
          <w:szCs w:val="22"/>
        </w:rPr>
      </w:pPr>
      <w:r w:rsidRPr="00193051">
        <w:rPr>
          <w:sz w:val="22"/>
          <w:szCs w:val="22"/>
        </w:rPr>
        <w:t>floor tiles, linoleums and coated fabrics manufacturing;</w:t>
      </w:r>
    </w:p>
    <w:p w:rsidR="00B131EA" w:rsidRPr="00193051" w:rsidRDefault="00B131EA" w:rsidP="0023711B">
      <w:pPr>
        <w:numPr>
          <w:ilvl w:val="2"/>
          <w:numId w:val="2"/>
        </w:numPr>
        <w:spacing w:before="120"/>
        <w:jc w:val="both"/>
        <w:rPr>
          <w:b/>
          <w:i/>
          <w:sz w:val="22"/>
          <w:szCs w:val="22"/>
        </w:rPr>
      </w:pPr>
      <w:r w:rsidRPr="00193051">
        <w:rPr>
          <w:b/>
          <w:i/>
          <w:sz w:val="22"/>
          <w:szCs w:val="22"/>
        </w:rPr>
        <w:t>Other manufactured products.</w:t>
      </w:r>
    </w:p>
    <w:p w:rsidR="00B131EA" w:rsidRPr="00193051" w:rsidRDefault="00BC3321" w:rsidP="00BC3321">
      <w:pPr>
        <w:pStyle w:val="Heading2"/>
      </w:pPr>
      <w:bookmarkStart w:id="56" w:name="_Toc264590588"/>
      <w:bookmarkStart w:id="57" w:name="_Toc264591582"/>
      <w:r>
        <w:t>2.2</w:t>
      </w:r>
      <w:r>
        <w:tab/>
      </w:r>
      <w:r w:rsidR="00B131EA" w:rsidRPr="00193051">
        <w:t>Schedule 2 Undertakings</w:t>
      </w:r>
      <w:bookmarkEnd w:id="56"/>
      <w:bookmarkEnd w:id="57"/>
    </w:p>
    <w:p w:rsidR="00B131EA" w:rsidRPr="00193051" w:rsidRDefault="00B131EA" w:rsidP="00B131EA">
      <w:pPr>
        <w:spacing w:after="240"/>
        <w:jc w:val="both"/>
        <w:rPr>
          <w:sz w:val="22"/>
          <w:szCs w:val="22"/>
        </w:rPr>
      </w:pPr>
      <w:r w:rsidRPr="00193051">
        <w:rPr>
          <w:sz w:val="22"/>
          <w:szCs w:val="22"/>
        </w:rPr>
        <w:t>Schedule 2, Regulation 3 of the Environmental Assessment Regulations stipulates undertakings for which Environmental Impact Assessment (EIA) is mandatory.</w:t>
      </w:r>
    </w:p>
    <w:p w:rsidR="00B131EA" w:rsidRPr="00193051" w:rsidRDefault="00B131EA" w:rsidP="0023711B">
      <w:pPr>
        <w:numPr>
          <w:ilvl w:val="0"/>
          <w:numId w:val="24"/>
        </w:numPr>
        <w:tabs>
          <w:tab w:val="clear" w:pos="720"/>
          <w:tab w:val="num" w:pos="540"/>
        </w:tabs>
        <w:ind w:left="540" w:hanging="540"/>
        <w:jc w:val="both"/>
        <w:rPr>
          <w:sz w:val="22"/>
          <w:szCs w:val="22"/>
        </w:rPr>
      </w:pPr>
      <w:r w:rsidRPr="00193051">
        <w:rPr>
          <w:sz w:val="22"/>
          <w:szCs w:val="22"/>
        </w:rPr>
        <w:t>Chemical</w:t>
      </w:r>
      <w:r>
        <w:rPr>
          <w:sz w:val="22"/>
          <w:szCs w:val="22"/>
        </w:rPr>
        <w:t xml:space="preserve"> </w:t>
      </w:r>
      <w:r w:rsidRPr="00193051">
        <w:rPr>
          <w:sz w:val="22"/>
          <w:szCs w:val="22"/>
        </w:rPr>
        <w:t>- where production capacity of each product or combin</w:t>
      </w:r>
      <w:r>
        <w:rPr>
          <w:sz w:val="22"/>
          <w:szCs w:val="22"/>
        </w:rPr>
        <w:t>ed products is greater than 100</w:t>
      </w:r>
      <w:r w:rsidRPr="00193051">
        <w:rPr>
          <w:sz w:val="22"/>
          <w:szCs w:val="22"/>
        </w:rPr>
        <w:t>tonnes/day.</w:t>
      </w:r>
    </w:p>
    <w:p w:rsidR="00B131EA" w:rsidRPr="00193051" w:rsidRDefault="00B131EA" w:rsidP="0023711B">
      <w:pPr>
        <w:numPr>
          <w:ilvl w:val="0"/>
          <w:numId w:val="24"/>
        </w:numPr>
        <w:tabs>
          <w:tab w:val="clear" w:pos="720"/>
          <w:tab w:val="num" w:pos="540"/>
        </w:tabs>
        <w:ind w:left="540" w:hanging="540"/>
        <w:jc w:val="both"/>
        <w:rPr>
          <w:sz w:val="22"/>
          <w:szCs w:val="22"/>
        </w:rPr>
      </w:pPr>
      <w:r>
        <w:rPr>
          <w:sz w:val="22"/>
          <w:szCs w:val="22"/>
        </w:rPr>
        <w:t>p</w:t>
      </w:r>
      <w:r w:rsidRPr="00193051">
        <w:rPr>
          <w:sz w:val="22"/>
          <w:szCs w:val="22"/>
        </w:rPr>
        <w:t>etrochemicals-all sizes or raw materials require</w:t>
      </w:r>
      <w:r>
        <w:rPr>
          <w:sz w:val="22"/>
          <w:szCs w:val="22"/>
        </w:rPr>
        <w:t>ments of 100</w:t>
      </w:r>
      <w:r w:rsidRPr="00193051">
        <w:rPr>
          <w:sz w:val="22"/>
          <w:szCs w:val="22"/>
        </w:rPr>
        <w:t>tonnes/day or greater;</w:t>
      </w:r>
    </w:p>
    <w:p w:rsidR="00B131EA" w:rsidRPr="00193051" w:rsidRDefault="00B131EA" w:rsidP="0023711B">
      <w:pPr>
        <w:numPr>
          <w:ilvl w:val="0"/>
          <w:numId w:val="24"/>
        </w:numPr>
        <w:tabs>
          <w:tab w:val="clear" w:pos="720"/>
          <w:tab w:val="num" w:pos="540"/>
        </w:tabs>
        <w:ind w:left="540" w:hanging="540"/>
        <w:jc w:val="both"/>
        <w:rPr>
          <w:sz w:val="22"/>
          <w:szCs w:val="22"/>
        </w:rPr>
      </w:pPr>
      <w:r>
        <w:rPr>
          <w:sz w:val="22"/>
          <w:szCs w:val="22"/>
        </w:rPr>
        <w:t>n</w:t>
      </w:r>
      <w:r w:rsidRPr="00193051">
        <w:rPr>
          <w:sz w:val="22"/>
          <w:szCs w:val="22"/>
        </w:rPr>
        <w:t>on-ferrous</w:t>
      </w:r>
      <w:r>
        <w:rPr>
          <w:sz w:val="22"/>
          <w:szCs w:val="22"/>
        </w:rPr>
        <w:t xml:space="preserve"> metal</w:t>
      </w:r>
      <w:r w:rsidRPr="00193051">
        <w:rPr>
          <w:sz w:val="22"/>
          <w:szCs w:val="22"/>
        </w:rPr>
        <w:t>-smelting-</w:t>
      </w:r>
    </w:p>
    <w:p w:rsidR="00B131EA" w:rsidRPr="00193051" w:rsidRDefault="00B131EA" w:rsidP="0023711B">
      <w:pPr>
        <w:numPr>
          <w:ilvl w:val="0"/>
          <w:numId w:val="24"/>
        </w:numPr>
        <w:tabs>
          <w:tab w:val="clear" w:pos="720"/>
          <w:tab w:val="num" w:pos="540"/>
        </w:tabs>
        <w:ind w:left="540" w:hanging="540"/>
        <w:jc w:val="both"/>
        <w:rPr>
          <w:sz w:val="22"/>
          <w:szCs w:val="22"/>
        </w:rPr>
      </w:pPr>
      <w:r>
        <w:rPr>
          <w:sz w:val="22"/>
          <w:szCs w:val="22"/>
        </w:rPr>
        <w:t>A</w:t>
      </w:r>
      <w:r w:rsidRPr="00193051">
        <w:rPr>
          <w:sz w:val="22"/>
          <w:szCs w:val="22"/>
        </w:rPr>
        <w:t>luminum-all sizes;</w:t>
      </w:r>
    </w:p>
    <w:p w:rsidR="00B131EA" w:rsidRPr="00193051" w:rsidRDefault="00B131EA" w:rsidP="0023711B">
      <w:pPr>
        <w:numPr>
          <w:ilvl w:val="0"/>
          <w:numId w:val="24"/>
        </w:numPr>
        <w:tabs>
          <w:tab w:val="clear" w:pos="720"/>
          <w:tab w:val="num" w:pos="540"/>
        </w:tabs>
        <w:ind w:left="540" w:hanging="540"/>
        <w:jc w:val="both"/>
        <w:rPr>
          <w:sz w:val="22"/>
          <w:szCs w:val="22"/>
        </w:rPr>
      </w:pPr>
      <w:r>
        <w:rPr>
          <w:sz w:val="22"/>
          <w:szCs w:val="22"/>
        </w:rPr>
        <w:t>C</w:t>
      </w:r>
      <w:r w:rsidRPr="00193051">
        <w:rPr>
          <w:sz w:val="22"/>
          <w:szCs w:val="22"/>
        </w:rPr>
        <w:t>opper-all sizes;</w:t>
      </w:r>
    </w:p>
    <w:p w:rsidR="00B131EA" w:rsidRPr="00193051" w:rsidRDefault="00B131EA" w:rsidP="0023711B">
      <w:pPr>
        <w:numPr>
          <w:ilvl w:val="0"/>
          <w:numId w:val="24"/>
        </w:numPr>
        <w:tabs>
          <w:tab w:val="clear" w:pos="720"/>
          <w:tab w:val="num" w:pos="540"/>
        </w:tabs>
        <w:ind w:left="540" w:hanging="540"/>
        <w:jc w:val="both"/>
        <w:rPr>
          <w:sz w:val="22"/>
          <w:szCs w:val="22"/>
        </w:rPr>
      </w:pPr>
      <w:r>
        <w:rPr>
          <w:sz w:val="22"/>
          <w:szCs w:val="22"/>
        </w:rPr>
        <w:t>Others-producing 50</w:t>
      </w:r>
      <w:r w:rsidRPr="00193051">
        <w:rPr>
          <w:sz w:val="22"/>
          <w:szCs w:val="22"/>
        </w:rPr>
        <w:t>tonnes/day and above products;</w:t>
      </w:r>
    </w:p>
    <w:p w:rsidR="00B131EA" w:rsidRPr="00193051" w:rsidRDefault="00B131EA" w:rsidP="0023711B">
      <w:pPr>
        <w:numPr>
          <w:ilvl w:val="0"/>
          <w:numId w:val="24"/>
        </w:numPr>
        <w:tabs>
          <w:tab w:val="clear" w:pos="720"/>
          <w:tab w:val="num" w:pos="540"/>
        </w:tabs>
        <w:ind w:left="540" w:hanging="540"/>
        <w:jc w:val="both"/>
        <w:rPr>
          <w:sz w:val="22"/>
          <w:szCs w:val="22"/>
        </w:rPr>
      </w:pPr>
      <w:r w:rsidRPr="00193051">
        <w:rPr>
          <w:sz w:val="22"/>
          <w:szCs w:val="22"/>
        </w:rPr>
        <w:t>Non-metallic-cement-</w:t>
      </w:r>
    </w:p>
    <w:p w:rsidR="00B131EA" w:rsidRPr="00193051" w:rsidRDefault="00B131EA" w:rsidP="0023711B">
      <w:pPr>
        <w:numPr>
          <w:ilvl w:val="0"/>
          <w:numId w:val="24"/>
        </w:numPr>
        <w:tabs>
          <w:tab w:val="clear" w:pos="720"/>
          <w:tab w:val="num" w:pos="540"/>
        </w:tabs>
        <w:ind w:left="540" w:hanging="540"/>
        <w:jc w:val="both"/>
        <w:rPr>
          <w:sz w:val="22"/>
          <w:szCs w:val="22"/>
        </w:rPr>
      </w:pPr>
      <w:r>
        <w:rPr>
          <w:sz w:val="22"/>
          <w:szCs w:val="22"/>
        </w:rPr>
        <w:t>Lime - 10</w:t>
      </w:r>
      <w:r w:rsidRPr="00193051">
        <w:rPr>
          <w:sz w:val="22"/>
          <w:szCs w:val="22"/>
        </w:rPr>
        <w:t>tonnes/day and abo</w:t>
      </w:r>
      <w:r>
        <w:rPr>
          <w:sz w:val="22"/>
          <w:szCs w:val="22"/>
        </w:rPr>
        <w:t>ve burnt lime rotary kiln or 50</w:t>
      </w:r>
      <w:r w:rsidRPr="00193051">
        <w:rPr>
          <w:sz w:val="22"/>
          <w:szCs w:val="22"/>
        </w:rPr>
        <w:t>tonnes/day and above vertical kiln.</w:t>
      </w:r>
    </w:p>
    <w:p w:rsidR="00B131EA" w:rsidRPr="00193051" w:rsidRDefault="00B131EA" w:rsidP="0023711B">
      <w:pPr>
        <w:numPr>
          <w:ilvl w:val="0"/>
          <w:numId w:val="24"/>
        </w:numPr>
        <w:tabs>
          <w:tab w:val="clear" w:pos="720"/>
          <w:tab w:val="num" w:pos="540"/>
        </w:tabs>
        <w:ind w:left="540" w:hanging="540"/>
        <w:jc w:val="both"/>
        <w:rPr>
          <w:sz w:val="22"/>
          <w:szCs w:val="22"/>
        </w:rPr>
      </w:pPr>
      <w:r>
        <w:rPr>
          <w:sz w:val="22"/>
          <w:szCs w:val="22"/>
        </w:rPr>
        <w:lastRenderedPageBreak/>
        <w:t>I</w:t>
      </w:r>
      <w:r w:rsidRPr="00193051">
        <w:rPr>
          <w:sz w:val="22"/>
          <w:szCs w:val="22"/>
        </w:rPr>
        <w:t>ron and steel;</w:t>
      </w:r>
    </w:p>
    <w:p w:rsidR="00B131EA" w:rsidRPr="00193051" w:rsidRDefault="00B131EA" w:rsidP="0023711B">
      <w:pPr>
        <w:numPr>
          <w:ilvl w:val="0"/>
          <w:numId w:val="24"/>
        </w:numPr>
        <w:tabs>
          <w:tab w:val="clear" w:pos="720"/>
          <w:tab w:val="num" w:pos="540"/>
        </w:tabs>
        <w:ind w:left="540" w:hanging="540"/>
        <w:jc w:val="both"/>
        <w:rPr>
          <w:sz w:val="22"/>
          <w:szCs w:val="22"/>
        </w:rPr>
      </w:pPr>
      <w:r>
        <w:rPr>
          <w:sz w:val="22"/>
          <w:szCs w:val="22"/>
        </w:rPr>
        <w:t>S</w:t>
      </w:r>
      <w:r w:rsidRPr="00193051">
        <w:rPr>
          <w:sz w:val="22"/>
          <w:szCs w:val="22"/>
        </w:rPr>
        <w:t>hipyard;</w:t>
      </w:r>
    </w:p>
    <w:p w:rsidR="00B131EA" w:rsidRPr="00193051" w:rsidRDefault="00B131EA" w:rsidP="0023711B">
      <w:pPr>
        <w:numPr>
          <w:ilvl w:val="0"/>
          <w:numId w:val="24"/>
        </w:numPr>
        <w:tabs>
          <w:tab w:val="clear" w:pos="720"/>
          <w:tab w:val="num" w:pos="540"/>
        </w:tabs>
        <w:ind w:left="540" w:hanging="540"/>
        <w:jc w:val="both"/>
        <w:rPr>
          <w:sz w:val="22"/>
          <w:szCs w:val="22"/>
        </w:rPr>
      </w:pPr>
      <w:r w:rsidRPr="00193051">
        <w:rPr>
          <w:sz w:val="22"/>
          <w:szCs w:val="22"/>
        </w:rPr>
        <w:t>Pulp and paper.</w:t>
      </w:r>
    </w:p>
    <w:p w:rsidR="00B131EA" w:rsidRPr="00193051" w:rsidRDefault="00BC3321" w:rsidP="00BC3321">
      <w:pPr>
        <w:pStyle w:val="Heading2"/>
      </w:pPr>
      <w:bookmarkStart w:id="58" w:name="_Toc264590589"/>
      <w:bookmarkStart w:id="59" w:name="_Toc264591583"/>
      <w:r>
        <w:t>2.3</w:t>
      </w:r>
      <w:r>
        <w:tab/>
      </w:r>
      <w:r w:rsidR="00B131EA" w:rsidRPr="008E4D2F">
        <w:t>Screening</w:t>
      </w:r>
      <w:r w:rsidR="00B131EA" w:rsidRPr="00193051">
        <w:t xml:space="preserve"> of Undertakings in the </w:t>
      </w:r>
      <w:r w:rsidR="00B131EA">
        <w:t>M</w:t>
      </w:r>
      <w:r w:rsidR="00B131EA" w:rsidRPr="00193051">
        <w:t>anufacturing Industry Sector</w:t>
      </w:r>
      <w:bookmarkEnd w:id="58"/>
      <w:bookmarkEnd w:id="59"/>
    </w:p>
    <w:p w:rsidR="00B131EA" w:rsidRPr="00193051" w:rsidRDefault="00B131EA" w:rsidP="00B131EA">
      <w:pPr>
        <w:spacing w:after="240"/>
        <w:jc w:val="both"/>
        <w:rPr>
          <w:sz w:val="22"/>
          <w:szCs w:val="22"/>
        </w:rPr>
      </w:pPr>
      <w:r>
        <w:rPr>
          <w:sz w:val="22"/>
          <w:szCs w:val="22"/>
        </w:rPr>
        <w:t xml:space="preserve">The </w:t>
      </w:r>
      <w:r w:rsidRPr="001A06BE">
        <w:rPr>
          <w:sz w:val="22"/>
          <w:szCs w:val="22"/>
        </w:rPr>
        <w:t>environmental permitting</w:t>
      </w:r>
      <w:r>
        <w:rPr>
          <w:sz w:val="22"/>
          <w:szCs w:val="22"/>
        </w:rPr>
        <w:t xml:space="preserve"> process is </w:t>
      </w:r>
      <w:r w:rsidRPr="00193051">
        <w:rPr>
          <w:sz w:val="22"/>
          <w:szCs w:val="22"/>
        </w:rPr>
        <w:t xml:space="preserve">to ensure that any new undertaking, process, plant or equipment </w:t>
      </w:r>
      <w:r>
        <w:rPr>
          <w:sz w:val="22"/>
          <w:szCs w:val="22"/>
        </w:rPr>
        <w:t xml:space="preserve">that are likely to have significant impacts on the </w:t>
      </w:r>
      <w:r w:rsidR="00A74E9B">
        <w:rPr>
          <w:sz w:val="22"/>
          <w:szCs w:val="22"/>
        </w:rPr>
        <w:t>environmental</w:t>
      </w:r>
      <w:r>
        <w:rPr>
          <w:sz w:val="22"/>
          <w:szCs w:val="22"/>
        </w:rPr>
        <w:t xml:space="preserve"> are </w:t>
      </w:r>
      <w:r w:rsidRPr="00193051">
        <w:rPr>
          <w:sz w:val="22"/>
          <w:szCs w:val="22"/>
        </w:rPr>
        <w:t xml:space="preserve">assessed for their environmental impact prior to installation or operation.  All processes, plant and equipment installed must meet  minimum </w:t>
      </w:r>
      <w:r>
        <w:rPr>
          <w:sz w:val="22"/>
          <w:szCs w:val="22"/>
        </w:rPr>
        <w:t xml:space="preserve">national and international environmental quality </w:t>
      </w:r>
      <w:r w:rsidRPr="00193051">
        <w:rPr>
          <w:sz w:val="22"/>
          <w:szCs w:val="22"/>
        </w:rPr>
        <w:t>standards .  Often the specification of commonly or best available technology will mean that performance is well above the minimum standards.</w:t>
      </w:r>
    </w:p>
    <w:p w:rsidR="00B131EA" w:rsidRDefault="00B131EA" w:rsidP="00B131EA">
      <w:pPr>
        <w:spacing w:after="240"/>
        <w:jc w:val="both"/>
        <w:rPr>
          <w:sz w:val="22"/>
          <w:szCs w:val="22"/>
        </w:rPr>
      </w:pPr>
      <w:r w:rsidRPr="00193051">
        <w:rPr>
          <w:sz w:val="22"/>
          <w:szCs w:val="22"/>
        </w:rPr>
        <w:t xml:space="preserve">An initial step, to be taken in the preliminary stages of project planning, is to screen the proposed project.  This is a </w:t>
      </w:r>
      <w:r w:rsidRPr="008E4D2F">
        <w:rPr>
          <w:sz w:val="22"/>
          <w:szCs w:val="22"/>
        </w:rPr>
        <w:t>preliminary examination</w:t>
      </w:r>
      <w:r w:rsidRPr="00193051">
        <w:rPr>
          <w:sz w:val="22"/>
          <w:szCs w:val="22"/>
        </w:rPr>
        <w:t xml:space="preserve"> for determining whether or not the project is likely to involve significant environmental effects</w:t>
      </w:r>
      <w:r>
        <w:rPr>
          <w:sz w:val="22"/>
          <w:szCs w:val="22"/>
        </w:rPr>
        <w:t xml:space="preserve">. </w:t>
      </w:r>
      <w:r w:rsidRPr="00CB6187">
        <w:rPr>
          <w:rFonts w:ascii="Gill Sans MT" w:hAnsi="Gill Sans MT"/>
        </w:rPr>
        <w:t>us</w:t>
      </w:r>
      <w:r>
        <w:rPr>
          <w:rFonts w:ascii="Gill Sans MT" w:hAnsi="Gill Sans MT"/>
        </w:rPr>
        <w:t>ing</w:t>
      </w:r>
      <w:r w:rsidRPr="00CB6187">
        <w:rPr>
          <w:rFonts w:ascii="Gill Sans MT" w:hAnsi="Gill Sans MT"/>
        </w:rPr>
        <w:t xml:space="preserve"> guidelines, checklists</w:t>
      </w:r>
      <w:r>
        <w:rPr>
          <w:rFonts w:ascii="Gill Sans MT" w:hAnsi="Gill Sans MT"/>
        </w:rPr>
        <w:t xml:space="preserve">, positive lists </w:t>
      </w:r>
      <w:r w:rsidRPr="00CB6187">
        <w:rPr>
          <w:rFonts w:ascii="Gill Sans MT" w:hAnsi="Gill Sans MT"/>
        </w:rPr>
        <w:t xml:space="preserve">etc.  </w:t>
      </w:r>
      <w:r>
        <w:rPr>
          <w:rFonts w:ascii="Gill Sans MT" w:hAnsi="Gill Sans MT"/>
        </w:rPr>
        <w:t xml:space="preserve">The </w:t>
      </w:r>
      <w:r w:rsidRPr="00CB6187">
        <w:rPr>
          <w:rFonts w:ascii="Gill Sans MT" w:hAnsi="Gill Sans MT"/>
        </w:rPr>
        <w:t>Schedules 1 and 2 of the Environmental Assessment Regulations 1999, LI 1652</w:t>
      </w:r>
      <w:r>
        <w:rPr>
          <w:rFonts w:ascii="Gill Sans MT" w:hAnsi="Gill Sans MT"/>
        </w:rPr>
        <w:t xml:space="preserve"> provides a list of projects that require various levels of assessment</w:t>
      </w:r>
      <w:r w:rsidRPr="00CB6187">
        <w:rPr>
          <w:rFonts w:ascii="Gill Sans MT" w:hAnsi="Gill Sans MT"/>
        </w:rPr>
        <w:t>.</w:t>
      </w:r>
    </w:p>
    <w:p w:rsidR="00B131EA" w:rsidRDefault="00B131EA" w:rsidP="00B131EA">
      <w:pPr>
        <w:pStyle w:val="BodyText"/>
        <w:rPr>
          <w:rFonts w:ascii="Gill Sans MT" w:hAnsi="Gill Sans MT"/>
        </w:rPr>
      </w:pPr>
      <w:r>
        <w:rPr>
          <w:szCs w:val="22"/>
        </w:rPr>
        <w:t xml:space="preserve"> </w:t>
      </w:r>
      <w:r w:rsidRPr="00CB6187">
        <w:rPr>
          <w:rFonts w:ascii="Gill Sans MT" w:hAnsi="Gill Sans MT"/>
        </w:rPr>
        <w:t>Screening can determin</w:t>
      </w:r>
      <w:r>
        <w:rPr>
          <w:rFonts w:ascii="Gill Sans MT" w:hAnsi="Gill Sans MT"/>
        </w:rPr>
        <w:t>e</w:t>
      </w:r>
      <w:r w:rsidRPr="00CB6187">
        <w:rPr>
          <w:rFonts w:ascii="Gill Sans MT" w:hAnsi="Gill Sans MT"/>
        </w:rPr>
        <w:t xml:space="preserve"> the obligation for an EIA; and</w:t>
      </w:r>
      <w:r>
        <w:rPr>
          <w:rFonts w:ascii="Gill Sans MT" w:hAnsi="Gill Sans MT"/>
        </w:rPr>
        <w:t xml:space="preserve"> </w:t>
      </w:r>
      <w:r w:rsidRPr="00CB6187">
        <w:rPr>
          <w:rFonts w:ascii="Gill Sans MT" w:hAnsi="Gill Sans MT"/>
        </w:rPr>
        <w:t xml:space="preserve">the likely environmental impacts </w:t>
      </w:r>
      <w:r>
        <w:rPr>
          <w:rFonts w:ascii="Gill Sans MT" w:hAnsi="Gill Sans MT"/>
        </w:rPr>
        <w:t xml:space="preserve">of a project </w:t>
      </w:r>
      <w:r w:rsidRPr="00CB6187">
        <w:rPr>
          <w:rFonts w:ascii="Gill Sans MT" w:hAnsi="Gill Sans MT"/>
        </w:rPr>
        <w:t>to be expected</w:t>
      </w:r>
    </w:p>
    <w:p w:rsidR="00B131EA" w:rsidRDefault="00B131EA" w:rsidP="00B131EA">
      <w:pPr>
        <w:spacing w:after="240"/>
        <w:jc w:val="both"/>
        <w:rPr>
          <w:sz w:val="22"/>
          <w:szCs w:val="22"/>
        </w:rPr>
      </w:pPr>
    </w:p>
    <w:p w:rsidR="00B131EA" w:rsidRPr="00193051" w:rsidRDefault="00B131EA" w:rsidP="00B131EA">
      <w:pPr>
        <w:spacing w:after="240"/>
        <w:jc w:val="both"/>
        <w:rPr>
          <w:sz w:val="22"/>
          <w:szCs w:val="22"/>
        </w:rPr>
      </w:pPr>
      <w:r w:rsidRPr="002F481C">
        <w:rPr>
          <w:sz w:val="22"/>
          <w:szCs w:val="22"/>
        </w:rPr>
        <w:t>If the output of this determination were to indicate</w:t>
      </w:r>
      <w:r>
        <w:rPr>
          <w:sz w:val="22"/>
          <w:szCs w:val="22"/>
        </w:rPr>
        <w:t xml:space="preserve"> that the project is not likely to have</w:t>
      </w:r>
      <w:r w:rsidRPr="002F481C">
        <w:rPr>
          <w:sz w:val="22"/>
          <w:szCs w:val="22"/>
        </w:rPr>
        <w:t xml:space="preserve"> significant negative/minor/insignificant impacts,</w:t>
      </w:r>
      <w:r w:rsidRPr="00193051">
        <w:rPr>
          <w:sz w:val="22"/>
          <w:szCs w:val="22"/>
        </w:rPr>
        <w:t xml:space="preserve"> then the Environmental Permit </w:t>
      </w:r>
      <w:r>
        <w:rPr>
          <w:sz w:val="22"/>
          <w:szCs w:val="22"/>
        </w:rPr>
        <w:t xml:space="preserve">can be given to the  proponent based on the </w:t>
      </w:r>
      <w:r w:rsidRPr="00193051">
        <w:rPr>
          <w:sz w:val="22"/>
          <w:szCs w:val="22"/>
        </w:rPr>
        <w:t>screening report .</w:t>
      </w:r>
    </w:p>
    <w:p w:rsidR="00B131EA" w:rsidRPr="00193051" w:rsidRDefault="00B131EA" w:rsidP="00B131EA">
      <w:pPr>
        <w:spacing w:after="240"/>
        <w:jc w:val="both"/>
        <w:rPr>
          <w:sz w:val="22"/>
          <w:szCs w:val="22"/>
        </w:rPr>
      </w:pPr>
      <w:r w:rsidRPr="00193051">
        <w:rPr>
          <w:sz w:val="22"/>
          <w:szCs w:val="22"/>
        </w:rPr>
        <w:t xml:space="preserve">If the screening report indicates </w:t>
      </w:r>
      <w:r>
        <w:rPr>
          <w:sz w:val="22"/>
          <w:szCs w:val="22"/>
        </w:rPr>
        <w:t xml:space="preserve">that </w:t>
      </w:r>
      <w:r w:rsidRPr="00193051">
        <w:rPr>
          <w:sz w:val="22"/>
          <w:szCs w:val="22"/>
        </w:rPr>
        <w:t xml:space="preserve">a follow-up study is needed, then an appropriate Environmental Impact Statement (EIS) report is to be prepared by the proponent of the project.  This is to be prepared in sufficient scope and detail to enable the Technical </w:t>
      </w:r>
      <w:r>
        <w:rPr>
          <w:sz w:val="22"/>
          <w:szCs w:val="22"/>
        </w:rPr>
        <w:t>R</w:t>
      </w:r>
      <w:r w:rsidRPr="00193051">
        <w:rPr>
          <w:sz w:val="22"/>
          <w:szCs w:val="22"/>
        </w:rPr>
        <w:t>eview Committee (TRC) of the EPA to evaluate the overall worth of the project in terms of economic benefits versus possible impairments to precious environmental resources or values.</w:t>
      </w:r>
    </w:p>
    <w:p w:rsidR="00B131EA" w:rsidRPr="00B04FA1" w:rsidRDefault="00BC3321" w:rsidP="00BC3321">
      <w:pPr>
        <w:pStyle w:val="Heading3"/>
      </w:pPr>
      <w:bookmarkStart w:id="60" w:name="_Toc264590590"/>
      <w:bookmarkStart w:id="61" w:name="_Toc264591584"/>
      <w:r>
        <w:t>2.3.1</w:t>
      </w:r>
      <w:r>
        <w:tab/>
      </w:r>
      <w:r w:rsidR="00B131EA" w:rsidRPr="00B04FA1">
        <w:t>Legal Framework</w:t>
      </w:r>
      <w:bookmarkEnd w:id="60"/>
      <w:bookmarkEnd w:id="61"/>
    </w:p>
    <w:p w:rsidR="00B131EA" w:rsidRPr="00193051" w:rsidRDefault="00B131EA" w:rsidP="00B131EA">
      <w:pPr>
        <w:spacing w:after="240"/>
        <w:jc w:val="both"/>
        <w:rPr>
          <w:sz w:val="22"/>
          <w:szCs w:val="22"/>
        </w:rPr>
      </w:pPr>
      <w:r w:rsidRPr="00193051">
        <w:rPr>
          <w:sz w:val="22"/>
          <w:szCs w:val="22"/>
        </w:rPr>
        <w:t>Screening criteria are covered in Regulation 5 (1) &amp; (2) and regulation 6 of the Environmental Assessment Regulation, 1999 (LI 1652).  Th</w:t>
      </w:r>
      <w:r>
        <w:rPr>
          <w:sz w:val="22"/>
          <w:szCs w:val="22"/>
        </w:rPr>
        <w:t>ese regulations</w:t>
      </w:r>
      <w:r w:rsidRPr="00193051">
        <w:rPr>
          <w:sz w:val="22"/>
          <w:szCs w:val="22"/>
        </w:rPr>
        <w:t xml:space="preserve"> specif</w:t>
      </w:r>
      <w:r>
        <w:rPr>
          <w:sz w:val="22"/>
          <w:szCs w:val="22"/>
        </w:rPr>
        <w:t xml:space="preserve">y </w:t>
      </w:r>
      <w:r w:rsidRPr="00193051">
        <w:rPr>
          <w:sz w:val="22"/>
          <w:szCs w:val="22"/>
        </w:rPr>
        <w:t xml:space="preserve">the requirement </w:t>
      </w:r>
      <w:r>
        <w:rPr>
          <w:sz w:val="22"/>
          <w:szCs w:val="22"/>
        </w:rPr>
        <w:t xml:space="preserve">of </w:t>
      </w:r>
      <w:r w:rsidRPr="00193051">
        <w:rPr>
          <w:sz w:val="22"/>
          <w:szCs w:val="22"/>
        </w:rPr>
        <w:t xml:space="preserve"> prepar</w:t>
      </w:r>
      <w:r>
        <w:rPr>
          <w:sz w:val="22"/>
          <w:szCs w:val="22"/>
        </w:rPr>
        <w:t>ing a</w:t>
      </w:r>
      <w:r w:rsidRPr="00193051">
        <w:rPr>
          <w:sz w:val="22"/>
          <w:szCs w:val="22"/>
        </w:rPr>
        <w:t xml:space="preserve"> screening </w:t>
      </w:r>
      <w:r>
        <w:rPr>
          <w:sz w:val="22"/>
          <w:szCs w:val="22"/>
        </w:rPr>
        <w:t xml:space="preserve">report </w:t>
      </w:r>
      <w:r w:rsidRPr="00193051">
        <w:rPr>
          <w:sz w:val="22"/>
          <w:szCs w:val="22"/>
        </w:rPr>
        <w:t xml:space="preserve">prior to constructing </w:t>
      </w:r>
      <w:r>
        <w:rPr>
          <w:sz w:val="22"/>
          <w:szCs w:val="22"/>
        </w:rPr>
        <w:t xml:space="preserve">a </w:t>
      </w:r>
      <w:r w:rsidRPr="00193051">
        <w:rPr>
          <w:sz w:val="22"/>
          <w:szCs w:val="22"/>
        </w:rPr>
        <w:t xml:space="preserve">plant or </w:t>
      </w:r>
      <w:r>
        <w:rPr>
          <w:sz w:val="22"/>
          <w:szCs w:val="22"/>
        </w:rPr>
        <w:t>establishing equipment</w:t>
      </w:r>
      <w:r w:rsidRPr="00193051">
        <w:rPr>
          <w:sz w:val="22"/>
          <w:szCs w:val="22"/>
        </w:rPr>
        <w:t xml:space="preserve"> or altering the process</w:t>
      </w:r>
      <w:r>
        <w:rPr>
          <w:sz w:val="22"/>
          <w:szCs w:val="22"/>
        </w:rPr>
        <w:t>,</w:t>
      </w:r>
      <w:r w:rsidRPr="00193051">
        <w:rPr>
          <w:sz w:val="22"/>
          <w:szCs w:val="22"/>
        </w:rPr>
        <w:t xml:space="preserve"> taking into consideration the following:</w:t>
      </w:r>
    </w:p>
    <w:p w:rsidR="00B131EA" w:rsidRPr="00193051" w:rsidRDefault="00B131EA" w:rsidP="0023711B">
      <w:pPr>
        <w:numPr>
          <w:ilvl w:val="0"/>
          <w:numId w:val="3"/>
        </w:numPr>
        <w:tabs>
          <w:tab w:val="clear" w:pos="1080"/>
          <w:tab w:val="num" w:pos="540"/>
        </w:tabs>
        <w:ind w:left="540" w:hanging="540"/>
        <w:jc w:val="both"/>
        <w:rPr>
          <w:sz w:val="22"/>
          <w:szCs w:val="22"/>
        </w:rPr>
      </w:pPr>
      <w:r w:rsidRPr="00193051">
        <w:rPr>
          <w:sz w:val="22"/>
          <w:szCs w:val="22"/>
        </w:rPr>
        <w:t>The location, size and likely output of the undertaking;</w:t>
      </w:r>
    </w:p>
    <w:p w:rsidR="00B131EA" w:rsidRPr="00193051" w:rsidRDefault="00B131EA" w:rsidP="0023711B">
      <w:pPr>
        <w:numPr>
          <w:ilvl w:val="0"/>
          <w:numId w:val="3"/>
        </w:numPr>
        <w:tabs>
          <w:tab w:val="clear" w:pos="1080"/>
          <w:tab w:val="num" w:pos="540"/>
        </w:tabs>
        <w:ind w:left="540" w:hanging="540"/>
        <w:jc w:val="both"/>
        <w:rPr>
          <w:sz w:val="22"/>
          <w:szCs w:val="22"/>
        </w:rPr>
      </w:pPr>
      <w:r w:rsidRPr="00193051">
        <w:rPr>
          <w:sz w:val="22"/>
          <w:szCs w:val="22"/>
        </w:rPr>
        <w:t>The technology intended to be used;</w:t>
      </w:r>
    </w:p>
    <w:p w:rsidR="00B131EA" w:rsidRPr="00193051" w:rsidRDefault="00B131EA" w:rsidP="0023711B">
      <w:pPr>
        <w:numPr>
          <w:ilvl w:val="0"/>
          <w:numId w:val="3"/>
        </w:numPr>
        <w:tabs>
          <w:tab w:val="clear" w:pos="1080"/>
          <w:tab w:val="num" w:pos="540"/>
        </w:tabs>
        <w:ind w:left="540" w:hanging="540"/>
        <w:jc w:val="both"/>
        <w:rPr>
          <w:sz w:val="22"/>
          <w:szCs w:val="22"/>
        </w:rPr>
      </w:pPr>
      <w:r w:rsidRPr="00193051">
        <w:rPr>
          <w:sz w:val="22"/>
          <w:szCs w:val="22"/>
        </w:rPr>
        <w:t>The concerns of the general public, if any, and in particular concerns of immediate residents if any;</w:t>
      </w:r>
    </w:p>
    <w:p w:rsidR="00B131EA" w:rsidRPr="00193051" w:rsidRDefault="00B131EA" w:rsidP="0023711B">
      <w:pPr>
        <w:numPr>
          <w:ilvl w:val="0"/>
          <w:numId w:val="3"/>
        </w:numPr>
        <w:tabs>
          <w:tab w:val="clear" w:pos="1080"/>
          <w:tab w:val="num" w:pos="540"/>
        </w:tabs>
        <w:ind w:left="540" w:hanging="540"/>
        <w:jc w:val="both"/>
        <w:rPr>
          <w:sz w:val="22"/>
          <w:szCs w:val="22"/>
        </w:rPr>
      </w:pPr>
      <w:r w:rsidRPr="00193051">
        <w:rPr>
          <w:sz w:val="22"/>
          <w:szCs w:val="22"/>
        </w:rPr>
        <w:t xml:space="preserve">Land use; and </w:t>
      </w:r>
    </w:p>
    <w:p w:rsidR="00B131EA" w:rsidRPr="00193051" w:rsidRDefault="00B131EA" w:rsidP="0023711B">
      <w:pPr>
        <w:numPr>
          <w:ilvl w:val="0"/>
          <w:numId w:val="3"/>
        </w:numPr>
        <w:tabs>
          <w:tab w:val="clear" w:pos="1080"/>
          <w:tab w:val="num" w:pos="540"/>
        </w:tabs>
        <w:ind w:left="540" w:hanging="540"/>
        <w:jc w:val="both"/>
        <w:rPr>
          <w:sz w:val="22"/>
          <w:szCs w:val="22"/>
        </w:rPr>
      </w:pPr>
      <w:r w:rsidRPr="00193051">
        <w:rPr>
          <w:sz w:val="22"/>
          <w:szCs w:val="22"/>
        </w:rPr>
        <w:t>Any other factors of relevance to the particular undertaking to which the application relates.</w:t>
      </w:r>
    </w:p>
    <w:p w:rsidR="00B131EA" w:rsidRPr="00193051" w:rsidRDefault="00B131EA" w:rsidP="00B131EA">
      <w:pPr>
        <w:spacing w:before="240" w:after="240"/>
        <w:jc w:val="both"/>
        <w:rPr>
          <w:sz w:val="22"/>
          <w:szCs w:val="22"/>
        </w:rPr>
      </w:pPr>
      <w:r w:rsidRPr="00193051">
        <w:rPr>
          <w:sz w:val="22"/>
          <w:szCs w:val="22"/>
        </w:rPr>
        <w:t>Regulation 5(2) of the EA Regulations also requires that an applicant shall for the purpose of enabling the Agency</w:t>
      </w:r>
      <w:r>
        <w:rPr>
          <w:sz w:val="22"/>
          <w:szCs w:val="22"/>
        </w:rPr>
        <w:t>,</w:t>
      </w:r>
      <w:r w:rsidRPr="00193051">
        <w:rPr>
          <w:sz w:val="22"/>
          <w:szCs w:val="22"/>
        </w:rPr>
        <w:t xml:space="preserve"> determine the level of environmental assessment of his undertaking, prepare and submit to the Agency a report on the undertaking </w:t>
      </w:r>
      <w:r>
        <w:rPr>
          <w:sz w:val="22"/>
          <w:szCs w:val="22"/>
        </w:rPr>
        <w:t xml:space="preserve">that must </w:t>
      </w:r>
      <w:r w:rsidRPr="00193051">
        <w:rPr>
          <w:sz w:val="22"/>
          <w:szCs w:val="22"/>
        </w:rPr>
        <w:t>indicat</w:t>
      </w:r>
      <w:r>
        <w:rPr>
          <w:sz w:val="22"/>
          <w:szCs w:val="22"/>
        </w:rPr>
        <w:t>e:</w:t>
      </w:r>
    </w:p>
    <w:p w:rsidR="00B131EA" w:rsidRPr="00193051" w:rsidRDefault="00B131EA" w:rsidP="0023711B">
      <w:pPr>
        <w:numPr>
          <w:ilvl w:val="0"/>
          <w:numId w:val="4"/>
        </w:numPr>
        <w:tabs>
          <w:tab w:val="clear" w:pos="1080"/>
          <w:tab w:val="num" w:pos="540"/>
        </w:tabs>
        <w:spacing w:before="240"/>
        <w:ind w:left="547" w:hanging="547"/>
        <w:jc w:val="both"/>
        <w:rPr>
          <w:sz w:val="22"/>
          <w:szCs w:val="22"/>
        </w:rPr>
      </w:pPr>
      <w:r w:rsidRPr="00193051">
        <w:rPr>
          <w:sz w:val="22"/>
          <w:szCs w:val="22"/>
        </w:rPr>
        <w:lastRenderedPageBreak/>
        <w:t>The environmental, health and safety impacts of the undertaking;</w:t>
      </w:r>
    </w:p>
    <w:p w:rsidR="00B131EA" w:rsidRPr="00193051" w:rsidRDefault="00B131EA" w:rsidP="0023711B">
      <w:pPr>
        <w:numPr>
          <w:ilvl w:val="0"/>
          <w:numId w:val="4"/>
        </w:numPr>
        <w:tabs>
          <w:tab w:val="clear" w:pos="1080"/>
          <w:tab w:val="num" w:pos="540"/>
        </w:tabs>
        <w:ind w:left="540" w:hanging="540"/>
        <w:jc w:val="both"/>
        <w:rPr>
          <w:sz w:val="22"/>
          <w:szCs w:val="22"/>
        </w:rPr>
      </w:pPr>
      <w:r w:rsidRPr="00193051">
        <w:rPr>
          <w:sz w:val="22"/>
          <w:szCs w:val="22"/>
        </w:rPr>
        <w:t>A</w:t>
      </w:r>
      <w:r>
        <w:rPr>
          <w:sz w:val="22"/>
          <w:szCs w:val="22"/>
        </w:rPr>
        <w:t xml:space="preserve"> </w:t>
      </w:r>
      <w:r w:rsidRPr="00193051">
        <w:rPr>
          <w:sz w:val="22"/>
          <w:szCs w:val="22"/>
        </w:rPr>
        <w:t>clear commitment to avoid any adverse environmental effects which can be avoided in the implementation of the undertaking;</w:t>
      </w:r>
    </w:p>
    <w:p w:rsidR="00B131EA" w:rsidRPr="00193051" w:rsidRDefault="00B131EA" w:rsidP="0023711B">
      <w:pPr>
        <w:numPr>
          <w:ilvl w:val="0"/>
          <w:numId w:val="4"/>
        </w:numPr>
        <w:tabs>
          <w:tab w:val="clear" w:pos="1080"/>
          <w:tab w:val="num" w:pos="540"/>
        </w:tabs>
        <w:ind w:left="540" w:hanging="540"/>
        <w:jc w:val="both"/>
        <w:rPr>
          <w:sz w:val="22"/>
          <w:szCs w:val="22"/>
        </w:rPr>
      </w:pPr>
      <w:r w:rsidRPr="00193051">
        <w:rPr>
          <w:sz w:val="22"/>
          <w:szCs w:val="22"/>
        </w:rPr>
        <w:t>A clear commitment to address unavoidable environmental and health impacts and steps where necessary for their reductions; and</w:t>
      </w:r>
    </w:p>
    <w:p w:rsidR="00B131EA" w:rsidRPr="00193051" w:rsidRDefault="00B131EA" w:rsidP="0023711B">
      <w:pPr>
        <w:numPr>
          <w:ilvl w:val="0"/>
          <w:numId w:val="4"/>
        </w:numPr>
        <w:tabs>
          <w:tab w:val="clear" w:pos="1080"/>
          <w:tab w:val="num" w:pos="540"/>
        </w:tabs>
        <w:ind w:left="540" w:hanging="540"/>
        <w:jc w:val="both"/>
        <w:rPr>
          <w:sz w:val="22"/>
          <w:szCs w:val="22"/>
        </w:rPr>
      </w:pPr>
      <w:r w:rsidRPr="00193051">
        <w:rPr>
          <w:sz w:val="22"/>
          <w:szCs w:val="22"/>
        </w:rPr>
        <w:t>Alternatives to the establishment of the undertaking.</w:t>
      </w:r>
    </w:p>
    <w:p w:rsidR="00B131EA" w:rsidRPr="00193051" w:rsidRDefault="00B131EA" w:rsidP="00B131EA">
      <w:pPr>
        <w:spacing w:before="240" w:after="240"/>
        <w:jc w:val="both"/>
        <w:rPr>
          <w:sz w:val="22"/>
          <w:szCs w:val="22"/>
        </w:rPr>
      </w:pPr>
      <w:r w:rsidRPr="00193051">
        <w:rPr>
          <w:sz w:val="22"/>
          <w:szCs w:val="22"/>
        </w:rPr>
        <w:t>Regulation 6 of the EA Regulation requires that after the screening under regulation 5 the Agency shall issue a screening report on the application and shall state in the screening report whether the application</w:t>
      </w:r>
    </w:p>
    <w:p w:rsidR="00B131EA" w:rsidRPr="00193051" w:rsidRDefault="00B131EA" w:rsidP="0023711B">
      <w:pPr>
        <w:numPr>
          <w:ilvl w:val="0"/>
          <w:numId w:val="5"/>
        </w:numPr>
        <w:tabs>
          <w:tab w:val="clear" w:pos="720"/>
          <w:tab w:val="num" w:pos="540"/>
        </w:tabs>
        <w:ind w:left="540" w:hanging="540"/>
        <w:jc w:val="both"/>
        <w:rPr>
          <w:sz w:val="22"/>
          <w:szCs w:val="22"/>
        </w:rPr>
      </w:pPr>
      <w:r w:rsidRPr="00193051">
        <w:rPr>
          <w:sz w:val="22"/>
          <w:szCs w:val="22"/>
        </w:rPr>
        <w:t>is approved; or</w:t>
      </w:r>
    </w:p>
    <w:p w:rsidR="00B131EA" w:rsidRPr="00193051" w:rsidRDefault="00B131EA" w:rsidP="0023711B">
      <w:pPr>
        <w:numPr>
          <w:ilvl w:val="0"/>
          <w:numId w:val="5"/>
        </w:numPr>
        <w:tabs>
          <w:tab w:val="clear" w:pos="720"/>
          <w:tab w:val="num" w:pos="540"/>
        </w:tabs>
        <w:ind w:left="540" w:hanging="540"/>
        <w:jc w:val="both"/>
        <w:rPr>
          <w:sz w:val="22"/>
          <w:szCs w:val="22"/>
        </w:rPr>
      </w:pPr>
      <w:r w:rsidRPr="00193051">
        <w:rPr>
          <w:sz w:val="22"/>
          <w:szCs w:val="22"/>
        </w:rPr>
        <w:t>is objected to; or</w:t>
      </w:r>
    </w:p>
    <w:p w:rsidR="00B131EA" w:rsidRDefault="00B131EA" w:rsidP="0023711B">
      <w:pPr>
        <w:numPr>
          <w:ilvl w:val="0"/>
          <w:numId w:val="5"/>
        </w:numPr>
        <w:tabs>
          <w:tab w:val="clear" w:pos="720"/>
          <w:tab w:val="num" w:pos="540"/>
        </w:tabs>
        <w:ind w:left="540" w:hanging="540"/>
        <w:jc w:val="both"/>
        <w:rPr>
          <w:sz w:val="22"/>
          <w:szCs w:val="22"/>
        </w:rPr>
      </w:pPr>
      <w:r w:rsidRPr="00193051">
        <w:rPr>
          <w:sz w:val="22"/>
          <w:szCs w:val="22"/>
        </w:rPr>
        <w:t>requires submission of a preliminary environmental report; or requires the submission of an environmental impact statement.</w:t>
      </w:r>
    </w:p>
    <w:p w:rsidR="00BC3321" w:rsidRPr="00193051" w:rsidRDefault="00BC3321" w:rsidP="00BC3321">
      <w:pPr>
        <w:ind w:left="540"/>
        <w:jc w:val="both"/>
        <w:rPr>
          <w:sz w:val="22"/>
          <w:szCs w:val="22"/>
        </w:rPr>
      </w:pPr>
    </w:p>
    <w:p w:rsidR="00B131EA" w:rsidRPr="00B04FA1" w:rsidRDefault="00BC3321" w:rsidP="00BC3321">
      <w:pPr>
        <w:pStyle w:val="Heading3"/>
      </w:pPr>
      <w:bookmarkStart w:id="62" w:name="_Toc264590591"/>
      <w:bookmarkStart w:id="63" w:name="_Toc264591585"/>
      <w:r>
        <w:t>2.3.2</w:t>
      </w:r>
      <w:r>
        <w:tab/>
      </w:r>
      <w:r w:rsidR="00B131EA" w:rsidRPr="00B04FA1">
        <w:t>General Considerations</w:t>
      </w:r>
      <w:bookmarkEnd w:id="62"/>
      <w:bookmarkEnd w:id="63"/>
    </w:p>
    <w:p w:rsidR="00B131EA" w:rsidRPr="00193051" w:rsidRDefault="00B131EA" w:rsidP="0023711B">
      <w:pPr>
        <w:numPr>
          <w:ilvl w:val="0"/>
          <w:numId w:val="6"/>
        </w:numPr>
        <w:tabs>
          <w:tab w:val="clear" w:pos="1080"/>
          <w:tab w:val="num" w:pos="540"/>
        </w:tabs>
        <w:spacing w:before="240"/>
        <w:ind w:left="547" w:hanging="547"/>
        <w:jc w:val="both"/>
        <w:rPr>
          <w:sz w:val="22"/>
          <w:szCs w:val="22"/>
        </w:rPr>
      </w:pPr>
      <w:r w:rsidRPr="00193051">
        <w:rPr>
          <w:sz w:val="22"/>
          <w:szCs w:val="22"/>
        </w:rPr>
        <w:t>EPA encourages prior discussion/consultation and/or the submission of draft Form EA1 to provide feedback to the client about the content of the application.  Feedback on drafts should normally be given within a matter of days.</w:t>
      </w:r>
    </w:p>
    <w:p w:rsidR="00B131EA" w:rsidRPr="00193051" w:rsidRDefault="00B131EA" w:rsidP="0023711B">
      <w:pPr>
        <w:numPr>
          <w:ilvl w:val="0"/>
          <w:numId w:val="6"/>
        </w:numPr>
        <w:tabs>
          <w:tab w:val="clear" w:pos="1080"/>
          <w:tab w:val="num" w:pos="540"/>
        </w:tabs>
        <w:ind w:left="540" w:hanging="540"/>
        <w:jc w:val="both"/>
        <w:rPr>
          <w:sz w:val="22"/>
          <w:szCs w:val="22"/>
        </w:rPr>
      </w:pPr>
      <w:r w:rsidRPr="00193051">
        <w:rPr>
          <w:sz w:val="22"/>
          <w:szCs w:val="22"/>
        </w:rPr>
        <w:t>All attachments to Form EA1 must contain clear, concise and unambiguous conditions, which precisely specify the obligations of the proponent.</w:t>
      </w:r>
    </w:p>
    <w:p w:rsidR="00B131EA" w:rsidRPr="00193051" w:rsidRDefault="00B131EA" w:rsidP="0023711B">
      <w:pPr>
        <w:numPr>
          <w:ilvl w:val="0"/>
          <w:numId w:val="6"/>
        </w:numPr>
        <w:tabs>
          <w:tab w:val="clear" w:pos="1080"/>
          <w:tab w:val="num" w:pos="540"/>
        </w:tabs>
        <w:ind w:left="540" w:hanging="540"/>
        <w:jc w:val="both"/>
        <w:rPr>
          <w:sz w:val="22"/>
          <w:szCs w:val="22"/>
        </w:rPr>
      </w:pPr>
      <w:r w:rsidRPr="00193051">
        <w:rPr>
          <w:sz w:val="22"/>
          <w:szCs w:val="22"/>
        </w:rPr>
        <w:t>The final screening report should give a balanced view of the important works to be installed in a project in order to protect the environment.  This means that the screening report may contain conditions that relates to works already proposed by the applicant particularly if the works are critical in relation to environmental protection.</w:t>
      </w:r>
    </w:p>
    <w:p w:rsidR="00B131EA" w:rsidRPr="00193051" w:rsidRDefault="00B131EA" w:rsidP="0023711B">
      <w:pPr>
        <w:numPr>
          <w:ilvl w:val="0"/>
          <w:numId w:val="6"/>
        </w:numPr>
        <w:tabs>
          <w:tab w:val="clear" w:pos="1080"/>
          <w:tab w:val="num" w:pos="540"/>
        </w:tabs>
        <w:ind w:left="540" w:hanging="540"/>
        <w:jc w:val="both"/>
        <w:rPr>
          <w:sz w:val="22"/>
          <w:szCs w:val="22"/>
        </w:rPr>
      </w:pPr>
      <w:r w:rsidRPr="00193051">
        <w:rPr>
          <w:sz w:val="22"/>
          <w:szCs w:val="22"/>
        </w:rPr>
        <w:t>As with any assessment, the degree of the assessment should be related to the complexity and potential for impact.</w:t>
      </w:r>
    </w:p>
    <w:p w:rsidR="00B131EA" w:rsidRPr="00623AAD" w:rsidRDefault="00BC3321" w:rsidP="00BC3321">
      <w:pPr>
        <w:pStyle w:val="Heading3"/>
      </w:pPr>
      <w:bookmarkStart w:id="64" w:name="_Toc264590592"/>
      <w:bookmarkStart w:id="65" w:name="_Toc264591586"/>
      <w:r>
        <w:t>2.3.3</w:t>
      </w:r>
      <w:r>
        <w:tab/>
      </w:r>
      <w:r w:rsidR="00B131EA" w:rsidRPr="00623AAD">
        <w:t>Further Reports</w:t>
      </w:r>
      <w:bookmarkEnd w:id="64"/>
      <w:bookmarkEnd w:id="65"/>
    </w:p>
    <w:p w:rsidR="00B131EA" w:rsidRPr="00193051" w:rsidRDefault="00B131EA" w:rsidP="0023711B">
      <w:pPr>
        <w:numPr>
          <w:ilvl w:val="0"/>
          <w:numId w:val="7"/>
        </w:numPr>
        <w:tabs>
          <w:tab w:val="clear" w:pos="1080"/>
          <w:tab w:val="num" w:pos="540"/>
        </w:tabs>
        <w:spacing w:before="240"/>
        <w:ind w:left="547" w:hanging="547"/>
        <w:jc w:val="both"/>
        <w:rPr>
          <w:sz w:val="22"/>
          <w:szCs w:val="22"/>
        </w:rPr>
      </w:pPr>
      <w:r w:rsidRPr="00193051">
        <w:rPr>
          <w:sz w:val="22"/>
          <w:szCs w:val="22"/>
        </w:rPr>
        <w:t xml:space="preserve">The outcome of screening may require further reports or investigations to be completed.  Normally a date would be specified for their submission before </w:t>
      </w:r>
      <w:r>
        <w:rPr>
          <w:sz w:val="22"/>
          <w:szCs w:val="22"/>
        </w:rPr>
        <w:t>the environment</w:t>
      </w:r>
      <w:r w:rsidRPr="00193051">
        <w:rPr>
          <w:sz w:val="22"/>
          <w:szCs w:val="22"/>
        </w:rPr>
        <w:t xml:space="preserve"> permit is issued.</w:t>
      </w:r>
    </w:p>
    <w:p w:rsidR="00B131EA" w:rsidRPr="00193051" w:rsidRDefault="00B131EA" w:rsidP="0023711B">
      <w:pPr>
        <w:numPr>
          <w:ilvl w:val="0"/>
          <w:numId w:val="7"/>
        </w:numPr>
        <w:tabs>
          <w:tab w:val="clear" w:pos="1080"/>
          <w:tab w:val="num" w:pos="540"/>
        </w:tabs>
        <w:ind w:left="540" w:hanging="540"/>
        <w:jc w:val="both"/>
        <w:rPr>
          <w:sz w:val="22"/>
          <w:szCs w:val="22"/>
        </w:rPr>
      </w:pPr>
      <w:r>
        <w:rPr>
          <w:sz w:val="22"/>
          <w:szCs w:val="22"/>
        </w:rPr>
        <w:t>W</w:t>
      </w:r>
      <w:r w:rsidRPr="00193051">
        <w:rPr>
          <w:sz w:val="22"/>
          <w:szCs w:val="22"/>
        </w:rPr>
        <w:t xml:space="preserve">here EPA has </w:t>
      </w:r>
      <w:r>
        <w:rPr>
          <w:sz w:val="22"/>
          <w:szCs w:val="22"/>
        </w:rPr>
        <w:t xml:space="preserve">specified the </w:t>
      </w:r>
      <w:r w:rsidRPr="00193051">
        <w:rPr>
          <w:sz w:val="22"/>
          <w:szCs w:val="22"/>
        </w:rPr>
        <w:t>require</w:t>
      </w:r>
      <w:r>
        <w:rPr>
          <w:sz w:val="22"/>
          <w:szCs w:val="22"/>
        </w:rPr>
        <w:t>ment for</w:t>
      </w:r>
      <w:r w:rsidRPr="00193051">
        <w:rPr>
          <w:sz w:val="22"/>
          <w:szCs w:val="22"/>
        </w:rPr>
        <w:t xml:space="preserve"> the installation of </w:t>
      </w:r>
      <w:r>
        <w:rPr>
          <w:sz w:val="22"/>
          <w:szCs w:val="22"/>
        </w:rPr>
        <w:t xml:space="preserve">any </w:t>
      </w:r>
      <w:r w:rsidRPr="00193051">
        <w:rPr>
          <w:sz w:val="22"/>
          <w:szCs w:val="22"/>
        </w:rPr>
        <w:t xml:space="preserve">equipment not </w:t>
      </w:r>
      <w:r>
        <w:rPr>
          <w:sz w:val="22"/>
          <w:szCs w:val="22"/>
        </w:rPr>
        <w:t xml:space="preserve"> earlier </w:t>
      </w:r>
      <w:r w:rsidRPr="00193051">
        <w:rPr>
          <w:sz w:val="22"/>
          <w:szCs w:val="22"/>
        </w:rPr>
        <w:t>proposed by the applicant</w:t>
      </w:r>
      <w:r>
        <w:rPr>
          <w:sz w:val="22"/>
          <w:szCs w:val="22"/>
        </w:rPr>
        <w:t>, a</w:t>
      </w:r>
      <w:r w:rsidRPr="00193051">
        <w:rPr>
          <w:sz w:val="22"/>
          <w:szCs w:val="22"/>
        </w:rPr>
        <w:t xml:space="preserve">ll design details should be submitted before </w:t>
      </w:r>
      <w:r>
        <w:rPr>
          <w:sz w:val="22"/>
          <w:szCs w:val="22"/>
        </w:rPr>
        <w:t xml:space="preserve">the issuance of the </w:t>
      </w:r>
      <w:r w:rsidRPr="00193051">
        <w:rPr>
          <w:sz w:val="22"/>
          <w:szCs w:val="22"/>
        </w:rPr>
        <w:t xml:space="preserve"> environmental permit</w:t>
      </w:r>
      <w:r>
        <w:rPr>
          <w:sz w:val="22"/>
          <w:szCs w:val="22"/>
        </w:rPr>
        <w:t>.</w:t>
      </w:r>
      <w:r w:rsidRPr="00193051">
        <w:rPr>
          <w:sz w:val="22"/>
          <w:szCs w:val="22"/>
        </w:rPr>
        <w:t xml:space="preserve"> .</w:t>
      </w:r>
    </w:p>
    <w:p w:rsidR="00B131EA" w:rsidRPr="00623AAD" w:rsidRDefault="00BC3321" w:rsidP="00BC3321">
      <w:pPr>
        <w:pStyle w:val="Heading3"/>
      </w:pPr>
      <w:bookmarkStart w:id="66" w:name="_Toc264590593"/>
      <w:bookmarkStart w:id="67" w:name="_Toc264591587"/>
      <w:r>
        <w:t>2.3.4</w:t>
      </w:r>
      <w:r>
        <w:tab/>
      </w:r>
      <w:r w:rsidR="00B131EA" w:rsidRPr="00623AAD">
        <w:t>Special Conditions, Refusal to Issue</w:t>
      </w:r>
      <w:r w:rsidR="00B131EA">
        <w:t xml:space="preserve"> of</w:t>
      </w:r>
      <w:r w:rsidR="00B131EA" w:rsidRPr="00623AAD">
        <w:t xml:space="preserve"> Permit</w:t>
      </w:r>
      <w:bookmarkEnd w:id="66"/>
      <w:bookmarkEnd w:id="67"/>
    </w:p>
    <w:p w:rsidR="00B131EA" w:rsidRPr="00193051" w:rsidRDefault="00B131EA" w:rsidP="0023711B">
      <w:pPr>
        <w:numPr>
          <w:ilvl w:val="0"/>
          <w:numId w:val="8"/>
        </w:numPr>
        <w:tabs>
          <w:tab w:val="clear" w:pos="1080"/>
          <w:tab w:val="num" w:pos="540"/>
        </w:tabs>
        <w:spacing w:before="240"/>
        <w:ind w:left="547" w:hanging="547"/>
        <w:jc w:val="both"/>
        <w:rPr>
          <w:sz w:val="22"/>
          <w:szCs w:val="22"/>
        </w:rPr>
      </w:pPr>
      <w:r w:rsidRPr="00193051">
        <w:rPr>
          <w:sz w:val="22"/>
          <w:szCs w:val="22"/>
        </w:rPr>
        <w:t xml:space="preserve">If a Partner department (e.g. Ghana Wildlife Division, Ghana National Fire Service or other relevant department) advises EPA that public health or the environment will be endangered as a consequence of the proposed undertaking, EPA </w:t>
      </w:r>
      <w:r w:rsidRPr="00193051">
        <w:rPr>
          <w:b/>
          <w:i/>
          <w:sz w:val="22"/>
          <w:szCs w:val="22"/>
        </w:rPr>
        <w:t>must</w:t>
      </w:r>
      <w:r w:rsidRPr="00193051">
        <w:rPr>
          <w:sz w:val="22"/>
          <w:szCs w:val="22"/>
        </w:rPr>
        <w:t xml:space="preserve"> refuse to issue approval.</w:t>
      </w:r>
    </w:p>
    <w:p w:rsidR="00B131EA" w:rsidRPr="00193051" w:rsidRDefault="00B131EA" w:rsidP="0023711B">
      <w:pPr>
        <w:numPr>
          <w:ilvl w:val="0"/>
          <w:numId w:val="8"/>
        </w:numPr>
        <w:tabs>
          <w:tab w:val="clear" w:pos="1080"/>
          <w:tab w:val="num" w:pos="540"/>
        </w:tabs>
        <w:ind w:left="540" w:hanging="540"/>
        <w:jc w:val="both"/>
        <w:rPr>
          <w:sz w:val="22"/>
          <w:szCs w:val="22"/>
        </w:rPr>
      </w:pPr>
      <w:r w:rsidRPr="00193051">
        <w:rPr>
          <w:sz w:val="22"/>
          <w:szCs w:val="22"/>
        </w:rPr>
        <w:t>If the undertaking is prohibited by a planning scheme, EPA must refuse to issue approval.</w:t>
      </w:r>
      <w:r>
        <w:rPr>
          <w:sz w:val="22"/>
          <w:szCs w:val="22"/>
        </w:rPr>
        <w:t xml:space="preserve">  Environmental permit is not issued until zoning status has been clarified by the Town and Country Planning Department.</w:t>
      </w:r>
    </w:p>
    <w:p w:rsidR="00B131EA" w:rsidRPr="00193051" w:rsidRDefault="00B131EA" w:rsidP="0023711B">
      <w:pPr>
        <w:numPr>
          <w:ilvl w:val="0"/>
          <w:numId w:val="8"/>
        </w:numPr>
        <w:tabs>
          <w:tab w:val="clear" w:pos="1080"/>
          <w:tab w:val="num" w:pos="540"/>
        </w:tabs>
        <w:ind w:left="540" w:hanging="540"/>
        <w:jc w:val="both"/>
        <w:rPr>
          <w:sz w:val="22"/>
          <w:szCs w:val="22"/>
        </w:rPr>
      </w:pPr>
      <w:r w:rsidRPr="00193051">
        <w:rPr>
          <w:sz w:val="22"/>
          <w:szCs w:val="22"/>
        </w:rPr>
        <w:lastRenderedPageBreak/>
        <w:t xml:space="preserve">If a </w:t>
      </w:r>
      <w:r w:rsidRPr="008E4D2F">
        <w:rPr>
          <w:sz w:val="22"/>
          <w:szCs w:val="22"/>
        </w:rPr>
        <w:t>planning permit</w:t>
      </w:r>
      <w:r w:rsidRPr="00193051">
        <w:rPr>
          <w:sz w:val="22"/>
          <w:szCs w:val="22"/>
        </w:rPr>
        <w:t xml:space="preserve"> is required but has not yet been issued, a standard condition must be included in the approval specifying that the environmental permit does not take effect until the planning permit is issued.</w:t>
      </w:r>
    </w:p>
    <w:p w:rsidR="00B131EA" w:rsidRPr="00193051" w:rsidRDefault="00B131EA" w:rsidP="0023711B">
      <w:pPr>
        <w:numPr>
          <w:ilvl w:val="0"/>
          <w:numId w:val="8"/>
        </w:numPr>
        <w:tabs>
          <w:tab w:val="clear" w:pos="1080"/>
          <w:tab w:val="num" w:pos="540"/>
        </w:tabs>
        <w:ind w:left="540" w:hanging="540"/>
        <w:jc w:val="both"/>
        <w:rPr>
          <w:sz w:val="22"/>
          <w:szCs w:val="22"/>
        </w:rPr>
      </w:pPr>
      <w:r>
        <w:rPr>
          <w:sz w:val="22"/>
          <w:szCs w:val="22"/>
        </w:rPr>
        <w:t>Regulation 21(2) of the Environmental Assessment Regulations states that “Failure to commence operation of the undertaking within 18 months renders the permit invalid after the period</w:t>
      </w:r>
      <w:r w:rsidRPr="00193051">
        <w:rPr>
          <w:sz w:val="22"/>
          <w:szCs w:val="22"/>
        </w:rPr>
        <w:t>.</w:t>
      </w:r>
    </w:p>
    <w:p w:rsidR="00B131EA" w:rsidRPr="00623AAD" w:rsidRDefault="00BC3321" w:rsidP="00BC3321">
      <w:pPr>
        <w:pStyle w:val="Heading3"/>
      </w:pPr>
      <w:bookmarkStart w:id="68" w:name="_Toc264590594"/>
      <w:bookmarkStart w:id="69" w:name="_Toc264591588"/>
      <w:r>
        <w:t>2.3.5</w:t>
      </w:r>
      <w:r>
        <w:tab/>
      </w:r>
      <w:r w:rsidR="00B131EA" w:rsidRPr="00623AAD">
        <w:t>Referrals</w:t>
      </w:r>
      <w:bookmarkEnd w:id="68"/>
      <w:bookmarkEnd w:id="69"/>
    </w:p>
    <w:p w:rsidR="00B131EA" w:rsidRPr="00193051" w:rsidRDefault="00B131EA" w:rsidP="0023711B">
      <w:pPr>
        <w:numPr>
          <w:ilvl w:val="0"/>
          <w:numId w:val="9"/>
        </w:numPr>
        <w:tabs>
          <w:tab w:val="clear" w:pos="1080"/>
          <w:tab w:val="num" w:pos="540"/>
        </w:tabs>
        <w:spacing w:before="240"/>
        <w:ind w:left="547" w:hanging="547"/>
        <w:jc w:val="both"/>
        <w:rPr>
          <w:sz w:val="22"/>
          <w:szCs w:val="22"/>
        </w:rPr>
      </w:pPr>
      <w:r w:rsidRPr="00193051">
        <w:rPr>
          <w:sz w:val="22"/>
          <w:szCs w:val="22"/>
        </w:rPr>
        <w:t>The purpose</w:t>
      </w:r>
      <w:r>
        <w:rPr>
          <w:sz w:val="22"/>
          <w:szCs w:val="22"/>
        </w:rPr>
        <w:t xml:space="preserve"> of </w:t>
      </w:r>
      <w:r w:rsidR="00A74E9B">
        <w:rPr>
          <w:sz w:val="22"/>
          <w:szCs w:val="22"/>
        </w:rPr>
        <w:t>referrals</w:t>
      </w:r>
      <w:r>
        <w:rPr>
          <w:sz w:val="22"/>
          <w:szCs w:val="22"/>
        </w:rPr>
        <w:t xml:space="preserve"> is for:</w:t>
      </w:r>
      <w:r w:rsidRPr="00193051">
        <w:rPr>
          <w:sz w:val="22"/>
          <w:szCs w:val="22"/>
        </w:rPr>
        <w:t>:</w:t>
      </w:r>
    </w:p>
    <w:p w:rsidR="00B131EA" w:rsidRPr="00193051" w:rsidRDefault="00B131EA" w:rsidP="0023711B">
      <w:pPr>
        <w:numPr>
          <w:ilvl w:val="1"/>
          <w:numId w:val="9"/>
        </w:numPr>
        <w:tabs>
          <w:tab w:val="clear" w:pos="1440"/>
          <w:tab w:val="num" w:pos="900"/>
        </w:tabs>
        <w:ind w:left="900"/>
        <w:jc w:val="both"/>
        <w:rPr>
          <w:sz w:val="22"/>
          <w:szCs w:val="22"/>
        </w:rPr>
      </w:pPr>
      <w:r w:rsidRPr="00193051">
        <w:rPr>
          <w:sz w:val="22"/>
          <w:szCs w:val="22"/>
        </w:rPr>
        <w:t xml:space="preserve">Ensuring that all directly affected </w:t>
      </w:r>
      <w:r w:rsidR="00A74E9B" w:rsidRPr="00193051">
        <w:rPr>
          <w:sz w:val="22"/>
          <w:szCs w:val="22"/>
        </w:rPr>
        <w:t>organizations</w:t>
      </w:r>
      <w:r>
        <w:rPr>
          <w:sz w:val="22"/>
          <w:szCs w:val="22"/>
        </w:rPr>
        <w:t>,</w:t>
      </w:r>
      <w:r w:rsidRPr="00193051">
        <w:rPr>
          <w:sz w:val="22"/>
          <w:szCs w:val="22"/>
        </w:rPr>
        <w:t xml:space="preserve"> </w:t>
      </w:r>
      <w:r>
        <w:rPr>
          <w:sz w:val="22"/>
          <w:szCs w:val="22"/>
        </w:rPr>
        <w:t xml:space="preserve">including </w:t>
      </w:r>
      <w:r w:rsidRPr="00193051">
        <w:rPr>
          <w:sz w:val="22"/>
          <w:szCs w:val="22"/>
        </w:rPr>
        <w:t xml:space="preserve">local interest groups, community groups </w:t>
      </w:r>
      <w:r>
        <w:rPr>
          <w:sz w:val="22"/>
          <w:szCs w:val="22"/>
        </w:rPr>
        <w:t>&amp;</w:t>
      </w:r>
      <w:r w:rsidRPr="00193051">
        <w:rPr>
          <w:sz w:val="22"/>
          <w:szCs w:val="22"/>
        </w:rPr>
        <w:t xml:space="preserve"> interested adjacent landholders</w:t>
      </w:r>
      <w:r>
        <w:rPr>
          <w:sz w:val="22"/>
          <w:szCs w:val="22"/>
        </w:rPr>
        <w:t>,</w:t>
      </w:r>
      <w:r w:rsidRPr="00193051">
        <w:rPr>
          <w:sz w:val="22"/>
          <w:szCs w:val="22"/>
        </w:rPr>
        <w:t xml:space="preserve"> are aware of it and are given opportunity to provide comments to EPA;</w:t>
      </w:r>
    </w:p>
    <w:p w:rsidR="00B131EA" w:rsidRPr="00193051" w:rsidRDefault="00B131EA" w:rsidP="0023711B">
      <w:pPr>
        <w:numPr>
          <w:ilvl w:val="1"/>
          <w:numId w:val="9"/>
        </w:numPr>
        <w:tabs>
          <w:tab w:val="clear" w:pos="1440"/>
          <w:tab w:val="num" w:pos="900"/>
        </w:tabs>
        <w:ind w:left="900"/>
        <w:jc w:val="both"/>
        <w:rPr>
          <w:sz w:val="22"/>
          <w:szCs w:val="22"/>
        </w:rPr>
      </w:pPr>
      <w:r w:rsidRPr="00193051">
        <w:rPr>
          <w:sz w:val="22"/>
          <w:szCs w:val="22"/>
        </w:rPr>
        <w:t xml:space="preserve">Receiving </w:t>
      </w:r>
      <w:r>
        <w:rPr>
          <w:sz w:val="22"/>
          <w:szCs w:val="22"/>
        </w:rPr>
        <w:t xml:space="preserve">requisite </w:t>
      </w:r>
      <w:r w:rsidRPr="00193051">
        <w:rPr>
          <w:sz w:val="22"/>
          <w:szCs w:val="22"/>
        </w:rPr>
        <w:t xml:space="preserve">background information from </w:t>
      </w:r>
      <w:r w:rsidR="00A74E9B" w:rsidRPr="00193051">
        <w:rPr>
          <w:sz w:val="22"/>
          <w:szCs w:val="22"/>
        </w:rPr>
        <w:t>organizations</w:t>
      </w:r>
      <w:r w:rsidRPr="00193051">
        <w:rPr>
          <w:sz w:val="22"/>
          <w:szCs w:val="22"/>
        </w:rPr>
        <w:t xml:space="preserve"> in their particular areas of expertise to supplement EPA’s assessment; and</w:t>
      </w:r>
    </w:p>
    <w:p w:rsidR="00B131EA" w:rsidRPr="00193051" w:rsidRDefault="00B131EA" w:rsidP="0023711B">
      <w:pPr>
        <w:numPr>
          <w:ilvl w:val="1"/>
          <w:numId w:val="9"/>
        </w:numPr>
        <w:tabs>
          <w:tab w:val="clear" w:pos="1440"/>
          <w:tab w:val="num" w:pos="900"/>
        </w:tabs>
        <w:ind w:left="900"/>
        <w:jc w:val="both"/>
        <w:rPr>
          <w:sz w:val="22"/>
          <w:szCs w:val="22"/>
        </w:rPr>
      </w:pPr>
      <w:r w:rsidRPr="00193051">
        <w:rPr>
          <w:sz w:val="22"/>
          <w:szCs w:val="22"/>
        </w:rPr>
        <w:t>Receiving an indication of potential</w:t>
      </w:r>
      <w:r>
        <w:rPr>
          <w:sz w:val="22"/>
          <w:szCs w:val="22"/>
        </w:rPr>
        <w:t xml:space="preserve"> impacts</w:t>
      </w:r>
      <w:r w:rsidRPr="00193051">
        <w:rPr>
          <w:sz w:val="22"/>
          <w:szCs w:val="22"/>
        </w:rPr>
        <w:t xml:space="preserve">, from the perspective of other </w:t>
      </w:r>
      <w:r w:rsidR="00A74E9B" w:rsidRPr="00193051">
        <w:rPr>
          <w:sz w:val="22"/>
          <w:szCs w:val="22"/>
        </w:rPr>
        <w:t>organizations</w:t>
      </w:r>
      <w:r w:rsidRPr="00193051">
        <w:rPr>
          <w:sz w:val="22"/>
          <w:szCs w:val="22"/>
        </w:rPr>
        <w:t>.</w:t>
      </w:r>
    </w:p>
    <w:p w:rsidR="00B131EA" w:rsidRPr="00193051" w:rsidRDefault="00B131EA" w:rsidP="0023711B">
      <w:pPr>
        <w:numPr>
          <w:ilvl w:val="0"/>
          <w:numId w:val="9"/>
        </w:numPr>
        <w:tabs>
          <w:tab w:val="clear" w:pos="1080"/>
          <w:tab w:val="num" w:pos="540"/>
        </w:tabs>
        <w:spacing w:before="60"/>
        <w:ind w:left="547" w:hanging="547"/>
        <w:jc w:val="both"/>
        <w:rPr>
          <w:sz w:val="22"/>
          <w:szCs w:val="22"/>
        </w:rPr>
      </w:pPr>
      <w:r w:rsidRPr="00193051">
        <w:rPr>
          <w:sz w:val="22"/>
          <w:szCs w:val="22"/>
        </w:rPr>
        <w:t xml:space="preserve">All directly affected </w:t>
      </w:r>
      <w:r w:rsidR="00A74E9B" w:rsidRPr="00193051">
        <w:rPr>
          <w:sz w:val="22"/>
          <w:szCs w:val="22"/>
        </w:rPr>
        <w:t>organizations</w:t>
      </w:r>
      <w:r w:rsidRPr="00193051">
        <w:rPr>
          <w:sz w:val="22"/>
          <w:szCs w:val="22"/>
        </w:rPr>
        <w:t xml:space="preserve"> should be given the opportunity to comment on an application to </w:t>
      </w:r>
      <w:r>
        <w:rPr>
          <w:sz w:val="22"/>
          <w:szCs w:val="22"/>
        </w:rPr>
        <w:t xml:space="preserve">guide the Agency in taking a decision on the project and to </w:t>
      </w:r>
      <w:r w:rsidRPr="00193051">
        <w:rPr>
          <w:sz w:val="22"/>
          <w:szCs w:val="22"/>
        </w:rPr>
        <w:t>avoid potential legal complications should an objection to EPA’s decision be made at a later stage.</w:t>
      </w:r>
    </w:p>
    <w:p w:rsidR="00B131EA" w:rsidRPr="00193051" w:rsidRDefault="00B131EA" w:rsidP="0023711B">
      <w:pPr>
        <w:numPr>
          <w:ilvl w:val="0"/>
          <w:numId w:val="9"/>
        </w:numPr>
        <w:tabs>
          <w:tab w:val="clear" w:pos="1080"/>
          <w:tab w:val="num" w:pos="540"/>
        </w:tabs>
        <w:spacing w:before="60"/>
        <w:ind w:left="547" w:hanging="547"/>
        <w:jc w:val="both"/>
        <w:rPr>
          <w:sz w:val="22"/>
          <w:szCs w:val="22"/>
        </w:rPr>
      </w:pPr>
      <w:r w:rsidRPr="00193051">
        <w:rPr>
          <w:sz w:val="22"/>
          <w:szCs w:val="22"/>
        </w:rPr>
        <w:t>The extent to which an application is referred should depend upon its complexity and potential for impact.</w:t>
      </w:r>
    </w:p>
    <w:p w:rsidR="00B131EA" w:rsidRPr="00193051" w:rsidRDefault="00B131EA" w:rsidP="0023711B">
      <w:pPr>
        <w:numPr>
          <w:ilvl w:val="0"/>
          <w:numId w:val="9"/>
        </w:numPr>
        <w:tabs>
          <w:tab w:val="clear" w:pos="1080"/>
          <w:tab w:val="num" w:pos="540"/>
        </w:tabs>
        <w:spacing w:before="60"/>
        <w:ind w:left="547" w:hanging="547"/>
        <w:jc w:val="both"/>
        <w:rPr>
          <w:sz w:val="22"/>
          <w:szCs w:val="22"/>
        </w:rPr>
      </w:pPr>
      <w:r w:rsidRPr="00193051">
        <w:rPr>
          <w:sz w:val="22"/>
          <w:szCs w:val="22"/>
        </w:rPr>
        <w:t>The EPA is responsible for:</w:t>
      </w:r>
    </w:p>
    <w:p w:rsidR="00B131EA" w:rsidRPr="00193051" w:rsidRDefault="00B131EA" w:rsidP="0023711B">
      <w:pPr>
        <w:numPr>
          <w:ilvl w:val="1"/>
          <w:numId w:val="9"/>
        </w:numPr>
        <w:tabs>
          <w:tab w:val="clear" w:pos="1440"/>
          <w:tab w:val="num" w:pos="900"/>
        </w:tabs>
        <w:ind w:left="900"/>
        <w:jc w:val="both"/>
        <w:rPr>
          <w:sz w:val="22"/>
          <w:szCs w:val="22"/>
        </w:rPr>
      </w:pPr>
      <w:r w:rsidRPr="00193051">
        <w:rPr>
          <w:sz w:val="22"/>
          <w:szCs w:val="22"/>
        </w:rPr>
        <w:t xml:space="preserve">Determining the </w:t>
      </w:r>
      <w:r>
        <w:rPr>
          <w:sz w:val="22"/>
          <w:szCs w:val="22"/>
        </w:rPr>
        <w:t>relevant stakeholders</w:t>
      </w:r>
      <w:r w:rsidRPr="00193051">
        <w:rPr>
          <w:sz w:val="22"/>
          <w:szCs w:val="22"/>
        </w:rPr>
        <w:t xml:space="preserve"> to which an application should be referred; and</w:t>
      </w:r>
    </w:p>
    <w:p w:rsidR="00B131EA" w:rsidRDefault="00B131EA" w:rsidP="0023711B">
      <w:pPr>
        <w:numPr>
          <w:ilvl w:val="1"/>
          <w:numId w:val="9"/>
        </w:numPr>
        <w:tabs>
          <w:tab w:val="clear" w:pos="1440"/>
          <w:tab w:val="num" w:pos="900"/>
        </w:tabs>
        <w:ind w:left="900"/>
        <w:jc w:val="both"/>
        <w:rPr>
          <w:sz w:val="22"/>
          <w:szCs w:val="22"/>
        </w:rPr>
      </w:pPr>
      <w:r w:rsidRPr="00193051">
        <w:rPr>
          <w:sz w:val="22"/>
          <w:szCs w:val="22"/>
        </w:rPr>
        <w:t>Ensuring that an applicat</w:t>
      </w:r>
      <w:r>
        <w:rPr>
          <w:sz w:val="22"/>
          <w:szCs w:val="22"/>
        </w:rPr>
        <w:t>ion is referred to all</w:t>
      </w:r>
      <w:r w:rsidRPr="00193051">
        <w:rPr>
          <w:sz w:val="22"/>
          <w:szCs w:val="22"/>
        </w:rPr>
        <w:t xml:space="preserve"> </w:t>
      </w:r>
      <w:r>
        <w:rPr>
          <w:sz w:val="22"/>
          <w:szCs w:val="22"/>
        </w:rPr>
        <w:t>relevant stakeholders</w:t>
      </w:r>
      <w:r w:rsidRPr="00193051">
        <w:rPr>
          <w:sz w:val="22"/>
          <w:szCs w:val="22"/>
        </w:rPr>
        <w:t>.</w:t>
      </w:r>
    </w:p>
    <w:p w:rsidR="00BC3321" w:rsidRDefault="00BC3321" w:rsidP="00BC3321">
      <w:pPr>
        <w:ind w:left="900"/>
        <w:jc w:val="both"/>
        <w:rPr>
          <w:sz w:val="22"/>
          <w:szCs w:val="22"/>
        </w:rPr>
      </w:pPr>
    </w:p>
    <w:p w:rsidR="00B131EA" w:rsidRPr="00D23D87" w:rsidRDefault="00B131EA" w:rsidP="0023711B">
      <w:pPr>
        <w:numPr>
          <w:ilvl w:val="0"/>
          <w:numId w:val="10"/>
        </w:numPr>
        <w:tabs>
          <w:tab w:val="clear" w:pos="1080"/>
          <w:tab w:val="num" w:pos="540"/>
        </w:tabs>
        <w:spacing w:before="240"/>
        <w:ind w:left="547" w:hanging="547"/>
        <w:jc w:val="both"/>
        <w:rPr>
          <w:sz w:val="22"/>
          <w:szCs w:val="22"/>
        </w:rPr>
      </w:pPr>
      <w:r w:rsidRPr="00193051">
        <w:rPr>
          <w:sz w:val="22"/>
          <w:szCs w:val="22"/>
        </w:rPr>
        <w:t xml:space="preserve">All </w:t>
      </w:r>
      <w:r>
        <w:rPr>
          <w:sz w:val="22"/>
          <w:szCs w:val="22"/>
        </w:rPr>
        <w:t>comments received must be taken into account. The relative merit of each comment must be judged and assessed.  This may mean adding or changing proposed environmental permit conditions to ensure that valid concerns are addressed.  If concerns are of a serious nature then a Public Hearing should be held in accordance with Regulation 17 of LI 1652.  Contacts made with protection agencies and their comments should be noted.</w:t>
      </w:r>
    </w:p>
    <w:p w:rsidR="00B131EA" w:rsidRDefault="00B131EA" w:rsidP="0023711B">
      <w:pPr>
        <w:numPr>
          <w:ilvl w:val="0"/>
          <w:numId w:val="10"/>
        </w:numPr>
        <w:tabs>
          <w:tab w:val="clear" w:pos="1080"/>
          <w:tab w:val="num" w:pos="540"/>
        </w:tabs>
        <w:ind w:left="540" w:hanging="540"/>
        <w:jc w:val="both"/>
        <w:rPr>
          <w:sz w:val="22"/>
          <w:szCs w:val="22"/>
        </w:rPr>
      </w:pPr>
      <w:r>
        <w:rPr>
          <w:sz w:val="22"/>
          <w:szCs w:val="22"/>
        </w:rPr>
        <w:t>Although specific times are defined for the receipt of comments (e.g. 21 days for comments from public n</w:t>
      </w:r>
    </w:p>
    <w:p w:rsidR="00B131EA" w:rsidRPr="00D23D87" w:rsidRDefault="00B131EA" w:rsidP="0023711B">
      <w:pPr>
        <w:numPr>
          <w:ilvl w:val="0"/>
          <w:numId w:val="10"/>
        </w:numPr>
        <w:tabs>
          <w:tab w:val="clear" w:pos="1080"/>
          <w:tab w:val="num" w:pos="540"/>
        </w:tabs>
        <w:ind w:left="540" w:hanging="540"/>
        <w:jc w:val="both"/>
        <w:rPr>
          <w:sz w:val="22"/>
          <w:szCs w:val="22"/>
        </w:rPr>
      </w:pPr>
      <w:r>
        <w:rPr>
          <w:sz w:val="22"/>
          <w:szCs w:val="22"/>
        </w:rPr>
        <w:t>otices) late comments should normally be accepted unless there is good reason not to do so.</w:t>
      </w:r>
    </w:p>
    <w:p w:rsidR="00B131EA" w:rsidRPr="00D23D87" w:rsidRDefault="00D17860" w:rsidP="00D17860">
      <w:pPr>
        <w:pStyle w:val="Heading2"/>
      </w:pPr>
      <w:bookmarkStart w:id="70" w:name="_Toc264590595"/>
      <w:bookmarkStart w:id="71" w:name="_Toc264591589"/>
      <w:r>
        <w:t>2.4</w:t>
      </w:r>
      <w:r>
        <w:tab/>
      </w:r>
      <w:r w:rsidR="00B131EA">
        <w:t>Screening Criteria</w:t>
      </w:r>
      <w:bookmarkEnd w:id="70"/>
      <w:bookmarkEnd w:id="71"/>
    </w:p>
    <w:p w:rsidR="00B131EA" w:rsidRPr="00193051" w:rsidRDefault="00B131EA" w:rsidP="00B131EA">
      <w:pPr>
        <w:jc w:val="both"/>
        <w:rPr>
          <w:sz w:val="22"/>
          <w:szCs w:val="22"/>
        </w:rPr>
      </w:pPr>
      <w:r>
        <w:rPr>
          <w:sz w:val="22"/>
          <w:szCs w:val="22"/>
        </w:rPr>
        <w:t>The following criteria are used to classify undertakings into Low (L) Potential Impact Magnitude, Medium (M) Potential Impact M</w:t>
      </w:r>
      <w:r w:rsidRPr="00193051">
        <w:rPr>
          <w:sz w:val="22"/>
          <w:szCs w:val="22"/>
        </w:rPr>
        <w:t>agnitude and High Potential Magnitude:</w:t>
      </w:r>
    </w:p>
    <w:p w:rsidR="00B131EA" w:rsidRPr="00193051" w:rsidRDefault="00B131EA" w:rsidP="0023711B">
      <w:pPr>
        <w:numPr>
          <w:ilvl w:val="0"/>
          <w:numId w:val="11"/>
        </w:numPr>
        <w:tabs>
          <w:tab w:val="clear" w:pos="1080"/>
          <w:tab w:val="num" w:pos="540"/>
        </w:tabs>
        <w:spacing w:before="240"/>
        <w:ind w:left="547" w:hanging="547"/>
        <w:jc w:val="both"/>
        <w:rPr>
          <w:sz w:val="22"/>
          <w:szCs w:val="22"/>
        </w:rPr>
      </w:pPr>
      <w:r>
        <w:rPr>
          <w:sz w:val="22"/>
          <w:szCs w:val="22"/>
        </w:rPr>
        <w:t>Staff strength</w:t>
      </w:r>
    </w:p>
    <w:p w:rsidR="00B131EA" w:rsidRPr="00193051" w:rsidRDefault="00B131EA" w:rsidP="0023711B">
      <w:pPr>
        <w:numPr>
          <w:ilvl w:val="0"/>
          <w:numId w:val="11"/>
        </w:numPr>
        <w:tabs>
          <w:tab w:val="clear" w:pos="1080"/>
          <w:tab w:val="num" w:pos="540"/>
        </w:tabs>
        <w:ind w:left="540" w:hanging="540"/>
        <w:jc w:val="both"/>
        <w:rPr>
          <w:sz w:val="22"/>
          <w:szCs w:val="22"/>
        </w:rPr>
      </w:pPr>
      <w:r w:rsidRPr="00193051">
        <w:rPr>
          <w:sz w:val="22"/>
          <w:szCs w:val="22"/>
        </w:rPr>
        <w:t>Annual turnover</w:t>
      </w:r>
    </w:p>
    <w:p w:rsidR="00B131EA" w:rsidRPr="00193051" w:rsidRDefault="00B131EA" w:rsidP="0023711B">
      <w:pPr>
        <w:numPr>
          <w:ilvl w:val="0"/>
          <w:numId w:val="11"/>
        </w:numPr>
        <w:tabs>
          <w:tab w:val="clear" w:pos="1080"/>
          <w:tab w:val="num" w:pos="540"/>
        </w:tabs>
        <w:ind w:left="540" w:hanging="540"/>
        <w:jc w:val="both"/>
        <w:rPr>
          <w:sz w:val="22"/>
          <w:szCs w:val="22"/>
        </w:rPr>
      </w:pPr>
      <w:r w:rsidRPr="00193051">
        <w:rPr>
          <w:sz w:val="22"/>
          <w:szCs w:val="22"/>
        </w:rPr>
        <w:t>Sensitivity of proposed project site</w:t>
      </w:r>
    </w:p>
    <w:p w:rsidR="00B131EA" w:rsidRPr="00193051" w:rsidRDefault="00B131EA" w:rsidP="0023711B">
      <w:pPr>
        <w:numPr>
          <w:ilvl w:val="0"/>
          <w:numId w:val="11"/>
        </w:numPr>
        <w:tabs>
          <w:tab w:val="clear" w:pos="1080"/>
          <w:tab w:val="num" w:pos="540"/>
        </w:tabs>
        <w:ind w:left="540" w:hanging="540"/>
        <w:jc w:val="both"/>
        <w:rPr>
          <w:sz w:val="22"/>
          <w:szCs w:val="22"/>
        </w:rPr>
      </w:pPr>
      <w:r w:rsidRPr="00193051">
        <w:rPr>
          <w:sz w:val="22"/>
          <w:szCs w:val="22"/>
        </w:rPr>
        <w:t xml:space="preserve">Potential </w:t>
      </w:r>
      <w:r>
        <w:rPr>
          <w:sz w:val="22"/>
          <w:szCs w:val="22"/>
        </w:rPr>
        <w:t>p</w:t>
      </w:r>
      <w:r w:rsidRPr="00193051">
        <w:rPr>
          <w:sz w:val="22"/>
          <w:szCs w:val="22"/>
        </w:rPr>
        <w:t>ollution impacts</w:t>
      </w:r>
    </w:p>
    <w:p w:rsidR="00B131EA" w:rsidRPr="00193051" w:rsidRDefault="00B131EA" w:rsidP="0023711B">
      <w:pPr>
        <w:numPr>
          <w:ilvl w:val="0"/>
          <w:numId w:val="11"/>
        </w:numPr>
        <w:tabs>
          <w:tab w:val="clear" w:pos="1080"/>
          <w:tab w:val="num" w:pos="540"/>
        </w:tabs>
        <w:ind w:left="540" w:hanging="540"/>
        <w:jc w:val="both"/>
        <w:rPr>
          <w:sz w:val="22"/>
          <w:szCs w:val="22"/>
        </w:rPr>
      </w:pPr>
      <w:r w:rsidRPr="00193051">
        <w:rPr>
          <w:sz w:val="22"/>
          <w:szCs w:val="22"/>
        </w:rPr>
        <w:t>Potential traffic impacts</w:t>
      </w:r>
    </w:p>
    <w:p w:rsidR="00B131EA" w:rsidRPr="00193051" w:rsidRDefault="00B131EA" w:rsidP="0023711B">
      <w:pPr>
        <w:numPr>
          <w:ilvl w:val="0"/>
          <w:numId w:val="11"/>
        </w:numPr>
        <w:tabs>
          <w:tab w:val="clear" w:pos="1080"/>
          <w:tab w:val="num" w:pos="540"/>
        </w:tabs>
        <w:ind w:left="540" w:hanging="540"/>
        <w:jc w:val="both"/>
        <w:rPr>
          <w:sz w:val="22"/>
          <w:szCs w:val="22"/>
        </w:rPr>
      </w:pPr>
      <w:r w:rsidRPr="00193051">
        <w:rPr>
          <w:sz w:val="22"/>
          <w:szCs w:val="22"/>
        </w:rPr>
        <w:t>Potential occupational health and safety hazards</w:t>
      </w:r>
    </w:p>
    <w:p w:rsidR="00B131EA" w:rsidRPr="00193051" w:rsidRDefault="00B131EA" w:rsidP="0023711B">
      <w:pPr>
        <w:numPr>
          <w:ilvl w:val="0"/>
          <w:numId w:val="11"/>
        </w:numPr>
        <w:tabs>
          <w:tab w:val="clear" w:pos="1080"/>
          <w:tab w:val="num" w:pos="540"/>
        </w:tabs>
        <w:ind w:left="540" w:hanging="540"/>
        <w:jc w:val="both"/>
        <w:rPr>
          <w:sz w:val="22"/>
          <w:szCs w:val="22"/>
        </w:rPr>
      </w:pPr>
      <w:r w:rsidRPr="00193051">
        <w:rPr>
          <w:sz w:val="22"/>
          <w:szCs w:val="22"/>
        </w:rPr>
        <w:t>Potential fire and explosion hazards</w:t>
      </w:r>
    </w:p>
    <w:p w:rsidR="00B131EA" w:rsidRDefault="00B131EA" w:rsidP="0023711B">
      <w:pPr>
        <w:numPr>
          <w:ilvl w:val="0"/>
          <w:numId w:val="11"/>
        </w:numPr>
        <w:tabs>
          <w:tab w:val="clear" w:pos="1080"/>
          <w:tab w:val="num" w:pos="540"/>
        </w:tabs>
        <w:ind w:left="540" w:hanging="540"/>
        <w:jc w:val="both"/>
        <w:rPr>
          <w:sz w:val="22"/>
          <w:szCs w:val="22"/>
        </w:rPr>
      </w:pPr>
      <w:r w:rsidRPr="00193051">
        <w:rPr>
          <w:sz w:val="22"/>
          <w:szCs w:val="22"/>
        </w:rPr>
        <w:t>Potential impact on flora and fauna</w:t>
      </w:r>
      <w:r>
        <w:rPr>
          <w:sz w:val="22"/>
          <w:szCs w:val="22"/>
        </w:rPr>
        <w:t xml:space="preserve"> </w:t>
      </w:r>
    </w:p>
    <w:p w:rsidR="00B131EA" w:rsidRPr="00193051" w:rsidRDefault="00B131EA" w:rsidP="0023711B">
      <w:pPr>
        <w:numPr>
          <w:ilvl w:val="0"/>
          <w:numId w:val="11"/>
        </w:numPr>
        <w:tabs>
          <w:tab w:val="clear" w:pos="1080"/>
          <w:tab w:val="num" w:pos="540"/>
        </w:tabs>
        <w:ind w:left="540" w:hanging="540"/>
        <w:jc w:val="both"/>
        <w:rPr>
          <w:sz w:val="22"/>
          <w:szCs w:val="22"/>
        </w:rPr>
      </w:pPr>
      <w:r>
        <w:rPr>
          <w:sz w:val="22"/>
          <w:szCs w:val="22"/>
        </w:rPr>
        <w:lastRenderedPageBreak/>
        <w:t>Potential impacts on ecosystem goods and services</w:t>
      </w:r>
    </w:p>
    <w:p w:rsidR="00B131EA" w:rsidRPr="00193051" w:rsidRDefault="00B131EA" w:rsidP="0023711B">
      <w:pPr>
        <w:numPr>
          <w:ilvl w:val="0"/>
          <w:numId w:val="11"/>
        </w:numPr>
        <w:tabs>
          <w:tab w:val="clear" w:pos="1080"/>
          <w:tab w:val="num" w:pos="540"/>
        </w:tabs>
        <w:ind w:left="540" w:hanging="540"/>
        <w:jc w:val="both"/>
        <w:rPr>
          <w:sz w:val="22"/>
          <w:szCs w:val="22"/>
        </w:rPr>
      </w:pPr>
      <w:r w:rsidRPr="00193051">
        <w:rPr>
          <w:sz w:val="22"/>
          <w:szCs w:val="22"/>
        </w:rPr>
        <w:t>Potential to deal with environmental impacts</w:t>
      </w:r>
    </w:p>
    <w:p w:rsidR="00B131EA" w:rsidRPr="00623AAD" w:rsidRDefault="00B131EA" w:rsidP="00D17860">
      <w:pPr>
        <w:pStyle w:val="Heading3"/>
      </w:pPr>
      <w:bookmarkStart w:id="72" w:name="_Toc264590596"/>
      <w:bookmarkStart w:id="73" w:name="_Toc264591590"/>
      <w:r w:rsidRPr="00623AAD">
        <w:t>2.4.1</w:t>
      </w:r>
      <w:r w:rsidRPr="00623AAD">
        <w:tab/>
        <w:t>Rating of Criteria</w:t>
      </w:r>
      <w:bookmarkEnd w:id="72"/>
      <w:bookmarkEnd w:id="73"/>
    </w:p>
    <w:p w:rsidR="00B131EA" w:rsidRPr="00193051" w:rsidRDefault="00B131EA" w:rsidP="00B131EA">
      <w:pPr>
        <w:spacing w:after="240"/>
        <w:jc w:val="both"/>
        <w:rPr>
          <w:sz w:val="22"/>
          <w:szCs w:val="22"/>
        </w:rPr>
      </w:pPr>
      <w:r w:rsidRPr="00193051">
        <w:rPr>
          <w:sz w:val="22"/>
          <w:szCs w:val="22"/>
        </w:rPr>
        <w:t>A rating system, based on ten-point scale and three-point scale for sub-criteria, to assess proposals with respect to various attributes of the above criteria</w:t>
      </w:r>
      <w:r>
        <w:rPr>
          <w:sz w:val="22"/>
          <w:szCs w:val="22"/>
        </w:rPr>
        <w:t xml:space="preserve"> is suggested here in the guideline.</w:t>
      </w:r>
      <w:r w:rsidRPr="00193051">
        <w:rPr>
          <w:sz w:val="22"/>
          <w:szCs w:val="22"/>
        </w:rPr>
        <w:t xml:space="preserve">  The overall impact significance will be determined from the total ratings of all the criteria and the final interpretation will be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531"/>
        <w:gridCol w:w="3701"/>
      </w:tblGrid>
      <w:tr w:rsidR="00B131EA" w:rsidRPr="002B049E" w:rsidTr="005A4604">
        <w:tc>
          <w:tcPr>
            <w:tcW w:w="2610" w:type="dxa"/>
          </w:tcPr>
          <w:p w:rsidR="00B131EA" w:rsidRPr="002B049E" w:rsidRDefault="00B131EA" w:rsidP="005A4604">
            <w:pPr>
              <w:rPr>
                <w:sz w:val="20"/>
                <w:szCs w:val="20"/>
              </w:rPr>
            </w:pPr>
            <w:r w:rsidRPr="002B049E">
              <w:rPr>
                <w:sz w:val="20"/>
                <w:szCs w:val="20"/>
              </w:rPr>
              <w:t>Total Rating Points</w:t>
            </w:r>
          </w:p>
          <w:p w:rsidR="00B131EA" w:rsidRPr="002B049E" w:rsidRDefault="00B131EA" w:rsidP="005A4604">
            <w:pPr>
              <w:rPr>
                <w:sz w:val="20"/>
                <w:szCs w:val="20"/>
              </w:rPr>
            </w:pPr>
            <w:r w:rsidRPr="002B049E">
              <w:rPr>
                <w:sz w:val="20"/>
                <w:szCs w:val="20"/>
              </w:rPr>
              <w:t>(Potential Impact Magnitude)</w:t>
            </w:r>
          </w:p>
        </w:tc>
        <w:tc>
          <w:tcPr>
            <w:tcW w:w="2790" w:type="dxa"/>
          </w:tcPr>
          <w:p w:rsidR="00B131EA" w:rsidRPr="002B049E" w:rsidRDefault="00B131EA" w:rsidP="005A4604">
            <w:pPr>
              <w:rPr>
                <w:sz w:val="20"/>
                <w:szCs w:val="20"/>
              </w:rPr>
            </w:pPr>
            <w:r w:rsidRPr="002B049E">
              <w:rPr>
                <w:sz w:val="20"/>
                <w:szCs w:val="20"/>
              </w:rPr>
              <w:t>Potential Environmental Impact Significance</w:t>
            </w:r>
          </w:p>
        </w:tc>
        <w:tc>
          <w:tcPr>
            <w:tcW w:w="4230" w:type="dxa"/>
          </w:tcPr>
          <w:p w:rsidR="00B131EA" w:rsidRPr="002B049E" w:rsidRDefault="00B131EA" w:rsidP="005A4604">
            <w:pPr>
              <w:rPr>
                <w:sz w:val="20"/>
                <w:szCs w:val="20"/>
              </w:rPr>
            </w:pPr>
            <w:r w:rsidRPr="002B049E">
              <w:rPr>
                <w:sz w:val="20"/>
                <w:szCs w:val="20"/>
              </w:rPr>
              <w:t>Screening Decision</w:t>
            </w:r>
          </w:p>
        </w:tc>
      </w:tr>
      <w:tr w:rsidR="00B131EA" w:rsidRPr="002B049E" w:rsidTr="005A4604">
        <w:tc>
          <w:tcPr>
            <w:tcW w:w="2610" w:type="dxa"/>
          </w:tcPr>
          <w:p w:rsidR="00B131EA" w:rsidRPr="002B049E" w:rsidRDefault="00B131EA" w:rsidP="005A4604">
            <w:pPr>
              <w:rPr>
                <w:sz w:val="20"/>
                <w:szCs w:val="20"/>
              </w:rPr>
            </w:pPr>
            <w:r w:rsidRPr="002B049E">
              <w:rPr>
                <w:sz w:val="20"/>
                <w:szCs w:val="20"/>
              </w:rPr>
              <w:t>39 and below</w:t>
            </w:r>
          </w:p>
        </w:tc>
        <w:tc>
          <w:tcPr>
            <w:tcW w:w="2790" w:type="dxa"/>
          </w:tcPr>
          <w:p w:rsidR="00B131EA" w:rsidRPr="002B049E" w:rsidRDefault="00B131EA" w:rsidP="005A4604">
            <w:pPr>
              <w:rPr>
                <w:sz w:val="20"/>
                <w:szCs w:val="20"/>
              </w:rPr>
            </w:pPr>
            <w:r w:rsidRPr="002B049E">
              <w:rPr>
                <w:sz w:val="20"/>
                <w:szCs w:val="20"/>
              </w:rPr>
              <w:t>Low (L)</w:t>
            </w:r>
          </w:p>
        </w:tc>
        <w:tc>
          <w:tcPr>
            <w:tcW w:w="4230" w:type="dxa"/>
          </w:tcPr>
          <w:p w:rsidR="00B131EA" w:rsidRPr="002B049E" w:rsidRDefault="00B131EA" w:rsidP="005A4604">
            <w:pPr>
              <w:rPr>
                <w:sz w:val="20"/>
                <w:szCs w:val="20"/>
              </w:rPr>
            </w:pPr>
            <w:r w:rsidRPr="002B049E">
              <w:rPr>
                <w:sz w:val="20"/>
                <w:szCs w:val="20"/>
              </w:rPr>
              <w:t>Issue Permit</w:t>
            </w:r>
          </w:p>
        </w:tc>
      </w:tr>
      <w:tr w:rsidR="00B131EA" w:rsidRPr="002B049E" w:rsidTr="005A4604">
        <w:tc>
          <w:tcPr>
            <w:tcW w:w="2610" w:type="dxa"/>
          </w:tcPr>
          <w:p w:rsidR="00B131EA" w:rsidRPr="002B049E" w:rsidRDefault="00B131EA" w:rsidP="005A4604">
            <w:pPr>
              <w:rPr>
                <w:sz w:val="20"/>
                <w:szCs w:val="20"/>
              </w:rPr>
            </w:pPr>
            <w:r w:rsidRPr="002B049E">
              <w:rPr>
                <w:sz w:val="20"/>
                <w:szCs w:val="20"/>
              </w:rPr>
              <w:t>40-69</w:t>
            </w:r>
          </w:p>
        </w:tc>
        <w:tc>
          <w:tcPr>
            <w:tcW w:w="2790" w:type="dxa"/>
          </w:tcPr>
          <w:p w:rsidR="00B131EA" w:rsidRPr="002B049E" w:rsidRDefault="00B131EA" w:rsidP="005A4604">
            <w:pPr>
              <w:rPr>
                <w:sz w:val="20"/>
                <w:szCs w:val="20"/>
              </w:rPr>
            </w:pPr>
            <w:r w:rsidRPr="002B049E">
              <w:rPr>
                <w:sz w:val="20"/>
                <w:szCs w:val="20"/>
              </w:rPr>
              <w:t>Medium (M)</w:t>
            </w:r>
          </w:p>
        </w:tc>
        <w:tc>
          <w:tcPr>
            <w:tcW w:w="4230" w:type="dxa"/>
          </w:tcPr>
          <w:p w:rsidR="00B131EA" w:rsidRPr="002B049E" w:rsidRDefault="00B131EA" w:rsidP="005A4604">
            <w:pPr>
              <w:rPr>
                <w:sz w:val="20"/>
                <w:szCs w:val="20"/>
              </w:rPr>
            </w:pPr>
            <w:r w:rsidRPr="002B049E">
              <w:rPr>
                <w:sz w:val="20"/>
                <w:szCs w:val="20"/>
              </w:rPr>
              <w:t>Provide additional information or Conduct Preliminary Environmental Assessment (PEA)</w:t>
            </w:r>
          </w:p>
        </w:tc>
      </w:tr>
      <w:tr w:rsidR="00B131EA" w:rsidRPr="002B049E" w:rsidTr="005A4604">
        <w:tc>
          <w:tcPr>
            <w:tcW w:w="2610" w:type="dxa"/>
          </w:tcPr>
          <w:p w:rsidR="00B131EA" w:rsidRPr="002B049E" w:rsidRDefault="00B131EA" w:rsidP="005A4604">
            <w:pPr>
              <w:rPr>
                <w:sz w:val="20"/>
                <w:szCs w:val="20"/>
              </w:rPr>
            </w:pPr>
            <w:r w:rsidRPr="002B049E">
              <w:rPr>
                <w:sz w:val="20"/>
                <w:szCs w:val="20"/>
              </w:rPr>
              <w:t>70 and above</w:t>
            </w:r>
          </w:p>
        </w:tc>
        <w:tc>
          <w:tcPr>
            <w:tcW w:w="2790" w:type="dxa"/>
          </w:tcPr>
          <w:p w:rsidR="00B131EA" w:rsidRPr="002B049E" w:rsidRDefault="00B131EA" w:rsidP="005A4604">
            <w:pPr>
              <w:rPr>
                <w:sz w:val="20"/>
                <w:szCs w:val="20"/>
              </w:rPr>
            </w:pPr>
            <w:r w:rsidRPr="002B049E">
              <w:rPr>
                <w:sz w:val="20"/>
                <w:szCs w:val="20"/>
              </w:rPr>
              <w:t>High (H)</w:t>
            </w:r>
          </w:p>
        </w:tc>
        <w:tc>
          <w:tcPr>
            <w:tcW w:w="4230" w:type="dxa"/>
          </w:tcPr>
          <w:p w:rsidR="00B131EA" w:rsidRPr="002B049E" w:rsidRDefault="00B131EA" w:rsidP="005A4604">
            <w:pPr>
              <w:rPr>
                <w:sz w:val="20"/>
                <w:szCs w:val="20"/>
              </w:rPr>
            </w:pPr>
            <w:r w:rsidRPr="002B049E">
              <w:rPr>
                <w:sz w:val="20"/>
                <w:szCs w:val="20"/>
              </w:rPr>
              <w:t>Permit denied or Conduct Environmental Impact Assessment (EIA)</w:t>
            </w:r>
          </w:p>
        </w:tc>
      </w:tr>
    </w:tbl>
    <w:p w:rsidR="00B131EA" w:rsidRPr="00F85101" w:rsidRDefault="00B131EA" w:rsidP="00B131EA">
      <w:pPr>
        <w:spacing w:before="240" w:after="240"/>
        <w:jc w:val="both"/>
        <w:rPr>
          <w:b/>
          <w:i/>
          <w:sz w:val="22"/>
          <w:szCs w:val="22"/>
        </w:rPr>
      </w:pPr>
      <w:r w:rsidRPr="00F85101">
        <w:rPr>
          <w:b/>
          <w:i/>
          <w:sz w:val="22"/>
          <w:szCs w:val="22"/>
        </w:rPr>
        <w:t>2.4.1.1</w:t>
      </w:r>
      <w:r w:rsidRPr="00F85101">
        <w:rPr>
          <w:b/>
          <w:i/>
          <w:sz w:val="22"/>
          <w:szCs w:val="22"/>
        </w:rPr>
        <w:tab/>
        <w:t>Rating of Staff Strength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00"/>
        <w:gridCol w:w="2700"/>
      </w:tblGrid>
      <w:tr w:rsidR="00B131EA" w:rsidRPr="00193051" w:rsidTr="005A4604">
        <w:tc>
          <w:tcPr>
            <w:tcW w:w="1980" w:type="dxa"/>
          </w:tcPr>
          <w:p w:rsidR="00B131EA" w:rsidRPr="00193051" w:rsidRDefault="00B131EA" w:rsidP="005A4604">
            <w:r w:rsidRPr="00193051">
              <w:rPr>
                <w:sz w:val="22"/>
                <w:szCs w:val="22"/>
              </w:rPr>
              <w:t>Number of Staff</w:t>
            </w:r>
          </w:p>
        </w:tc>
        <w:tc>
          <w:tcPr>
            <w:tcW w:w="1800" w:type="dxa"/>
          </w:tcPr>
          <w:p w:rsidR="00B131EA" w:rsidRPr="00193051" w:rsidRDefault="00B131EA" w:rsidP="005A4604">
            <w:r w:rsidRPr="00193051">
              <w:rPr>
                <w:sz w:val="22"/>
                <w:szCs w:val="22"/>
              </w:rPr>
              <w:t>Rating</w:t>
            </w:r>
          </w:p>
        </w:tc>
        <w:tc>
          <w:tcPr>
            <w:tcW w:w="2700" w:type="dxa"/>
          </w:tcPr>
          <w:p w:rsidR="00B131EA" w:rsidRPr="00193051" w:rsidRDefault="00B131EA" w:rsidP="00A74E9B">
            <w:r>
              <w:rPr>
                <w:sz w:val="22"/>
                <w:szCs w:val="22"/>
              </w:rPr>
              <w:t xml:space="preserve">Impact </w:t>
            </w:r>
            <w:r w:rsidRPr="00193051">
              <w:rPr>
                <w:sz w:val="22"/>
                <w:szCs w:val="22"/>
              </w:rPr>
              <w:t xml:space="preserve">Potential  </w:t>
            </w:r>
          </w:p>
        </w:tc>
      </w:tr>
      <w:tr w:rsidR="00B131EA" w:rsidRPr="00193051" w:rsidTr="005A4604">
        <w:tc>
          <w:tcPr>
            <w:tcW w:w="1980" w:type="dxa"/>
          </w:tcPr>
          <w:p w:rsidR="00B131EA" w:rsidRPr="00193051" w:rsidRDefault="00B131EA" w:rsidP="005A4604">
            <w:r w:rsidRPr="00193051">
              <w:rPr>
                <w:sz w:val="22"/>
                <w:szCs w:val="22"/>
              </w:rPr>
              <w:t>1-9</w:t>
            </w:r>
          </w:p>
        </w:tc>
        <w:tc>
          <w:tcPr>
            <w:tcW w:w="1800" w:type="dxa"/>
          </w:tcPr>
          <w:p w:rsidR="00B131EA" w:rsidRPr="00193051" w:rsidRDefault="00B131EA" w:rsidP="005A4604">
            <w:r w:rsidRPr="00193051">
              <w:rPr>
                <w:sz w:val="22"/>
                <w:szCs w:val="22"/>
              </w:rPr>
              <w:t>1</w:t>
            </w:r>
          </w:p>
        </w:tc>
        <w:tc>
          <w:tcPr>
            <w:tcW w:w="2700" w:type="dxa"/>
            <w:vMerge w:val="restart"/>
          </w:tcPr>
          <w:p w:rsidR="00B131EA" w:rsidRPr="00193051" w:rsidRDefault="00B131EA" w:rsidP="005A4604"/>
          <w:p w:rsidR="00B131EA" w:rsidRPr="00193051" w:rsidRDefault="00B131EA" w:rsidP="005A4604">
            <w:r w:rsidRPr="00193051">
              <w:rPr>
                <w:sz w:val="22"/>
                <w:szCs w:val="22"/>
              </w:rPr>
              <w:t>L</w:t>
            </w:r>
          </w:p>
        </w:tc>
      </w:tr>
      <w:tr w:rsidR="00B131EA" w:rsidRPr="00193051" w:rsidTr="005A4604">
        <w:tc>
          <w:tcPr>
            <w:tcW w:w="1980" w:type="dxa"/>
          </w:tcPr>
          <w:p w:rsidR="00B131EA" w:rsidRPr="00193051" w:rsidRDefault="00B131EA" w:rsidP="005A4604">
            <w:r w:rsidRPr="00193051">
              <w:rPr>
                <w:sz w:val="22"/>
                <w:szCs w:val="22"/>
              </w:rPr>
              <w:t>10-19</w:t>
            </w:r>
          </w:p>
        </w:tc>
        <w:tc>
          <w:tcPr>
            <w:tcW w:w="1800" w:type="dxa"/>
          </w:tcPr>
          <w:p w:rsidR="00B131EA" w:rsidRPr="00193051" w:rsidRDefault="00B131EA" w:rsidP="005A4604">
            <w:r w:rsidRPr="00193051">
              <w:rPr>
                <w:sz w:val="22"/>
                <w:szCs w:val="22"/>
              </w:rPr>
              <w:t>2</w:t>
            </w:r>
          </w:p>
        </w:tc>
        <w:tc>
          <w:tcPr>
            <w:tcW w:w="2700" w:type="dxa"/>
            <w:vMerge/>
          </w:tcPr>
          <w:p w:rsidR="00B131EA" w:rsidRPr="00193051" w:rsidRDefault="00B131EA" w:rsidP="005A4604"/>
        </w:tc>
      </w:tr>
      <w:tr w:rsidR="00B131EA" w:rsidRPr="00193051" w:rsidTr="005A4604">
        <w:tc>
          <w:tcPr>
            <w:tcW w:w="1980" w:type="dxa"/>
          </w:tcPr>
          <w:p w:rsidR="00B131EA" w:rsidRPr="00193051" w:rsidRDefault="00B131EA" w:rsidP="005A4604">
            <w:r w:rsidRPr="00193051">
              <w:rPr>
                <w:sz w:val="22"/>
                <w:szCs w:val="22"/>
              </w:rPr>
              <w:t>20-29</w:t>
            </w:r>
          </w:p>
        </w:tc>
        <w:tc>
          <w:tcPr>
            <w:tcW w:w="1800" w:type="dxa"/>
          </w:tcPr>
          <w:p w:rsidR="00B131EA" w:rsidRPr="00193051" w:rsidRDefault="00B131EA" w:rsidP="005A4604">
            <w:r w:rsidRPr="00193051">
              <w:rPr>
                <w:sz w:val="22"/>
                <w:szCs w:val="22"/>
              </w:rPr>
              <w:t>3</w:t>
            </w:r>
          </w:p>
        </w:tc>
        <w:tc>
          <w:tcPr>
            <w:tcW w:w="2700" w:type="dxa"/>
            <w:vMerge/>
          </w:tcPr>
          <w:p w:rsidR="00B131EA" w:rsidRPr="00193051" w:rsidRDefault="00B131EA" w:rsidP="005A4604"/>
        </w:tc>
      </w:tr>
      <w:tr w:rsidR="00B131EA" w:rsidRPr="00193051" w:rsidTr="005A4604">
        <w:tc>
          <w:tcPr>
            <w:tcW w:w="1980" w:type="dxa"/>
          </w:tcPr>
          <w:p w:rsidR="00B131EA" w:rsidRPr="00193051" w:rsidRDefault="00B131EA" w:rsidP="005A4604">
            <w:r w:rsidRPr="00193051">
              <w:rPr>
                <w:sz w:val="22"/>
                <w:szCs w:val="22"/>
              </w:rPr>
              <w:t>30-39</w:t>
            </w:r>
          </w:p>
        </w:tc>
        <w:tc>
          <w:tcPr>
            <w:tcW w:w="1800" w:type="dxa"/>
          </w:tcPr>
          <w:p w:rsidR="00B131EA" w:rsidRPr="00193051" w:rsidRDefault="00B131EA" w:rsidP="005A4604">
            <w:r w:rsidRPr="00193051">
              <w:rPr>
                <w:sz w:val="22"/>
                <w:szCs w:val="22"/>
              </w:rPr>
              <w:t>4</w:t>
            </w:r>
          </w:p>
        </w:tc>
        <w:tc>
          <w:tcPr>
            <w:tcW w:w="2700" w:type="dxa"/>
            <w:vMerge w:val="restart"/>
          </w:tcPr>
          <w:p w:rsidR="00B131EA" w:rsidRPr="00193051" w:rsidRDefault="00B131EA" w:rsidP="005A4604"/>
          <w:p w:rsidR="00B131EA" w:rsidRPr="00193051" w:rsidRDefault="00B131EA" w:rsidP="005A4604">
            <w:r w:rsidRPr="00193051">
              <w:rPr>
                <w:sz w:val="22"/>
                <w:szCs w:val="22"/>
              </w:rPr>
              <w:t>M</w:t>
            </w:r>
          </w:p>
        </w:tc>
      </w:tr>
      <w:tr w:rsidR="00B131EA" w:rsidRPr="00193051" w:rsidTr="005A4604">
        <w:tc>
          <w:tcPr>
            <w:tcW w:w="1980" w:type="dxa"/>
          </w:tcPr>
          <w:p w:rsidR="00B131EA" w:rsidRPr="00193051" w:rsidRDefault="00B131EA" w:rsidP="005A4604">
            <w:r w:rsidRPr="00193051">
              <w:rPr>
                <w:sz w:val="22"/>
                <w:szCs w:val="22"/>
              </w:rPr>
              <w:t>40-49</w:t>
            </w:r>
          </w:p>
        </w:tc>
        <w:tc>
          <w:tcPr>
            <w:tcW w:w="1800" w:type="dxa"/>
          </w:tcPr>
          <w:p w:rsidR="00B131EA" w:rsidRPr="00193051" w:rsidRDefault="00B131EA" w:rsidP="005A4604">
            <w:r w:rsidRPr="00193051">
              <w:rPr>
                <w:sz w:val="22"/>
                <w:szCs w:val="22"/>
              </w:rPr>
              <w:t>5</w:t>
            </w:r>
          </w:p>
        </w:tc>
        <w:tc>
          <w:tcPr>
            <w:tcW w:w="2700" w:type="dxa"/>
            <w:vMerge/>
          </w:tcPr>
          <w:p w:rsidR="00B131EA" w:rsidRPr="00193051" w:rsidRDefault="00B131EA" w:rsidP="005A4604"/>
        </w:tc>
      </w:tr>
      <w:tr w:rsidR="00B131EA" w:rsidRPr="00193051" w:rsidTr="005A4604">
        <w:tc>
          <w:tcPr>
            <w:tcW w:w="1980" w:type="dxa"/>
          </w:tcPr>
          <w:p w:rsidR="00B131EA" w:rsidRPr="00193051" w:rsidRDefault="00B131EA" w:rsidP="005A4604">
            <w:r w:rsidRPr="00193051">
              <w:rPr>
                <w:sz w:val="22"/>
                <w:szCs w:val="22"/>
              </w:rPr>
              <w:t>50-59</w:t>
            </w:r>
          </w:p>
        </w:tc>
        <w:tc>
          <w:tcPr>
            <w:tcW w:w="1800" w:type="dxa"/>
          </w:tcPr>
          <w:p w:rsidR="00B131EA" w:rsidRPr="00193051" w:rsidRDefault="00B131EA" w:rsidP="005A4604">
            <w:r w:rsidRPr="00193051">
              <w:rPr>
                <w:sz w:val="22"/>
                <w:szCs w:val="22"/>
              </w:rPr>
              <w:t>6</w:t>
            </w:r>
          </w:p>
        </w:tc>
        <w:tc>
          <w:tcPr>
            <w:tcW w:w="2700" w:type="dxa"/>
            <w:vMerge/>
          </w:tcPr>
          <w:p w:rsidR="00B131EA" w:rsidRPr="00193051" w:rsidRDefault="00B131EA" w:rsidP="005A4604"/>
        </w:tc>
      </w:tr>
      <w:tr w:rsidR="00B131EA" w:rsidRPr="00193051" w:rsidTr="005A4604">
        <w:tc>
          <w:tcPr>
            <w:tcW w:w="1980" w:type="dxa"/>
          </w:tcPr>
          <w:p w:rsidR="00B131EA" w:rsidRPr="00193051" w:rsidRDefault="00B131EA" w:rsidP="005A4604">
            <w:r w:rsidRPr="00193051">
              <w:rPr>
                <w:sz w:val="22"/>
                <w:szCs w:val="22"/>
              </w:rPr>
              <w:t>60-69</w:t>
            </w:r>
          </w:p>
        </w:tc>
        <w:tc>
          <w:tcPr>
            <w:tcW w:w="1800" w:type="dxa"/>
          </w:tcPr>
          <w:p w:rsidR="00B131EA" w:rsidRPr="00193051" w:rsidRDefault="00B131EA" w:rsidP="005A4604">
            <w:r w:rsidRPr="00193051">
              <w:rPr>
                <w:sz w:val="22"/>
                <w:szCs w:val="22"/>
              </w:rPr>
              <w:t>7</w:t>
            </w:r>
          </w:p>
        </w:tc>
        <w:tc>
          <w:tcPr>
            <w:tcW w:w="2700" w:type="dxa"/>
            <w:vMerge w:val="restart"/>
          </w:tcPr>
          <w:p w:rsidR="00B131EA" w:rsidRPr="00193051" w:rsidRDefault="00B131EA" w:rsidP="005A4604"/>
          <w:p w:rsidR="00B131EA" w:rsidRPr="00193051" w:rsidRDefault="00B131EA" w:rsidP="005A4604">
            <w:r w:rsidRPr="00193051">
              <w:rPr>
                <w:sz w:val="22"/>
                <w:szCs w:val="22"/>
              </w:rPr>
              <w:t>H</w:t>
            </w:r>
          </w:p>
        </w:tc>
      </w:tr>
      <w:tr w:rsidR="00B131EA" w:rsidRPr="00193051" w:rsidTr="005A4604">
        <w:tc>
          <w:tcPr>
            <w:tcW w:w="1980" w:type="dxa"/>
          </w:tcPr>
          <w:p w:rsidR="00B131EA" w:rsidRPr="00193051" w:rsidRDefault="00B131EA" w:rsidP="005A4604">
            <w:r w:rsidRPr="00193051">
              <w:rPr>
                <w:sz w:val="22"/>
                <w:szCs w:val="22"/>
              </w:rPr>
              <w:t>70-79</w:t>
            </w:r>
          </w:p>
        </w:tc>
        <w:tc>
          <w:tcPr>
            <w:tcW w:w="1800" w:type="dxa"/>
          </w:tcPr>
          <w:p w:rsidR="00B131EA" w:rsidRPr="00193051" w:rsidRDefault="00B131EA" w:rsidP="005A4604">
            <w:r w:rsidRPr="00193051">
              <w:rPr>
                <w:sz w:val="22"/>
                <w:szCs w:val="22"/>
              </w:rPr>
              <w:t>8</w:t>
            </w:r>
          </w:p>
        </w:tc>
        <w:tc>
          <w:tcPr>
            <w:tcW w:w="2700" w:type="dxa"/>
            <w:vMerge/>
          </w:tcPr>
          <w:p w:rsidR="00B131EA" w:rsidRPr="00193051" w:rsidRDefault="00B131EA" w:rsidP="005A4604"/>
        </w:tc>
      </w:tr>
      <w:tr w:rsidR="00B131EA" w:rsidRPr="00193051" w:rsidTr="005A4604">
        <w:tc>
          <w:tcPr>
            <w:tcW w:w="1980" w:type="dxa"/>
          </w:tcPr>
          <w:p w:rsidR="00B131EA" w:rsidRPr="00193051" w:rsidRDefault="00B131EA" w:rsidP="005A4604">
            <w:r w:rsidRPr="00193051">
              <w:rPr>
                <w:sz w:val="22"/>
                <w:szCs w:val="22"/>
              </w:rPr>
              <w:t>80-89</w:t>
            </w:r>
          </w:p>
        </w:tc>
        <w:tc>
          <w:tcPr>
            <w:tcW w:w="1800" w:type="dxa"/>
          </w:tcPr>
          <w:p w:rsidR="00B131EA" w:rsidRPr="00193051" w:rsidRDefault="00B131EA" w:rsidP="005A4604">
            <w:r w:rsidRPr="00193051">
              <w:rPr>
                <w:sz w:val="22"/>
                <w:szCs w:val="22"/>
              </w:rPr>
              <w:t>9</w:t>
            </w:r>
          </w:p>
        </w:tc>
        <w:tc>
          <w:tcPr>
            <w:tcW w:w="2700" w:type="dxa"/>
            <w:vMerge/>
          </w:tcPr>
          <w:p w:rsidR="00B131EA" w:rsidRPr="00193051" w:rsidRDefault="00B131EA" w:rsidP="005A4604"/>
        </w:tc>
      </w:tr>
      <w:tr w:rsidR="00B131EA" w:rsidRPr="00193051" w:rsidTr="005A4604">
        <w:tc>
          <w:tcPr>
            <w:tcW w:w="1980" w:type="dxa"/>
          </w:tcPr>
          <w:p w:rsidR="00B131EA" w:rsidRPr="00193051" w:rsidRDefault="00B131EA" w:rsidP="005A4604">
            <w:r w:rsidRPr="00193051">
              <w:rPr>
                <w:sz w:val="22"/>
                <w:szCs w:val="22"/>
              </w:rPr>
              <w:t>90 and above</w:t>
            </w:r>
          </w:p>
        </w:tc>
        <w:tc>
          <w:tcPr>
            <w:tcW w:w="1800" w:type="dxa"/>
          </w:tcPr>
          <w:p w:rsidR="00B131EA" w:rsidRPr="00193051" w:rsidRDefault="00B131EA" w:rsidP="005A4604">
            <w:r w:rsidRPr="00193051">
              <w:rPr>
                <w:sz w:val="22"/>
                <w:szCs w:val="22"/>
              </w:rPr>
              <w:t>10</w:t>
            </w:r>
          </w:p>
        </w:tc>
        <w:tc>
          <w:tcPr>
            <w:tcW w:w="2700" w:type="dxa"/>
            <w:vMerge/>
          </w:tcPr>
          <w:p w:rsidR="00B131EA" w:rsidRPr="00193051" w:rsidRDefault="00B131EA" w:rsidP="005A4604"/>
        </w:tc>
      </w:tr>
    </w:tbl>
    <w:p w:rsidR="00B131EA" w:rsidRDefault="00B131EA" w:rsidP="00B131EA">
      <w:pPr>
        <w:spacing w:after="120"/>
        <w:ind w:left="907"/>
        <w:jc w:val="both"/>
        <w:rPr>
          <w:b/>
          <w:i/>
          <w:sz w:val="22"/>
          <w:szCs w:val="22"/>
        </w:rPr>
      </w:pPr>
    </w:p>
    <w:p w:rsidR="00B131EA" w:rsidRPr="00F85101" w:rsidRDefault="00B131EA" w:rsidP="0023711B">
      <w:pPr>
        <w:numPr>
          <w:ilvl w:val="3"/>
          <w:numId w:val="12"/>
        </w:numPr>
        <w:tabs>
          <w:tab w:val="clear" w:pos="1440"/>
          <w:tab w:val="num" w:pos="900"/>
        </w:tabs>
        <w:spacing w:after="120"/>
        <w:ind w:left="907" w:hanging="907"/>
        <w:jc w:val="both"/>
        <w:rPr>
          <w:b/>
          <w:i/>
          <w:sz w:val="22"/>
          <w:szCs w:val="22"/>
        </w:rPr>
      </w:pPr>
      <w:r>
        <w:rPr>
          <w:b/>
          <w:i/>
          <w:sz w:val="22"/>
          <w:szCs w:val="22"/>
        </w:rPr>
        <w:t>Rating of Annual Turn 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170"/>
        <w:gridCol w:w="3060"/>
      </w:tblGrid>
      <w:tr w:rsidR="00B131EA" w:rsidRPr="002B049E" w:rsidTr="005A4604">
        <w:tc>
          <w:tcPr>
            <w:tcW w:w="2610" w:type="dxa"/>
          </w:tcPr>
          <w:p w:rsidR="00B131EA" w:rsidRPr="002B049E" w:rsidRDefault="00B131EA" w:rsidP="005A4604">
            <w:pPr>
              <w:rPr>
                <w:sz w:val="21"/>
                <w:szCs w:val="21"/>
              </w:rPr>
            </w:pPr>
            <w:r w:rsidRPr="002B049E">
              <w:rPr>
                <w:sz w:val="21"/>
                <w:szCs w:val="21"/>
              </w:rPr>
              <w:t>Annual Turn Over (US$)</w:t>
            </w:r>
          </w:p>
        </w:tc>
        <w:tc>
          <w:tcPr>
            <w:tcW w:w="1170" w:type="dxa"/>
          </w:tcPr>
          <w:p w:rsidR="00B131EA" w:rsidRPr="002B049E" w:rsidRDefault="00B131EA" w:rsidP="005A4604">
            <w:pPr>
              <w:rPr>
                <w:sz w:val="21"/>
                <w:szCs w:val="21"/>
              </w:rPr>
            </w:pPr>
            <w:r w:rsidRPr="002B049E">
              <w:rPr>
                <w:sz w:val="21"/>
                <w:szCs w:val="21"/>
              </w:rPr>
              <w:t>Rating</w:t>
            </w:r>
          </w:p>
        </w:tc>
        <w:tc>
          <w:tcPr>
            <w:tcW w:w="3060" w:type="dxa"/>
          </w:tcPr>
          <w:p w:rsidR="00B131EA" w:rsidRPr="002B049E" w:rsidRDefault="00A74E9B" w:rsidP="00A74E9B">
            <w:pPr>
              <w:rPr>
                <w:sz w:val="21"/>
                <w:szCs w:val="21"/>
              </w:rPr>
            </w:pPr>
            <w:r w:rsidRPr="002B049E">
              <w:rPr>
                <w:sz w:val="21"/>
                <w:szCs w:val="21"/>
              </w:rPr>
              <w:t xml:space="preserve">Impact </w:t>
            </w:r>
            <w:r w:rsidR="00B131EA" w:rsidRPr="002B049E">
              <w:rPr>
                <w:sz w:val="21"/>
                <w:szCs w:val="21"/>
              </w:rPr>
              <w:t xml:space="preserve">Potential </w:t>
            </w:r>
          </w:p>
        </w:tc>
      </w:tr>
      <w:tr w:rsidR="00B131EA" w:rsidRPr="002B049E" w:rsidTr="005A4604">
        <w:tc>
          <w:tcPr>
            <w:tcW w:w="2610" w:type="dxa"/>
          </w:tcPr>
          <w:p w:rsidR="00B131EA" w:rsidRPr="002B049E" w:rsidRDefault="00B131EA" w:rsidP="005A4604">
            <w:pPr>
              <w:rPr>
                <w:sz w:val="21"/>
                <w:szCs w:val="21"/>
              </w:rPr>
            </w:pPr>
            <w:r w:rsidRPr="002B049E">
              <w:rPr>
                <w:sz w:val="21"/>
                <w:szCs w:val="21"/>
              </w:rPr>
              <w:t>Up to 100,000</w:t>
            </w:r>
          </w:p>
        </w:tc>
        <w:tc>
          <w:tcPr>
            <w:tcW w:w="1170" w:type="dxa"/>
          </w:tcPr>
          <w:p w:rsidR="00B131EA" w:rsidRPr="002B049E" w:rsidRDefault="00B131EA" w:rsidP="005A4604">
            <w:pPr>
              <w:rPr>
                <w:sz w:val="21"/>
                <w:szCs w:val="21"/>
              </w:rPr>
            </w:pPr>
            <w:r w:rsidRPr="002B049E">
              <w:rPr>
                <w:sz w:val="21"/>
                <w:szCs w:val="21"/>
              </w:rPr>
              <w:t>1</w:t>
            </w:r>
          </w:p>
        </w:tc>
        <w:tc>
          <w:tcPr>
            <w:tcW w:w="3060" w:type="dxa"/>
            <w:vMerge w:val="restart"/>
          </w:tcPr>
          <w:p w:rsidR="00B131EA" w:rsidRPr="002B049E" w:rsidRDefault="00B131EA" w:rsidP="005A4604">
            <w:pPr>
              <w:rPr>
                <w:sz w:val="21"/>
                <w:szCs w:val="21"/>
              </w:rPr>
            </w:pPr>
          </w:p>
          <w:p w:rsidR="00B131EA" w:rsidRPr="002B049E" w:rsidRDefault="00B131EA" w:rsidP="005A4604">
            <w:pPr>
              <w:rPr>
                <w:sz w:val="21"/>
                <w:szCs w:val="21"/>
              </w:rPr>
            </w:pPr>
            <w:r w:rsidRPr="002B049E">
              <w:rPr>
                <w:sz w:val="21"/>
                <w:szCs w:val="21"/>
              </w:rPr>
              <w:t>L</w:t>
            </w:r>
          </w:p>
        </w:tc>
      </w:tr>
      <w:tr w:rsidR="00B131EA" w:rsidRPr="002B049E" w:rsidTr="005A4604">
        <w:tc>
          <w:tcPr>
            <w:tcW w:w="2610" w:type="dxa"/>
          </w:tcPr>
          <w:p w:rsidR="00B131EA" w:rsidRPr="002B049E" w:rsidRDefault="00B131EA" w:rsidP="005A4604">
            <w:pPr>
              <w:rPr>
                <w:sz w:val="21"/>
                <w:szCs w:val="21"/>
              </w:rPr>
            </w:pPr>
            <w:r w:rsidRPr="002B049E">
              <w:rPr>
                <w:sz w:val="21"/>
                <w:szCs w:val="21"/>
              </w:rPr>
              <w:t>200,000</w:t>
            </w:r>
          </w:p>
        </w:tc>
        <w:tc>
          <w:tcPr>
            <w:tcW w:w="1170" w:type="dxa"/>
          </w:tcPr>
          <w:p w:rsidR="00B131EA" w:rsidRPr="002B049E" w:rsidRDefault="00B131EA" w:rsidP="005A4604">
            <w:pPr>
              <w:rPr>
                <w:sz w:val="21"/>
                <w:szCs w:val="21"/>
              </w:rPr>
            </w:pPr>
            <w:r w:rsidRPr="002B049E">
              <w:rPr>
                <w:sz w:val="21"/>
                <w:szCs w:val="21"/>
              </w:rPr>
              <w:t>2</w:t>
            </w:r>
          </w:p>
        </w:tc>
        <w:tc>
          <w:tcPr>
            <w:tcW w:w="3060" w:type="dxa"/>
            <w:vMerge/>
          </w:tcPr>
          <w:p w:rsidR="00B131EA" w:rsidRPr="002B049E" w:rsidRDefault="00B131EA" w:rsidP="005A4604">
            <w:pPr>
              <w:rPr>
                <w:sz w:val="21"/>
                <w:szCs w:val="21"/>
              </w:rPr>
            </w:pPr>
          </w:p>
        </w:tc>
      </w:tr>
      <w:tr w:rsidR="00B131EA" w:rsidRPr="002B049E" w:rsidTr="005A4604">
        <w:tc>
          <w:tcPr>
            <w:tcW w:w="2610" w:type="dxa"/>
          </w:tcPr>
          <w:p w:rsidR="00B131EA" w:rsidRPr="002B049E" w:rsidRDefault="00B131EA" w:rsidP="005A4604">
            <w:pPr>
              <w:rPr>
                <w:sz w:val="21"/>
                <w:szCs w:val="21"/>
              </w:rPr>
            </w:pPr>
            <w:r w:rsidRPr="002B049E">
              <w:rPr>
                <w:sz w:val="21"/>
                <w:szCs w:val="21"/>
              </w:rPr>
              <w:t>300,000</w:t>
            </w:r>
          </w:p>
        </w:tc>
        <w:tc>
          <w:tcPr>
            <w:tcW w:w="1170" w:type="dxa"/>
          </w:tcPr>
          <w:p w:rsidR="00B131EA" w:rsidRPr="002B049E" w:rsidRDefault="00B131EA" w:rsidP="005A4604">
            <w:pPr>
              <w:rPr>
                <w:sz w:val="21"/>
                <w:szCs w:val="21"/>
              </w:rPr>
            </w:pPr>
            <w:r w:rsidRPr="002B049E">
              <w:rPr>
                <w:sz w:val="21"/>
                <w:szCs w:val="21"/>
              </w:rPr>
              <w:t>3</w:t>
            </w:r>
          </w:p>
        </w:tc>
        <w:tc>
          <w:tcPr>
            <w:tcW w:w="3060" w:type="dxa"/>
            <w:vMerge/>
          </w:tcPr>
          <w:p w:rsidR="00B131EA" w:rsidRPr="002B049E" w:rsidRDefault="00B131EA" w:rsidP="005A4604">
            <w:pPr>
              <w:rPr>
                <w:sz w:val="21"/>
                <w:szCs w:val="21"/>
              </w:rPr>
            </w:pPr>
          </w:p>
        </w:tc>
      </w:tr>
      <w:tr w:rsidR="00B131EA" w:rsidRPr="002B049E" w:rsidTr="005A4604">
        <w:tc>
          <w:tcPr>
            <w:tcW w:w="2610" w:type="dxa"/>
          </w:tcPr>
          <w:p w:rsidR="00B131EA" w:rsidRPr="002B049E" w:rsidRDefault="00B131EA" w:rsidP="005A4604">
            <w:pPr>
              <w:rPr>
                <w:sz w:val="21"/>
                <w:szCs w:val="21"/>
              </w:rPr>
            </w:pPr>
            <w:r w:rsidRPr="002B049E">
              <w:rPr>
                <w:sz w:val="21"/>
                <w:szCs w:val="21"/>
              </w:rPr>
              <w:t>400,000</w:t>
            </w:r>
          </w:p>
        </w:tc>
        <w:tc>
          <w:tcPr>
            <w:tcW w:w="1170" w:type="dxa"/>
          </w:tcPr>
          <w:p w:rsidR="00B131EA" w:rsidRPr="002B049E" w:rsidRDefault="00B131EA" w:rsidP="005A4604">
            <w:pPr>
              <w:rPr>
                <w:sz w:val="21"/>
                <w:szCs w:val="21"/>
              </w:rPr>
            </w:pPr>
            <w:r w:rsidRPr="002B049E">
              <w:rPr>
                <w:sz w:val="21"/>
                <w:szCs w:val="21"/>
              </w:rPr>
              <w:t>4</w:t>
            </w:r>
          </w:p>
        </w:tc>
        <w:tc>
          <w:tcPr>
            <w:tcW w:w="3060" w:type="dxa"/>
            <w:vMerge w:val="restart"/>
          </w:tcPr>
          <w:p w:rsidR="00B131EA" w:rsidRPr="002B049E" w:rsidRDefault="00B131EA" w:rsidP="005A4604">
            <w:pPr>
              <w:rPr>
                <w:sz w:val="21"/>
                <w:szCs w:val="21"/>
              </w:rPr>
            </w:pPr>
          </w:p>
          <w:p w:rsidR="00B131EA" w:rsidRPr="002B049E" w:rsidRDefault="00B131EA" w:rsidP="005A4604">
            <w:pPr>
              <w:rPr>
                <w:sz w:val="21"/>
                <w:szCs w:val="21"/>
              </w:rPr>
            </w:pPr>
            <w:r w:rsidRPr="002B049E">
              <w:rPr>
                <w:sz w:val="21"/>
                <w:szCs w:val="21"/>
              </w:rPr>
              <w:t>M</w:t>
            </w:r>
          </w:p>
        </w:tc>
      </w:tr>
      <w:tr w:rsidR="00B131EA" w:rsidRPr="002B049E" w:rsidTr="005A4604">
        <w:tc>
          <w:tcPr>
            <w:tcW w:w="2610" w:type="dxa"/>
          </w:tcPr>
          <w:p w:rsidR="00B131EA" w:rsidRPr="002B049E" w:rsidRDefault="00B131EA" w:rsidP="005A4604">
            <w:pPr>
              <w:rPr>
                <w:sz w:val="21"/>
                <w:szCs w:val="21"/>
              </w:rPr>
            </w:pPr>
            <w:r w:rsidRPr="002B049E">
              <w:rPr>
                <w:sz w:val="21"/>
                <w:szCs w:val="21"/>
              </w:rPr>
              <w:t>500,000</w:t>
            </w:r>
          </w:p>
        </w:tc>
        <w:tc>
          <w:tcPr>
            <w:tcW w:w="1170" w:type="dxa"/>
          </w:tcPr>
          <w:p w:rsidR="00B131EA" w:rsidRPr="002B049E" w:rsidRDefault="00B131EA" w:rsidP="005A4604">
            <w:pPr>
              <w:rPr>
                <w:sz w:val="21"/>
                <w:szCs w:val="21"/>
              </w:rPr>
            </w:pPr>
            <w:r w:rsidRPr="002B049E">
              <w:rPr>
                <w:sz w:val="21"/>
                <w:szCs w:val="21"/>
              </w:rPr>
              <w:t>5</w:t>
            </w:r>
          </w:p>
        </w:tc>
        <w:tc>
          <w:tcPr>
            <w:tcW w:w="3060" w:type="dxa"/>
            <w:vMerge/>
          </w:tcPr>
          <w:p w:rsidR="00B131EA" w:rsidRPr="002B049E" w:rsidRDefault="00B131EA" w:rsidP="005A4604">
            <w:pPr>
              <w:rPr>
                <w:sz w:val="21"/>
                <w:szCs w:val="21"/>
              </w:rPr>
            </w:pPr>
          </w:p>
        </w:tc>
      </w:tr>
      <w:tr w:rsidR="00B131EA" w:rsidRPr="002B049E" w:rsidTr="005A4604">
        <w:tc>
          <w:tcPr>
            <w:tcW w:w="2610" w:type="dxa"/>
          </w:tcPr>
          <w:p w:rsidR="00B131EA" w:rsidRPr="002B049E" w:rsidRDefault="00B131EA" w:rsidP="005A4604">
            <w:pPr>
              <w:rPr>
                <w:sz w:val="21"/>
                <w:szCs w:val="21"/>
              </w:rPr>
            </w:pPr>
            <w:r w:rsidRPr="002B049E">
              <w:rPr>
                <w:sz w:val="21"/>
                <w:szCs w:val="21"/>
              </w:rPr>
              <w:t>600,000</w:t>
            </w:r>
          </w:p>
        </w:tc>
        <w:tc>
          <w:tcPr>
            <w:tcW w:w="1170" w:type="dxa"/>
          </w:tcPr>
          <w:p w:rsidR="00B131EA" w:rsidRPr="002B049E" w:rsidRDefault="00B131EA" w:rsidP="005A4604">
            <w:pPr>
              <w:rPr>
                <w:sz w:val="21"/>
                <w:szCs w:val="21"/>
              </w:rPr>
            </w:pPr>
            <w:r w:rsidRPr="002B049E">
              <w:rPr>
                <w:sz w:val="21"/>
                <w:szCs w:val="21"/>
              </w:rPr>
              <w:t>6</w:t>
            </w:r>
          </w:p>
        </w:tc>
        <w:tc>
          <w:tcPr>
            <w:tcW w:w="3060" w:type="dxa"/>
            <w:vMerge/>
          </w:tcPr>
          <w:p w:rsidR="00B131EA" w:rsidRPr="002B049E" w:rsidRDefault="00B131EA" w:rsidP="005A4604">
            <w:pPr>
              <w:rPr>
                <w:sz w:val="21"/>
                <w:szCs w:val="21"/>
              </w:rPr>
            </w:pPr>
          </w:p>
        </w:tc>
      </w:tr>
      <w:tr w:rsidR="00B131EA" w:rsidRPr="002B049E" w:rsidTr="005A4604">
        <w:tc>
          <w:tcPr>
            <w:tcW w:w="2610" w:type="dxa"/>
          </w:tcPr>
          <w:p w:rsidR="00B131EA" w:rsidRPr="002B049E" w:rsidRDefault="00B131EA" w:rsidP="005A4604">
            <w:pPr>
              <w:rPr>
                <w:sz w:val="21"/>
                <w:szCs w:val="21"/>
              </w:rPr>
            </w:pPr>
            <w:r w:rsidRPr="002B049E">
              <w:rPr>
                <w:sz w:val="21"/>
                <w:szCs w:val="21"/>
              </w:rPr>
              <w:t>700,000</w:t>
            </w:r>
          </w:p>
        </w:tc>
        <w:tc>
          <w:tcPr>
            <w:tcW w:w="1170" w:type="dxa"/>
          </w:tcPr>
          <w:p w:rsidR="00B131EA" w:rsidRPr="002B049E" w:rsidRDefault="00B131EA" w:rsidP="005A4604">
            <w:pPr>
              <w:rPr>
                <w:sz w:val="21"/>
                <w:szCs w:val="21"/>
              </w:rPr>
            </w:pPr>
            <w:r w:rsidRPr="002B049E">
              <w:rPr>
                <w:sz w:val="21"/>
                <w:szCs w:val="21"/>
              </w:rPr>
              <w:t>7</w:t>
            </w:r>
          </w:p>
        </w:tc>
        <w:tc>
          <w:tcPr>
            <w:tcW w:w="3060" w:type="dxa"/>
            <w:vMerge w:val="restart"/>
          </w:tcPr>
          <w:p w:rsidR="00B131EA" w:rsidRPr="002B049E" w:rsidRDefault="00B131EA" w:rsidP="005A4604">
            <w:pPr>
              <w:rPr>
                <w:sz w:val="21"/>
                <w:szCs w:val="21"/>
              </w:rPr>
            </w:pPr>
          </w:p>
          <w:p w:rsidR="00B131EA" w:rsidRPr="002B049E" w:rsidRDefault="00B131EA" w:rsidP="005A4604">
            <w:pPr>
              <w:rPr>
                <w:sz w:val="21"/>
                <w:szCs w:val="21"/>
              </w:rPr>
            </w:pPr>
            <w:r w:rsidRPr="002B049E">
              <w:rPr>
                <w:sz w:val="21"/>
                <w:szCs w:val="21"/>
              </w:rPr>
              <w:t>H</w:t>
            </w:r>
          </w:p>
        </w:tc>
      </w:tr>
      <w:tr w:rsidR="00B131EA" w:rsidRPr="002B049E" w:rsidTr="005A4604">
        <w:tc>
          <w:tcPr>
            <w:tcW w:w="2610" w:type="dxa"/>
          </w:tcPr>
          <w:p w:rsidR="00B131EA" w:rsidRPr="002B049E" w:rsidRDefault="00B131EA" w:rsidP="005A4604">
            <w:pPr>
              <w:rPr>
                <w:sz w:val="21"/>
                <w:szCs w:val="21"/>
              </w:rPr>
            </w:pPr>
            <w:r w:rsidRPr="002B049E">
              <w:rPr>
                <w:sz w:val="21"/>
                <w:szCs w:val="21"/>
              </w:rPr>
              <w:t>800,000</w:t>
            </w:r>
          </w:p>
        </w:tc>
        <w:tc>
          <w:tcPr>
            <w:tcW w:w="1170" w:type="dxa"/>
          </w:tcPr>
          <w:p w:rsidR="00B131EA" w:rsidRPr="002B049E" w:rsidRDefault="00B131EA" w:rsidP="005A4604">
            <w:pPr>
              <w:rPr>
                <w:sz w:val="21"/>
                <w:szCs w:val="21"/>
              </w:rPr>
            </w:pPr>
            <w:r w:rsidRPr="002B049E">
              <w:rPr>
                <w:sz w:val="21"/>
                <w:szCs w:val="21"/>
              </w:rPr>
              <w:t>8</w:t>
            </w:r>
          </w:p>
        </w:tc>
        <w:tc>
          <w:tcPr>
            <w:tcW w:w="3060" w:type="dxa"/>
            <w:vMerge/>
          </w:tcPr>
          <w:p w:rsidR="00B131EA" w:rsidRPr="002B049E" w:rsidRDefault="00B131EA" w:rsidP="005A4604">
            <w:pPr>
              <w:rPr>
                <w:sz w:val="21"/>
                <w:szCs w:val="21"/>
              </w:rPr>
            </w:pPr>
          </w:p>
        </w:tc>
      </w:tr>
      <w:tr w:rsidR="00B131EA" w:rsidRPr="002B049E" w:rsidTr="005A4604">
        <w:tc>
          <w:tcPr>
            <w:tcW w:w="2610" w:type="dxa"/>
          </w:tcPr>
          <w:p w:rsidR="00B131EA" w:rsidRPr="002B049E" w:rsidRDefault="00B131EA" w:rsidP="005A4604">
            <w:pPr>
              <w:rPr>
                <w:sz w:val="21"/>
                <w:szCs w:val="21"/>
              </w:rPr>
            </w:pPr>
            <w:r w:rsidRPr="002B049E">
              <w:rPr>
                <w:sz w:val="21"/>
                <w:szCs w:val="21"/>
              </w:rPr>
              <w:t>900,000</w:t>
            </w:r>
          </w:p>
        </w:tc>
        <w:tc>
          <w:tcPr>
            <w:tcW w:w="1170" w:type="dxa"/>
          </w:tcPr>
          <w:p w:rsidR="00B131EA" w:rsidRPr="002B049E" w:rsidRDefault="00B131EA" w:rsidP="005A4604">
            <w:pPr>
              <w:rPr>
                <w:sz w:val="21"/>
                <w:szCs w:val="21"/>
              </w:rPr>
            </w:pPr>
            <w:r w:rsidRPr="002B049E">
              <w:rPr>
                <w:sz w:val="21"/>
                <w:szCs w:val="21"/>
              </w:rPr>
              <w:t>9</w:t>
            </w:r>
          </w:p>
        </w:tc>
        <w:tc>
          <w:tcPr>
            <w:tcW w:w="3060" w:type="dxa"/>
            <w:vMerge/>
          </w:tcPr>
          <w:p w:rsidR="00B131EA" w:rsidRPr="002B049E" w:rsidRDefault="00B131EA" w:rsidP="005A4604">
            <w:pPr>
              <w:rPr>
                <w:sz w:val="21"/>
                <w:szCs w:val="21"/>
              </w:rPr>
            </w:pPr>
          </w:p>
        </w:tc>
      </w:tr>
      <w:tr w:rsidR="00B131EA" w:rsidRPr="002B049E" w:rsidTr="005A4604">
        <w:tc>
          <w:tcPr>
            <w:tcW w:w="2610" w:type="dxa"/>
          </w:tcPr>
          <w:p w:rsidR="00B131EA" w:rsidRPr="002B049E" w:rsidRDefault="00B131EA" w:rsidP="005A4604">
            <w:pPr>
              <w:rPr>
                <w:sz w:val="21"/>
                <w:szCs w:val="21"/>
              </w:rPr>
            </w:pPr>
            <w:r w:rsidRPr="002B049E">
              <w:rPr>
                <w:sz w:val="21"/>
                <w:szCs w:val="21"/>
              </w:rPr>
              <w:t>1,000,000 and above</w:t>
            </w:r>
          </w:p>
        </w:tc>
        <w:tc>
          <w:tcPr>
            <w:tcW w:w="1170" w:type="dxa"/>
          </w:tcPr>
          <w:p w:rsidR="00B131EA" w:rsidRPr="002B049E" w:rsidRDefault="00B131EA" w:rsidP="005A4604">
            <w:pPr>
              <w:rPr>
                <w:sz w:val="21"/>
                <w:szCs w:val="21"/>
              </w:rPr>
            </w:pPr>
            <w:r w:rsidRPr="002B049E">
              <w:rPr>
                <w:sz w:val="21"/>
                <w:szCs w:val="21"/>
              </w:rPr>
              <w:t>10</w:t>
            </w:r>
          </w:p>
        </w:tc>
        <w:tc>
          <w:tcPr>
            <w:tcW w:w="3060" w:type="dxa"/>
            <w:vMerge/>
          </w:tcPr>
          <w:p w:rsidR="00B131EA" w:rsidRPr="002B049E" w:rsidRDefault="00B131EA" w:rsidP="005A4604">
            <w:pPr>
              <w:rPr>
                <w:sz w:val="21"/>
                <w:szCs w:val="21"/>
              </w:rPr>
            </w:pPr>
          </w:p>
        </w:tc>
      </w:tr>
    </w:tbl>
    <w:p w:rsidR="00B131EA" w:rsidRPr="00E60CA8" w:rsidRDefault="00B131EA" w:rsidP="0023711B">
      <w:pPr>
        <w:numPr>
          <w:ilvl w:val="3"/>
          <w:numId w:val="12"/>
        </w:numPr>
        <w:tabs>
          <w:tab w:val="clear" w:pos="1440"/>
          <w:tab w:val="num" w:pos="900"/>
        </w:tabs>
        <w:spacing w:before="240" w:after="120"/>
        <w:ind w:left="907" w:hanging="907"/>
        <w:jc w:val="both"/>
        <w:rPr>
          <w:b/>
          <w:i/>
          <w:sz w:val="22"/>
          <w:szCs w:val="22"/>
        </w:rPr>
      </w:pPr>
      <w:r w:rsidRPr="00E60CA8">
        <w:rPr>
          <w:b/>
          <w:i/>
          <w:sz w:val="22"/>
          <w:szCs w:val="22"/>
        </w:rPr>
        <w:t>Rating of Location Sensitivity (See Legend)</w:t>
      </w:r>
    </w:p>
    <w:p w:rsidR="00B131EA" w:rsidRPr="00193051" w:rsidRDefault="00B131EA" w:rsidP="00B131EA">
      <w:pPr>
        <w:tabs>
          <w:tab w:val="left" w:pos="540"/>
        </w:tabs>
        <w:spacing w:before="240"/>
        <w:jc w:val="both"/>
        <w:rPr>
          <w:sz w:val="22"/>
          <w:szCs w:val="22"/>
        </w:rPr>
      </w:pPr>
      <w:r w:rsidRPr="00193051">
        <w:rPr>
          <w:sz w:val="22"/>
          <w:szCs w:val="22"/>
        </w:rPr>
        <w:t>(a)</w:t>
      </w:r>
      <w:r w:rsidRPr="00193051">
        <w:rPr>
          <w:sz w:val="22"/>
          <w:szCs w:val="22"/>
        </w:rPr>
        <w:tab/>
        <w:t xml:space="preserve">Proximity to river or other </w:t>
      </w:r>
      <w:commentRangeStart w:id="74"/>
      <w:r w:rsidRPr="00193051">
        <w:rPr>
          <w:sz w:val="22"/>
          <w:szCs w:val="22"/>
        </w:rPr>
        <w:t>freshwater body</w:t>
      </w:r>
      <w:commentRangeEnd w:id="74"/>
      <w:r>
        <w:rPr>
          <w:rStyle w:val="CommentReference"/>
        </w:rPr>
        <w:commentReference w:id="7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900"/>
        <w:gridCol w:w="2880"/>
      </w:tblGrid>
      <w:tr w:rsidR="00B131EA" w:rsidRPr="002B049E" w:rsidTr="005A4604">
        <w:tc>
          <w:tcPr>
            <w:tcW w:w="3060" w:type="dxa"/>
          </w:tcPr>
          <w:p w:rsidR="00B131EA" w:rsidRPr="002B049E" w:rsidRDefault="00B131EA" w:rsidP="005A4604">
            <w:pPr>
              <w:rPr>
                <w:sz w:val="21"/>
                <w:szCs w:val="21"/>
              </w:rPr>
            </w:pPr>
            <w:r w:rsidRPr="002B049E">
              <w:rPr>
                <w:sz w:val="21"/>
                <w:szCs w:val="21"/>
              </w:rPr>
              <w:t>Location</w:t>
            </w:r>
          </w:p>
        </w:tc>
        <w:tc>
          <w:tcPr>
            <w:tcW w:w="900" w:type="dxa"/>
          </w:tcPr>
          <w:p w:rsidR="00B131EA" w:rsidRPr="002B049E" w:rsidRDefault="00B131EA" w:rsidP="005A4604">
            <w:pPr>
              <w:rPr>
                <w:sz w:val="21"/>
                <w:szCs w:val="21"/>
              </w:rPr>
            </w:pPr>
            <w:r w:rsidRPr="002B049E">
              <w:rPr>
                <w:sz w:val="21"/>
                <w:szCs w:val="21"/>
              </w:rPr>
              <w:t>Rating</w:t>
            </w:r>
          </w:p>
        </w:tc>
        <w:tc>
          <w:tcPr>
            <w:tcW w:w="2880" w:type="dxa"/>
          </w:tcPr>
          <w:p w:rsidR="00B131EA" w:rsidRPr="002B049E" w:rsidRDefault="00B131EA" w:rsidP="005A4604">
            <w:pPr>
              <w:rPr>
                <w:sz w:val="21"/>
                <w:szCs w:val="21"/>
              </w:rPr>
            </w:pPr>
            <w:r w:rsidRPr="002B049E">
              <w:rPr>
                <w:sz w:val="21"/>
                <w:szCs w:val="21"/>
              </w:rPr>
              <w:t xml:space="preserve"> Impact </w:t>
            </w:r>
            <w:r>
              <w:rPr>
                <w:sz w:val="21"/>
                <w:szCs w:val="21"/>
              </w:rPr>
              <w:t>Potential</w:t>
            </w:r>
          </w:p>
        </w:tc>
      </w:tr>
      <w:tr w:rsidR="00B131EA" w:rsidRPr="002B049E" w:rsidTr="005A4604">
        <w:tc>
          <w:tcPr>
            <w:tcW w:w="3060" w:type="dxa"/>
          </w:tcPr>
          <w:p w:rsidR="00B131EA" w:rsidRPr="002B049E" w:rsidRDefault="00B131EA" w:rsidP="005A4604">
            <w:pPr>
              <w:rPr>
                <w:sz w:val="21"/>
                <w:szCs w:val="21"/>
              </w:rPr>
            </w:pPr>
            <w:r w:rsidRPr="002B049E">
              <w:rPr>
                <w:sz w:val="21"/>
                <w:szCs w:val="21"/>
              </w:rPr>
              <w:lastRenderedPageBreak/>
              <w:t>More than 1000metres</w:t>
            </w:r>
          </w:p>
        </w:tc>
        <w:tc>
          <w:tcPr>
            <w:tcW w:w="900" w:type="dxa"/>
          </w:tcPr>
          <w:p w:rsidR="00B131EA" w:rsidRPr="002B049E" w:rsidRDefault="00B131EA" w:rsidP="005A4604">
            <w:pPr>
              <w:rPr>
                <w:sz w:val="21"/>
                <w:szCs w:val="21"/>
              </w:rPr>
            </w:pPr>
            <w:r w:rsidRPr="002B049E">
              <w:rPr>
                <w:sz w:val="21"/>
                <w:szCs w:val="21"/>
              </w:rPr>
              <w:t>1</w:t>
            </w:r>
          </w:p>
        </w:tc>
        <w:tc>
          <w:tcPr>
            <w:tcW w:w="2880" w:type="dxa"/>
          </w:tcPr>
          <w:p w:rsidR="00B131EA" w:rsidRPr="002B049E" w:rsidRDefault="00B131EA" w:rsidP="005A4604">
            <w:pPr>
              <w:rPr>
                <w:sz w:val="21"/>
                <w:szCs w:val="21"/>
              </w:rPr>
            </w:pPr>
            <w:r w:rsidRPr="002B049E">
              <w:rPr>
                <w:sz w:val="21"/>
                <w:szCs w:val="21"/>
              </w:rPr>
              <w:t>L</w:t>
            </w:r>
          </w:p>
        </w:tc>
      </w:tr>
      <w:tr w:rsidR="00B131EA" w:rsidRPr="002B049E" w:rsidTr="005A4604">
        <w:tc>
          <w:tcPr>
            <w:tcW w:w="3060" w:type="dxa"/>
          </w:tcPr>
          <w:p w:rsidR="00B131EA" w:rsidRPr="002B049E" w:rsidRDefault="00B131EA" w:rsidP="005A4604">
            <w:pPr>
              <w:rPr>
                <w:sz w:val="21"/>
                <w:szCs w:val="21"/>
              </w:rPr>
            </w:pPr>
            <w:r w:rsidRPr="002B049E">
              <w:rPr>
                <w:sz w:val="21"/>
                <w:szCs w:val="21"/>
              </w:rPr>
              <w:t>Between 500metres and 1000m</w:t>
            </w:r>
          </w:p>
        </w:tc>
        <w:tc>
          <w:tcPr>
            <w:tcW w:w="900" w:type="dxa"/>
          </w:tcPr>
          <w:p w:rsidR="00B131EA" w:rsidRPr="002B049E" w:rsidRDefault="00B131EA" w:rsidP="005A4604">
            <w:pPr>
              <w:rPr>
                <w:sz w:val="21"/>
                <w:szCs w:val="21"/>
              </w:rPr>
            </w:pPr>
            <w:r w:rsidRPr="002B049E">
              <w:rPr>
                <w:sz w:val="21"/>
                <w:szCs w:val="21"/>
              </w:rPr>
              <w:t>2</w:t>
            </w:r>
          </w:p>
        </w:tc>
        <w:tc>
          <w:tcPr>
            <w:tcW w:w="2880" w:type="dxa"/>
          </w:tcPr>
          <w:p w:rsidR="00B131EA" w:rsidRPr="002B049E" w:rsidRDefault="00B131EA" w:rsidP="005A4604">
            <w:pPr>
              <w:rPr>
                <w:sz w:val="21"/>
                <w:szCs w:val="21"/>
              </w:rPr>
            </w:pPr>
            <w:r w:rsidRPr="002B049E">
              <w:rPr>
                <w:sz w:val="21"/>
                <w:szCs w:val="21"/>
              </w:rPr>
              <w:t>M</w:t>
            </w:r>
          </w:p>
        </w:tc>
      </w:tr>
      <w:tr w:rsidR="00B131EA" w:rsidRPr="002B049E" w:rsidTr="005A4604">
        <w:tc>
          <w:tcPr>
            <w:tcW w:w="3060" w:type="dxa"/>
          </w:tcPr>
          <w:p w:rsidR="00B131EA" w:rsidRPr="002B049E" w:rsidRDefault="00B131EA" w:rsidP="005A4604">
            <w:pPr>
              <w:rPr>
                <w:sz w:val="21"/>
                <w:szCs w:val="21"/>
              </w:rPr>
            </w:pPr>
            <w:r w:rsidRPr="002B049E">
              <w:rPr>
                <w:sz w:val="21"/>
                <w:szCs w:val="21"/>
              </w:rPr>
              <w:t>Within 500metres</w:t>
            </w:r>
          </w:p>
        </w:tc>
        <w:tc>
          <w:tcPr>
            <w:tcW w:w="900" w:type="dxa"/>
          </w:tcPr>
          <w:p w:rsidR="00B131EA" w:rsidRPr="002B049E" w:rsidRDefault="00B131EA" w:rsidP="005A4604">
            <w:pPr>
              <w:rPr>
                <w:sz w:val="21"/>
                <w:szCs w:val="21"/>
              </w:rPr>
            </w:pPr>
            <w:r w:rsidRPr="002B049E">
              <w:rPr>
                <w:sz w:val="21"/>
                <w:szCs w:val="21"/>
              </w:rPr>
              <w:t>3</w:t>
            </w:r>
          </w:p>
        </w:tc>
        <w:tc>
          <w:tcPr>
            <w:tcW w:w="2880" w:type="dxa"/>
          </w:tcPr>
          <w:p w:rsidR="00B131EA" w:rsidRPr="002B049E" w:rsidRDefault="00B131EA" w:rsidP="005A4604">
            <w:pPr>
              <w:rPr>
                <w:sz w:val="21"/>
                <w:szCs w:val="21"/>
              </w:rPr>
            </w:pPr>
            <w:r w:rsidRPr="002B049E">
              <w:rPr>
                <w:sz w:val="21"/>
                <w:szCs w:val="21"/>
              </w:rPr>
              <w:t>H</w:t>
            </w:r>
          </w:p>
        </w:tc>
      </w:tr>
      <w:tr w:rsidR="00B131EA" w:rsidRPr="002B049E" w:rsidTr="005A4604">
        <w:tc>
          <w:tcPr>
            <w:tcW w:w="3060" w:type="dxa"/>
          </w:tcPr>
          <w:p w:rsidR="00B131EA" w:rsidRPr="002B049E" w:rsidRDefault="00B131EA" w:rsidP="005A4604">
            <w:pPr>
              <w:rPr>
                <w:sz w:val="21"/>
                <w:szCs w:val="21"/>
              </w:rPr>
            </w:pPr>
            <w:r>
              <w:rPr>
                <w:sz w:val="21"/>
                <w:szCs w:val="21"/>
              </w:rPr>
              <w:t>Alteration of wetland and water body functions</w:t>
            </w:r>
          </w:p>
        </w:tc>
        <w:tc>
          <w:tcPr>
            <w:tcW w:w="900" w:type="dxa"/>
          </w:tcPr>
          <w:p w:rsidR="00B131EA" w:rsidRPr="002B049E" w:rsidRDefault="00B131EA" w:rsidP="005A4604">
            <w:pPr>
              <w:rPr>
                <w:sz w:val="21"/>
                <w:szCs w:val="21"/>
              </w:rPr>
            </w:pPr>
            <w:r>
              <w:rPr>
                <w:sz w:val="21"/>
                <w:szCs w:val="21"/>
              </w:rPr>
              <w:t>3</w:t>
            </w:r>
          </w:p>
        </w:tc>
        <w:tc>
          <w:tcPr>
            <w:tcW w:w="2880" w:type="dxa"/>
          </w:tcPr>
          <w:p w:rsidR="00B131EA" w:rsidRPr="002B049E" w:rsidRDefault="00B131EA" w:rsidP="005A4604">
            <w:pPr>
              <w:rPr>
                <w:sz w:val="21"/>
                <w:szCs w:val="21"/>
              </w:rPr>
            </w:pPr>
            <w:r>
              <w:rPr>
                <w:sz w:val="21"/>
                <w:szCs w:val="21"/>
              </w:rPr>
              <w:t>H</w:t>
            </w:r>
          </w:p>
        </w:tc>
      </w:tr>
      <w:tr w:rsidR="00B131EA" w:rsidRPr="002B049E" w:rsidTr="005A4604">
        <w:tc>
          <w:tcPr>
            <w:tcW w:w="3060" w:type="dxa"/>
          </w:tcPr>
          <w:p w:rsidR="00B131EA" w:rsidRPr="002B049E" w:rsidRDefault="00B131EA" w:rsidP="005A4604">
            <w:pPr>
              <w:rPr>
                <w:sz w:val="21"/>
                <w:szCs w:val="21"/>
              </w:rPr>
            </w:pPr>
            <w:r>
              <w:rPr>
                <w:sz w:val="21"/>
                <w:szCs w:val="21"/>
              </w:rPr>
              <w:t>Water quality impacts</w:t>
            </w:r>
          </w:p>
        </w:tc>
        <w:tc>
          <w:tcPr>
            <w:tcW w:w="900" w:type="dxa"/>
          </w:tcPr>
          <w:p w:rsidR="00B131EA" w:rsidRPr="002B049E" w:rsidRDefault="00B131EA" w:rsidP="005A4604">
            <w:pPr>
              <w:rPr>
                <w:sz w:val="21"/>
                <w:szCs w:val="21"/>
              </w:rPr>
            </w:pPr>
            <w:r>
              <w:rPr>
                <w:sz w:val="21"/>
                <w:szCs w:val="21"/>
              </w:rPr>
              <w:t>3</w:t>
            </w:r>
          </w:p>
        </w:tc>
        <w:tc>
          <w:tcPr>
            <w:tcW w:w="2880" w:type="dxa"/>
          </w:tcPr>
          <w:p w:rsidR="00B131EA" w:rsidRPr="002B049E" w:rsidRDefault="00B131EA" w:rsidP="005A4604">
            <w:pPr>
              <w:rPr>
                <w:sz w:val="21"/>
                <w:szCs w:val="21"/>
              </w:rPr>
            </w:pPr>
            <w:r>
              <w:rPr>
                <w:sz w:val="21"/>
                <w:szCs w:val="21"/>
              </w:rPr>
              <w:t>H</w:t>
            </w:r>
          </w:p>
        </w:tc>
      </w:tr>
    </w:tbl>
    <w:p w:rsidR="00B131EA" w:rsidRDefault="00B131EA" w:rsidP="00B131EA">
      <w:pPr>
        <w:tabs>
          <w:tab w:val="left" w:pos="540"/>
        </w:tabs>
        <w:spacing w:before="240"/>
        <w:jc w:val="both"/>
        <w:rPr>
          <w:sz w:val="22"/>
          <w:szCs w:val="22"/>
        </w:rPr>
      </w:pPr>
    </w:p>
    <w:p w:rsidR="00B131EA" w:rsidRDefault="00B131EA" w:rsidP="00B131EA">
      <w:pPr>
        <w:tabs>
          <w:tab w:val="left" w:pos="540"/>
        </w:tabs>
        <w:spacing w:before="240"/>
        <w:jc w:val="both"/>
        <w:rPr>
          <w:sz w:val="22"/>
          <w:szCs w:val="22"/>
        </w:rPr>
      </w:pPr>
    </w:p>
    <w:p w:rsidR="00B131EA" w:rsidRPr="00193051" w:rsidRDefault="00B131EA" w:rsidP="00B131EA">
      <w:pPr>
        <w:tabs>
          <w:tab w:val="left" w:pos="540"/>
        </w:tabs>
        <w:spacing w:before="240"/>
        <w:jc w:val="both"/>
        <w:rPr>
          <w:sz w:val="22"/>
          <w:szCs w:val="22"/>
        </w:rPr>
      </w:pPr>
      <w:r w:rsidRPr="00193051">
        <w:rPr>
          <w:sz w:val="22"/>
          <w:szCs w:val="22"/>
        </w:rPr>
        <w:t>(b)</w:t>
      </w:r>
      <w:r w:rsidRPr="00193051">
        <w:rPr>
          <w:sz w:val="22"/>
          <w:szCs w:val="22"/>
        </w:rPr>
        <w:tab/>
        <w:t xml:space="preserve">Proximity to </w:t>
      </w:r>
      <w:r>
        <w:rPr>
          <w:sz w:val="22"/>
          <w:szCs w:val="22"/>
        </w:rPr>
        <w:t>Environmentally Sensitive Areas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900"/>
        <w:gridCol w:w="2880"/>
      </w:tblGrid>
      <w:tr w:rsidR="00B131EA" w:rsidRPr="002B049E" w:rsidTr="005A4604">
        <w:tc>
          <w:tcPr>
            <w:tcW w:w="3060" w:type="dxa"/>
          </w:tcPr>
          <w:p w:rsidR="00B131EA" w:rsidRPr="002B049E" w:rsidRDefault="00B131EA" w:rsidP="005A4604">
            <w:pPr>
              <w:rPr>
                <w:sz w:val="21"/>
                <w:szCs w:val="21"/>
              </w:rPr>
            </w:pPr>
            <w:r w:rsidRPr="002B049E">
              <w:rPr>
                <w:sz w:val="21"/>
                <w:szCs w:val="21"/>
              </w:rPr>
              <w:t>Location</w:t>
            </w:r>
          </w:p>
        </w:tc>
        <w:tc>
          <w:tcPr>
            <w:tcW w:w="900" w:type="dxa"/>
          </w:tcPr>
          <w:p w:rsidR="00B131EA" w:rsidRPr="002B049E" w:rsidRDefault="00B131EA" w:rsidP="005A4604">
            <w:pPr>
              <w:rPr>
                <w:sz w:val="21"/>
                <w:szCs w:val="21"/>
              </w:rPr>
            </w:pPr>
            <w:r w:rsidRPr="002B049E">
              <w:rPr>
                <w:sz w:val="21"/>
                <w:szCs w:val="21"/>
              </w:rPr>
              <w:t>Rating</w:t>
            </w:r>
          </w:p>
        </w:tc>
        <w:tc>
          <w:tcPr>
            <w:tcW w:w="2880" w:type="dxa"/>
          </w:tcPr>
          <w:p w:rsidR="00B131EA" w:rsidRPr="002B049E" w:rsidRDefault="00B131EA" w:rsidP="005A4604">
            <w:pPr>
              <w:rPr>
                <w:sz w:val="21"/>
                <w:szCs w:val="21"/>
              </w:rPr>
            </w:pPr>
            <w:r w:rsidRPr="002B049E">
              <w:rPr>
                <w:sz w:val="21"/>
                <w:szCs w:val="21"/>
              </w:rPr>
              <w:t xml:space="preserve">Impact </w:t>
            </w:r>
            <w:r>
              <w:rPr>
                <w:sz w:val="21"/>
                <w:szCs w:val="21"/>
              </w:rPr>
              <w:t>Potential</w:t>
            </w:r>
          </w:p>
        </w:tc>
      </w:tr>
      <w:tr w:rsidR="00B131EA" w:rsidRPr="002B049E" w:rsidTr="005A4604">
        <w:tc>
          <w:tcPr>
            <w:tcW w:w="3060" w:type="dxa"/>
          </w:tcPr>
          <w:p w:rsidR="00B131EA" w:rsidRPr="002B049E" w:rsidRDefault="00B131EA" w:rsidP="005A4604">
            <w:pPr>
              <w:rPr>
                <w:sz w:val="21"/>
                <w:szCs w:val="21"/>
              </w:rPr>
            </w:pPr>
            <w:r w:rsidRPr="002B049E">
              <w:rPr>
                <w:sz w:val="21"/>
                <w:szCs w:val="21"/>
              </w:rPr>
              <w:t>More than 1000metres</w:t>
            </w:r>
          </w:p>
        </w:tc>
        <w:tc>
          <w:tcPr>
            <w:tcW w:w="900" w:type="dxa"/>
          </w:tcPr>
          <w:p w:rsidR="00B131EA" w:rsidRPr="002B049E" w:rsidRDefault="00B131EA" w:rsidP="005A4604">
            <w:pPr>
              <w:rPr>
                <w:sz w:val="21"/>
                <w:szCs w:val="21"/>
              </w:rPr>
            </w:pPr>
            <w:r w:rsidRPr="002B049E">
              <w:rPr>
                <w:sz w:val="21"/>
                <w:szCs w:val="21"/>
              </w:rPr>
              <w:t>1</w:t>
            </w:r>
          </w:p>
        </w:tc>
        <w:tc>
          <w:tcPr>
            <w:tcW w:w="2880" w:type="dxa"/>
          </w:tcPr>
          <w:p w:rsidR="00B131EA" w:rsidRPr="002B049E" w:rsidRDefault="00B131EA" w:rsidP="005A4604">
            <w:pPr>
              <w:rPr>
                <w:sz w:val="21"/>
                <w:szCs w:val="21"/>
              </w:rPr>
            </w:pPr>
            <w:r w:rsidRPr="002B049E">
              <w:rPr>
                <w:sz w:val="21"/>
                <w:szCs w:val="21"/>
              </w:rPr>
              <w:t>L</w:t>
            </w:r>
          </w:p>
        </w:tc>
      </w:tr>
      <w:tr w:rsidR="00B131EA" w:rsidRPr="002B049E" w:rsidTr="005A4604">
        <w:tc>
          <w:tcPr>
            <w:tcW w:w="3060" w:type="dxa"/>
          </w:tcPr>
          <w:p w:rsidR="00B131EA" w:rsidRPr="002B049E" w:rsidRDefault="00B131EA" w:rsidP="005A4604">
            <w:pPr>
              <w:rPr>
                <w:sz w:val="21"/>
                <w:szCs w:val="21"/>
              </w:rPr>
            </w:pPr>
            <w:r w:rsidRPr="002B049E">
              <w:rPr>
                <w:sz w:val="21"/>
                <w:szCs w:val="21"/>
              </w:rPr>
              <w:t>Between 500metres and 1000m</w:t>
            </w:r>
          </w:p>
        </w:tc>
        <w:tc>
          <w:tcPr>
            <w:tcW w:w="900" w:type="dxa"/>
          </w:tcPr>
          <w:p w:rsidR="00B131EA" w:rsidRPr="002B049E" w:rsidRDefault="00B131EA" w:rsidP="005A4604">
            <w:pPr>
              <w:rPr>
                <w:sz w:val="21"/>
                <w:szCs w:val="21"/>
              </w:rPr>
            </w:pPr>
            <w:r w:rsidRPr="002B049E">
              <w:rPr>
                <w:sz w:val="21"/>
                <w:szCs w:val="21"/>
              </w:rPr>
              <w:t>2</w:t>
            </w:r>
          </w:p>
        </w:tc>
        <w:tc>
          <w:tcPr>
            <w:tcW w:w="2880" w:type="dxa"/>
          </w:tcPr>
          <w:p w:rsidR="00B131EA" w:rsidRPr="002B049E" w:rsidRDefault="00B131EA" w:rsidP="005A4604">
            <w:pPr>
              <w:rPr>
                <w:sz w:val="21"/>
                <w:szCs w:val="21"/>
              </w:rPr>
            </w:pPr>
            <w:r w:rsidRPr="002B049E">
              <w:rPr>
                <w:sz w:val="21"/>
                <w:szCs w:val="21"/>
              </w:rPr>
              <w:t>M</w:t>
            </w:r>
          </w:p>
        </w:tc>
      </w:tr>
      <w:tr w:rsidR="00B131EA" w:rsidRPr="002B049E" w:rsidTr="005A4604">
        <w:tc>
          <w:tcPr>
            <w:tcW w:w="3060" w:type="dxa"/>
          </w:tcPr>
          <w:p w:rsidR="00B131EA" w:rsidRPr="002B049E" w:rsidRDefault="00B131EA" w:rsidP="005A4604">
            <w:pPr>
              <w:rPr>
                <w:sz w:val="21"/>
                <w:szCs w:val="21"/>
              </w:rPr>
            </w:pPr>
            <w:r w:rsidRPr="002B049E">
              <w:rPr>
                <w:sz w:val="21"/>
                <w:szCs w:val="21"/>
              </w:rPr>
              <w:t>Within 500metres</w:t>
            </w:r>
          </w:p>
        </w:tc>
        <w:tc>
          <w:tcPr>
            <w:tcW w:w="900" w:type="dxa"/>
          </w:tcPr>
          <w:p w:rsidR="00B131EA" w:rsidRPr="002B049E" w:rsidRDefault="00B131EA" w:rsidP="005A4604">
            <w:pPr>
              <w:rPr>
                <w:sz w:val="21"/>
                <w:szCs w:val="21"/>
              </w:rPr>
            </w:pPr>
            <w:r w:rsidRPr="002B049E">
              <w:rPr>
                <w:sz w:val="21"/>
                <w:szCs w:val="21"/>
              </w:rPr>
              <w:t>3</w:t>
            </w:r>
          </w:p>
        </w:tc>
        <w:tc>
          <w:tcPr>
            <w:tcW w:w="2880" w:type="dxa"/>
          </w:tcPr>
          <w:p w:rsidR="00B131EA" w:rsidRPr="002B049E" w:rsidRDefault="00B131EA" w:rsidP="005A4604">
            <w:pPr>
              <w:rPr>
                <w:sz w:val="21"/>
                <w:szCs w:val="21"/>
              </w:rPr>
            </w:pPr>
            <w:r w:rsidRPr="002B049E">
              <w:rPr>
                <w:sz w:val="21"/>
                <w:szCs w:val="21"/>
              </w:rPr>
              <w:t>H</w:t>
            </w:r>
          </w:p>
        </w:tc>
      </w:tr>
    </w:tbl>
    <w:p w:rsidR="00B131EA" w:rsidRDefault="00B131EA" w:rsidP="00B131EA">
      <w:pPr>
        <w:tabs>
          <w:tab w:val="left" w:pos="540"/>
        </w:tabs>
        <w:spacing w:before="240"/>
        <w:jc w:val="both"/>
        <w:rPr>
          <w:sz w:val="22"/>
          <w:szCs w:val="22"/>
        </w:rPr>
      </w:pPr>
      <w:r>
        <w:rPr>
          <w:sz w:val="22"/>
          <w:szCs w:val="22"/>
        </w:rPr>
        <w:t>*Environmentally Sensitive Areas are defined by the Schedule 5 of the Environmental Assessment Regulations</w:t>
      </w:r>
    </w:p>
    <w:p w:rsidR="00B131EA" w:rsidRPr="00193051" w:rsidRDefault="00B131EA" w:rsidP="00B131EA">
      <w:pPr>
        <w:tabs>
          <w:tab w:val="left" w:pos="540"/>
        </w:tabs>
        <w:spacing w:before="240"/>
        <w:jc w:val="both"/>
        <w:rPr>
          <w:sz w:val="22"/>
          <w:szCs w:val="22"/>
        </w:rPr>
      </w:pPr>
      <w:r>
        <w:rPr>
          <w:sz w:val="22"/>
          <w:szCs w:val="22"/>
        </w:rPr>
        <w:t>(c)</w:t>
      </w:r>
      <w:r>
        <w:rPr>
          <w:sz w:val="22"/>
          <w:szCs w:val="22"/>
        </w:rPr>
        <w:tab/>
      </w:r>
      <w:r w:rsidRPr="00193051">
        <w:rPr>
          <w:sz w:val="22"/>
          <w:szCs w:val="22"/>
        </w:rPr>
        <w:t xml:space="preserve">Proximity to </w:t>
      </w:r>
      <w:r>
        <w:rPr>
          <w:sz w:val="22"/>
          <w:szCs w:val="22"/>
        </w:rPr>
        <w:t>S</w:t>
      </w:r>
      <w:r w:rsidRPr="00193051">
        <w:rPr>
          <w:sz w:val="22"/>
          <w:szCs w:val="22"/>
        </w:rPr>
        <w:t xml:space="preserve">ensitive </w:t>
      </w:r>
      <w:r>
        <w:rPr>
          <w:sz w:val="22"/>
          <w:szCs w:val="22"/>
        </w:rPr>
        <w:t>R</w:t>
      </w:r>
      <w:r w:rsidRPr="00193051">
        <w:rPr>
          <w:sz w:val="22"/>
          <w:szCs w:val="22"/>
        </w:rPr>
        <w:t>eceptors (</w:t>
      </w:r>
      <w:r>
        <w:rPr>
          <w:sz w:val="22"/>
          <w:szCs w:val="22"/>
        </w:rPr>
        <w:t xml:space="preserve">e.g. </w:t>
      </w:r>
      <w:r w:rsidRPr="00193051">
        <w:rPr>
          <w:sz w:val="22"/>
          <w:szCs w:val="22"/>
        </w:rPr>
        <w:t>Schools, Hospitals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876"/>
        <w:gridCol w:w="2700"/>
      </w:tblGrid>
      <w:tr w:rsidR="00B131EA" w:rsidRPr="002B049E" w:rsidTr="005A4604">
        <w:tc>
          <w:tcPr>
            <w:tcW w:w="3264" w:type="dxa"/>
          </w:tcPr>
          <w:p w:rsidR="00B131EA" w:rsidRPr="002B049E" w:rsidRDefault="00B131EA" w:rsidP="005A4604">
            <w:pPr>
              <w:rPr>
                <w:sz w:val="21"/>
                <w:szCs w:val="21"/>
              </w:rPr>
            </w:pPr>
            <w:r w:rsidRPr="002B049E">
              <w:rPr>
                <w:sz w:val="21"/>
                <w:szCs w:val="21"/>
              </w:rPr>
              <w:t>Location</w:t>
            </w:r>
          </w:p>
        </w:tc>
        <w:tc>
          <w:tcPr>
            <w:tcW w:w="876" w:type="dxa"/>
          </w:tcPr>
          <w:p w:rsidR="00B131EA" w:rsidRPr="002B049E" w:rsidRDefault="00B131EA" w:rsidP="005A4604">
            <w:pPr>
              <w:rPr>
                <w:sz w:val="21"/>
                <w:szCs w:val="21"/>
              </w:rPr>
            </w:pPr>
            <w:r w:rsidRPr="002B049E">
              <w:rPr>
                <w:sz w:val="21"/>
                <w:szCs w:val="21"/>
              </w:rPr>
              <w:t>Rating</w:t>
            </w:r>
          </w:p>
        </w:tc>
        <w:tc>
          <w:tcPr>
            <w:tcW w:w="2700" w:type="dxa"/>
          </w:tcPr>
          <w:p w:rsidR="00B131EA" w:rsidRPr="002B049E" w:rsidRDefault="00B131EA" w:rsidP="005A4604">
            <w:pPr>
              <w:rPr>
                <w:sz w:val="21"/>
                <w:szCs w:val="21"/>
              </w:rPr>
            </w:pPr>
            <w:r>
              <w:rPr>
                <w:sz w:val="22"/>
                <w:szCs w:val="22"/>
              </w:rPr>
              <w:t xml:space="preserve">Impact </w:t>
            </w:r>
            <w:r w:rsidRPr="00193051">
              <w:rPr>
                <w:sz w:val="22"/>
                <w:szCs w:val="22"/>
              </w:rPr>
              <w:t>Potential</w:t>
            </w:r>
          </w:p>
        </w:tc>
      </w:tr>
      <w:tr w:rsidR="00B131EA" w:rsidRPr="002B049E" w:rsidTr="005A4604">
        <w:tc>
          <w:tcPr>
            <w:tcW w:w="3264" w:type="dxa"/>
          </w:tcPr>
          <w:p w:rsidR="00B131EA" w:rsidRPr="002B049E" w:rsidRDefault="00B131EA" w:rsidP="005A4604">
            <w:pPr>
              <w:rPr>
                <w:sz w:val="21"/>
                <w:szCs w:val="21"/>
              </w:rPr>
            </w:pPr>
            <w:r w:rsidRPr="002B049E">
              <w:rPr>
                <w:sz w:val="21"/>
                <w:szCs w:val="21"/>
              </w:rPr>
              <w:t>More than 1000metres</w:t>
            </w:r>
          </w:p>
        </w:tc>
        <w:tc>
          <w:tcPr>
            <w:tcW w:w="876" w:type="dxa"/>
          </w:tcPr>
          <w:p w:rsidR="00B131EA" w:rsidRPr="002B049E" w:rsidRDefault="00B131EA" w:rsidP="005A4604">
            <w:pPr>
              <w:rPr>
                <w:sz w:val="21"/>
                <w:szCs w:val="21"/>
              </w:rPr>
            </w:pPr>
            <w:r w:rsidRPr="002B049E">
              <w:rPr>
                <w:sz w:val="21"/>
                <w:szCs w:val="21"/>
              </w:rPr>
              <w:t>1</w:t>
            </w:r>
          </w:p>
        </w:tc>
        <w:tc>
          <w:tcPr>
            <w:tcW w:w="2700" w:type="dxa"/>
          </w:tcPr>
          <w:p w:rsidR="00B131EA" w:rsidRPr="002B049E" w:rsidRDefault="00B131EA" w:rsidP="005A4604">
            <w:pPr>
              <w:rPr>
                <w:sz w:val="21"/>
                <w:szCs w:val="21"/>
              </w:rPr>
            </w:pPr>
            <w:r w:rsidRPr="002B049E">
              <w:rPr>
                <w:sz w:val="21"/>
                <w:szCs w:val="21"/>
              </w:rPr>
              <w:t>L</w:t>
            </w:r>
          </w:p>
        </w:tc>
      </w:tr>
      <w:tr w:rsidR="00B131EA" w:rsidRPr="002B049E" w:rsidTr="005A4604">
        <w:tc>
          <w:tcPr>
            <w:tcW w:w="3264" w:type="dxa"/>
          </w:tcPr>
          <w:p w:rsidR="00B131EA" w:rsidRPr="002B049E" w:rsidRDefault="00B131EA" w:rsidP="005A4604">
            <w:pPr>
              <w:rPr>
                <w:sz w:val="21"/>
                <w:szCs w:val="21"/>
              </w:rPr>
            </w:pPr>
            <w:r w:rsidRPr="002B049E">
              <w:rPr>
                <w:sz w:val="21"/>
                <w:szCs w:val="21"/>
              </w:rPr>
              <w:t>Between 500metres and 1000m</w:t>
            </w:r>
          </w:p>
        </w:tc>
        <w:tc>
          <w:tcPr>
            <w:tcW w:w="876" w:type="dxa"/>
          </w:tcPr>
          <w:p w:rsidR="00B131EA" w:rsidRPr="002B049E" w:rsidRDefault="00B131EA" w:rsidP="005A4604">
            <w:pPr>
              <w:rPr>
                <w:sz w:val="21"/>
                <w:szCs w:val="21"/>
              </w:rPr>
            </w:pPr>
            <w:r w:rsidRPr="002B049E">
              <w:rPr>
                <w:sz w:val="21"/>
                <w:szCs w:val="21"/>
              </w:rPr>
              <w:t>2</w:t>
            </w:r>
          </w:p>
        </w:tc>
        <w:tc>
          <w:tcPr>
            <w:tcW w:w="2700" w:type="dxa"/>
          </w:tcPr>
          <w:p w:rsidR="00B131EA" w:rsidRPr="002B049E" w:rsidRDefault="00B131EA" w:rsidP="005A4604">
            <w:pPr>
              <w:rPr>
                <w:sz w:val="21"/>
                <w:szCs w:val="21"/>
              </w:rPr>
            </w:pPr>
            <w:r w:rsidRPr="002B049E">
              <w:rPr>
                <w:sz w:val="21"/>
                <w:szCs w:val="21"/>
              </w:rPr>
              <w:t>M</w:t>
            </w:r>
          </w:p>
        </w:tc>
      </w:tr>
      <w:tr w:rsidR="00B131EA" w:rsidRPr="002B049E" w:rsidTr="005A4604">
        <w:tc>
          <w:tcPr>
            <w:tcW w:w="3264" w:type="dxa"/>
          </w:tcPr>
          <w:p w:rsidR="00B131EA" w:rsidRPr="002B049E" w:rsidRDefault="00B131EA" w:rsidP="005A4604">
            <w:pPr>
              <w:rPr>
                <w:sz w:val="21"/>
                <w:szCs w:val="21"/>
              </w:rPr>
            </w:pPr>
            <w:r w:rsidRPr="002B049E">
              <w:rPr>
                <w:sz w:val="21"/>
                <w:szCs w:val="21"/>
              </w:rPr>
              <w:t>Within 500metres</w:t>
            </w:r>
          </w:p>
        </w:tc>
        <w:tc>
          <w:tcPr>
            <w:tcW w:w="876" w:type="dxa"/>
          </w:tcPr>
          <w:p w:rsidR="00B131EA" w:rsidRPr="002B049E" w:rsidRDefault="00B131EA" w:rsidP="005A4604">
            <w:pPr>
              <w:rPr>
                <w:sz w:val="21"/>
                <w:szCs w:val="21"/>
              </w:rPr>
            </w:pPr>
            <w:r w:rsidRPr="002B049E">
              <w:rPr>
                <w:sz w:val="21"/>
                <w:szCs w:val="21"/>
              </w:rPr>
              <w:t>3</w:t>
            </w:r>
          </w:p>
        </w:tc>
        <w:tc>
          <w:tcPr>
            <w:tcW w:w="2700" w:type="dxa"/>
          </w:tcPr>
          <w:p w:rsidR="00B131EA" w:rsidRPr="002B049E" w:rsidRDefault="00B131EA" w:rsidP="005A4604">
            <w:pPr>
              <w:rPr>
                <w:sz w:val="21"/>
                <w:szCs w:val="21"/>
              </w:rPr>
            </w:pPr>
            <w:r w:rsidRPr="002B049E">
              <w:rPr>
                <w:sz w:val="21"/>
                <w:szCs w:val="21"/>
              </w:rPr>
              <w:t>H</w:t>
            </w:r>
          </w:p>
        </w:tc>
      </w:tr>
    </w:tbl>
    <w:p w:rsidR="00B131EA" w:rsidRPr="00193051" w:rsidRDefault="00B131EA" w:rsidP="00B131EA">
      <w:pPr>
        <w:tabs>
          <w:tab w:val="left" w:pos="540"/>
        </w:tabs>
        <w:spacing w:before="240"/>
        <w:jc w:val="both"/>
        <w:rPr>
          <w:sz w:val="22"/>
          <w:szCs w:val="22"/>
        </w:rPr>
      </w:pPr>
      <w:r>
        <w:rPr>
          <w:sz w:val="22"/>
          <w:szCs w:val="22"/>
        </w:rPr>
        <w:t>(d)</w:t>
      </w:r>
      <w:r>
        <w:rPr>
          <w:sz w:val="22"/>
          <w:szCs w:val="22"/>
        </w:rPr>
        <w:tab/>
      </w:r>
      <w:r w:rsidRPr="00193051">
        <w:rPr>
          <w:sz w:val="22"/>
          <w:szCs w:val="22"/>
        </w:rPr>
        <w:t>Proximity to rural settlements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080"/>
        <w:gridCol w:w="2700"/>
      </w:tblGrid>
      <w:tr w:rsidR="00B131EA" w:rsidRPr="002B049E" w:rsidTr="005A4604">
        <w:tc>
          <w:tcPr>
            <w:tcW w:w="3060" w:type="dxa"/>
          </w:tcPr>
          <w:p w:rsidR="00B131EA" w:rsidRPr="002B049E" w:rsidRDefault="00B131EA" w:rsidP="005A4604">
            <w:pPr>
              <w:rPr>
                <w:sz w:val="21"/>
                <w:szCs w:val="21"/>
              </w:rPr>
            </w:pPr>
            <w:r w:rsidRPr="002B049E">
              <w:rPr>
                <w:sz w:val="21"/>
                <w:szCs w:val="21"/>
              </w:rPr>
              <w:t>Location</w:t>
            </w:r>
          </w:p>
        </w:tc>
        <w:tc>
          <w:tcPr>
            <w:tcW w:w="1080" w:type="dxa"/>
          </w:tcPr>
          <w:p w:rsidR="00B131EA" w:rsidRPr="002B049E" w:rsidRDefault="00B131EA" w:rsidP="005A4604">
            <w:pPr>
              <w:rPr>
                <w:sz w:val="21"/>
                <w:szCs w:val="21"/>
              </w:rPr>
            </w:pPr>
            <w:r w:rsidRPr="002B049E">
              <w:rPr>
                <w:sz w:val="21"/>
                <w:szCs w:val="21"/>
              </w:rPr>
              <w:t>Rating</w:t>
            </w:r>
          </w:p>
        </w:tc>
        <w:tc>
          <w:tcPr>
            <w:tcW w:w="2700" w:type="dxa"/>
          </w:tcPr>
          <w:p w:rsidR="00B131EA" w:rsidRPr="002B049E" w:rsidRDefault="00B131EA" w:rsidP="005A4604">
            <w:pPr>
              <w:rPr>
                <w:sz w:val="21"/>
                <w:szCs w:val="21"/>
              </w:rPr>
            </w:pPr>
            <w:r>
              <w:rPr>
                <w:sz w:val="22"/>
                <w:szCs w:val="22"/>
              </w:rPr>
              <w:t xml:space="preserve">Impact </w:t>
            </w:r>
            <w:r w:rsidRPr="00193051">
              <w:rPr>
                <w:sz w:val="22"/>
                <w:szCs w:val="22"/>
              </w:rPr>
              <w:t>Potential</w:t>
            </w:r>
          </w:p>
        </w:tc>
      </w:tr>
      <w:tr w:rsidR="00B131EA" w:rsidRPr="002B049E" w:rsidTr="005A4604">
        <w:tc>
          <w:tcPr>
            <w:tcW w:w="3060" w:type="dxa"/>
          </w:tcPr>
          <w:p w:rsidR="00B131EA" w:rsidRPr="002B049E" w:rsidRDefault="00B131EA" w:rsidP="005A4604">
            <w:pPr>
              <w:rPr>
                <w:sz w:val="21"/>
                <w:szCs w:val="21"/>
              </w:rPr>
            </w:pPr>
            <w:r w:rsidRPr="002B049E">
              <w:rPr>
                <w:sz w:val="21"/>
                <w:szCs w:val="21"/>
              </w:rPr>
              <w:t>More than 1000metres</w:t>
            </w:r>
            <w:r>
              <w:rPr>
                <w:sz w:val="21"/>
                <w:szCs w:val="21"/>
              </w:rPr>
              <w:t xml:space="preserve"> to settlements of less 100 people</w:t>
            </w:r>
          </w:p>
        </w:tc>
        <w:tc>
          <w:tcPr>
            <w:tcW w:w="1080" w:type="dxa"/>
          </w:tcPr>
          <w:p w:rsidR="00B131EA" w:rsidRPr="002B049E" w:rsidRDefault="00B131EA" w:rsidP="005A4604">
            <w:pPr>
              <w:rPr>
                <w:sz w:val="21"/>
                <w:szCs w:val="21"/>
              </w:rPr>
            </w:pPr>
            <w:r w:rsidRPr="002B049E">
              <w:rPr>
                <w:sz w:val="21"/>
                <w:szCs w:val="21"/>
              </w:rPr>
              <w:t>1</w:t>
            </w:r>
          </w:p>
        </w:tc>
        <w:tc>
          <w:tcPr>
            <w:tcW w:w="2700" w:type="dxa"/>
          </w:tcPr>
          <w:p w:rsidR="00B131EA" w:rsidRPr="002B049E" w:rsidRDefault="00B131EA" w:rsidP="005A4604">
            <w:pPr>
              <w:rPr>
                <w:sz w:val="21"/>
                <w:szCs w:val="21"/>
              </w:rPr>
            </w:pPr>
            <w:r w:rsidRPr="002B049E">
              <w:rPr>
                <w:sz w:val="21"/>
                <w:szCs w:val="21"/>
              </w:rPr>
              <w:t>L</w:t>
            </w:r>
          </w:p>
        </w:tc>
      </w:tr>
      <w:tr w:rsidR="00B131EA" w:rsidRPr="002B049E" w:rsidTr="005A4604">
        <w:tc>
          <w:tcPr>
            <w:tcW w:w="3060" w:type="dxa"/>
          </w:tcPr>
          <w:p w:rsidR="00B131EA" w:rsidRPr="002B049E" w:rsidRDefault="00B131EA" w:rsidP="005A4604">
            <w:pPr>
              <w:rPr>
                <w:sz w:val="21"/>
                <w:szCs w:val="21"/>
              </w:rPr>
            </w:pPr>
            <w:r w:rsidRPr="002B049E">
              <w:rPr>
                <w:sz w:val="21"/>
                <w:szCs w:val="21"/>
              </w:rPr>
              <w:t>Between 500metres and 1000m</w:t>
            </w:r>
            <w:r>
              <w:rPr>
                <w:sz w:val="21"/>
                <w:szCs w:val="21"/>
              </w:rPr>
              <w:t xml:space="preserve"> to settlements of more than 100 people but less than 500</w:t>
            </w:r>
          </w:p>
        </w:tc>
        <w:tc>
          <w:tcPr>
            <w:tcW w:w="1080" w:type="dxa"/>
          </w:tcPr>
          <w:p w:rsidR="00B131EA" w:rsidRPr="002B049E" w:rsidRDefault="00B131EA" w:rsidP="005A4604">
            <w:pPr>
              <w:rPr>
                <w:sz w:val="21"/>
                <w:szCs w:val="21"/>
              </w:rPr>
            </w:pPr>
            <w:r w:rsidRPr="002B049E">
              <w:rPr>
                <w:sz w:val="21"/>
                <w:szCs w:val="21"/>
              </w:rPr>
              <w:t>2</w:t>
            </w:r>
          </w:p>
        </w:tc>
        <w:tc>
          <w:tcPr>
            <w:tcW w:w="2700" w:type="dxa"/>
          </w:tcPr>
          <w:p w:rsidR="00B131EA" w:rsidRPr="002B049E" w:rsidRDefault="00B131EA" w:rsidP="005A4604">
            <w:pPr>
              <w:rPr>
                <w:sz w:val="21"/>
                <w:szCs w:val="21"/>
              </w:rPr>
            </w:pPr>
            <w:r w:rsidRPr="002B049E">
              <w:rPr>
                <w:sz w:val="21"/>
                <w:szCs w:val="21"/>
              </w:rPr>
              <w:t>M</w:t>
            </w:r>
          </w:p>
        </w:tc>
      </w:tr>
      <w:tr w:rsidR="00B131EA" w:rsidRPr="002B049E" w:rsidTr="005A4604">
        <w:tc>
          <w:tcPr>
            <w:tcW w:w="3060" w:type="dxa"/>
          </w:tcPr>
          <w:p w:rsidR="00B131EA" w:rsidRPr="002B049E" w:rsidRDefault="00B131EA" w:rsidP="005A4604">
            <w:pPr>
              <w:rPr>
                <w:sz w:val="21"/>
                <w:szCs w:val="21"/>
              </w:rPr>
            </w:pPr>
            <w:r w:rsidRPr="002B049E">
              <w:rPr>
                <w:sz w:val="21"/>
                <w:szCs w:val="21"/>
              </w:rPr>
              <w:t>Within 500metres</w:t>
            </w:r>
            <w:r>
              <w:rPr>
                <w:sz w:val="21"/>
                <w:szCs w:val="21"/>
              </w:rPr>
              <w:t xml:space="preserve"> to settlements of 500+ population</w:t>
            </w:r>
          </w:p>
        </w:tc>
        <w:tc>
          <w:tcPr>
            <w:tcW w:w="1080" w:type="dxa"/>
          </w:tcPr>
          <w:p w:rsidR="00B131EA" w:rsidRPr="002B049E" w:rsidRDefault="00B131EA" w:rsidP="005A4604">
            <w:pPr>
              <w:rPr>
                <w:sz w:val="21"/>
                <w:szCs w:val="21"/>
              </w:rPr>
            </w:pPr>
            <w:r w:rsidRPr="002B049E">
              <w:rPr>
                <w:sz w:val="21"/>
                <w:szCs w:val="21"/>
              </w:rPr>
              <w:t>3</w:t>
            </w:r>
          </w:p>
        </w:tc>
        <w:tc>
          <w:tcPr>
            <w:tcW w:w="2700" w:type="dxa"/>
          </w:tcPr>
          <w:p w:rsidR="00B131EA" w:rsidRPr="002B049E" w:rsidRDefault="00B131EA" w:rsidP="005A4604">
            <w:pPr>
              <w:rPr>
                <w:sz w:val="21"/>
                <w:szCs w:val="21"/>
              </w:rPr>
            </w:pPr>
            <w:r w:rsidRPr="002B049E">
              <w:rPr>
                <w:sz w:val="21"/>
                <w:szCs w:val="21"/>
              </w:rPr>
              <w:t>H</w:t>
            </w:r>
          </w:p>
        </w:tc>
      </w:tr>
    </w:tbl>
    <w:p w:rsidR="00B131EA" w:rsidRPr="00193051" w:rsidRDefault="00B131EA" w:rsidP="00B131EA">
      <w:pPr>
        <w:tabs>
          <w:tab w:val="left" w:pos="540"/>
        </w:tabs>
        <w:spacing w:before="240"/>
        <w:jc w:val="both"/>
        <w:rPr>
          <w:sz w:val="22"/>
          <w:szCs w:val="22"/>
        </w:rPr>
      </w:pPr>
      <w:r w:rsidRPr="00193051">
        <w:rPr>
          <w:sz w:val="22"/>
          <w:szCs w:val="22"/>
        </w:rPr>
        <w:t>(e)</w:t>
      </w:r>
      <w:r w:rsidRPr="00193051">
        <w:rPr>
          <w:sz w:val="22"/>
          <w:szCs w:val="22"/>
        </w:rPr>
        <w:tab/>
        <w:t>Proximity to Urban Settlements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990"/>
        <w:gridCol w:w="2700"/>
      </w:tblGrid>
      <w:tr w:rsidR="00B131EA" w:rsidRPr="00193051" w:rsidTr="005A4604">
        <w:tc>
          <w:tcPr>
            <w:tcW w:w="4500" w:type="dxa"/>
          </w:tcPr>
          <w:p w:rsidR="00B131EA" w:rsidRPr="00193051" w:rsidRDefault="00B131EA" w:rsidP="005A4604">
            <w:r w:rsidRPr="00193051">
              <w:rPr>
                <w:sz w:val="22"/>
                <w:szCs w:val="22"/>
              </w:rPr>
              <w:t>Location</w:t>
            </w:r>
          </w:p>
        </w:tc>
        <w:tc>
          <w:tcPr>
            <w:tcW w:w="990" w:type="dxa"/>
          </w:tcPr>
          <w:p w:rsidR="00B131EA" w:rsidRPr="00193051" w:rsidRDefault="00B131EA" w:rsidP="005A4604">
            <w:r w:rsidRPr="00193051">
              <w:rPr>
                <w:sz w:val="22"/>
                <w:szCs w:val="22"/>
              </w:rPr>
              <w:t>Rating</w:t>
            </w:r>
          </w:p>
        </w:tc>
        <w:tc>
          <w:tcPr>
            <w:tcW w:w="2700" w:type="dxa"/>
          </w:tcPr>
          <w:p w:rsidR="00B131EA" w:rsidRPr="00193051" w:rsidRDefault="00B131EA" w:rsidP="005A4604">
            <w:r>
              <w:rPr>
                <w:sz w:val="22"/>
                <w:szCs w:val="22"/>
              </w:rPr>
              <w:t xml:space="preserve">Impact </w:t>
            </w:r>
            <w:r w:rsidRPr="00193051">
              <w:rPr>
                <w:sz w:val="22"/>
                <w:szCs w:val="22"/>
              </w:rPr>
              <w:t xml:space="preserve">Potential </w:t>
            </w:r>
          </w:p>
        </w:tc>
      </w:tr>
      <w:tr w:rsidR="00B131EA" w:rsidRPr="00193051" w:rsidTr="005A4604">
        <w:tc>
          <w:tcPr>
            <w:tcW w:w="4500" w:type="dxa"/>
          </w:tcPr>
          <w:p w:rsidR="00B131EA" w:rsidRPr="00193051" w:rsidRDefault="00B131EA" w:rsidP="005A4604">
            <w:r w:rsidRPr="00193051">
              <w:rPr>
                <w:sz w:val="22"/>
                <w:szCs w:val="22"/>
              </w:rPr>
              <w:t>Location within industrial and commercial zone</w:t>
            </w:r>
            <w:r>
              <w:rPr>
                <w:sz w:val="22"/>
                <w:szCs w:val="22"/>
              </w:rPr>
              <w:t xml:space="preserve"> of  </w:t>
            </w:r>
            <w:r>
              <w:rPr>
                <w:sz w:val="21"/>
                <w:szCs w:val="21"/>
              </w:rPr>
              <w:t>less 100  people</w:t>
            </w:r>
          </w:p>
        </w:tc>
        <w:tc>
          <w:tcPr>
            <w:tcW w:w="990" w:type="dxa"/>
          </w:tcPr>
          <w:p w:rsidR="00B131EA" w:rsidRPr="00193051" w:rsidRDefault="00B131EA" w:rsidP="005A4604">
            <w:r w:rsidRPr="00193051">
              <w:rPr>
                <w:sz w:val="22"/>
                <w:szCs w:val="22"/>
              </w:rPr>
              <w:t>1</w:t>
            </w:r>
          </w:p>
        </w:tc>
        <w:tc>
          <w:tcPr>
            <w:tcW w:w="2700" w:type="dxa"/>
          </w:tcPr>
          <w:p w:rsidR="00B131EA" w:rsidRPr="00193051" w:rsidRDefault="00B131EA" w:rsidP="005A4604">
            <w:r w:rsidRPr="00193051">
              <w:rPr>
                <w:sz w:val="22"/>
                <w:szCs w:val="22"/>
              </w:rPr>
              <w:t>L</w:t>
            </w:r>
          </w:p>
        </w:tc>
      </w:tr>
      <w:tr w:rsidR="00B131EA" w:rsidRPr="00193051" w:rsidTr="005A4604">
        <w:tc>
          <w:tcPr>
            <w:tcW w:w="4500" w:type="dxa"/>
          </w:tcPr>
          <w:p w:rsidR="00B131EA" w:rsidRPr="00193051" w:rsidRDefault="00B131EA" w:rsidP="005A4604">
            <w:r>
              <w:rPr>
                <w:sz w:val="22"/>
                <w:szCs w:val="22"/>
              </w:rPr>
              <w:t>Between 500-1,000m from</w:t>
            </w:r>
            <w:r w:rsidRPr="00193051">
              <w:rPr>
                <w:sz w:val="22"/>
                <w:szCs w:val="22"/>
              </w:rPr>
              <w:t xml:space="preserve"> residential area</w:t>
            </w:r>
            <w:r>
              <w:rPr>
                <w:sz w:val="22"/>
                <w:szCs w:val="22"/>
              </w:rPr>
              <w:t xml:space="preserve"> of</w:t>
            </w:r>
            <w:r>
              <w:rPr>
                <w:sz w:val="21"/>
                <w:szCs w:val="21"/>
              </w:rPr>
              <w:t xml:space="preserve"> settlements of more than  100 -500  people</w:t>
            </w:r>
          </w:p>
        </w:tc>
        <w:tc>
          <w:tcPr>
            <w:tcW w:w="990" w:type="dxa"/>
          </w:tcPr>
          <w:p w:rsidR="00B131EA" w:rsidRPr="00193051" w:rsidRDefault="00B131EA" w:rsidP="005A4604">
            <w:r w:rsidRPr="00193051">
              <w:rPr>
                <w:sz w:val="22"/>
                <w:szCs w:val="22"/>
              </w:rPr>
              <w:t>2</w:t>
            </w:r>
          </w:p>
        </w:tc>
        <w:tc>
          <w:tcPr>
            <w:tcW w:w="2700" w:type="dxa"/>
          </w:tcPr>
          <w:p w:rsidR="00B131EA" w:rsidRPr="00193051" w:rsidRDefault="00B131EA" w:rsidP="005A4604">
            <w:r w:rsidRPr="00193051">
              <w:rPr>
                <w:sz w:val="22"/>
                <w:szCs w:val="22"/>
              </w:rPr>
              <w:t>M</w:t>
            </w:r>
          </w:p>
        </w:tc>
      </w:tr>
      <w:tr w:rsidR="00B131EA" w:rsidRPr="00193051" w:rsidTr="005A4604">
        <w:tc>
          <w:tcPr>
            <w:tcW w:w="4500" w:type="dxa"/>
          </w:tcPr>
          <w:p w:rsidR="00B131EA" w:rsidRPr="00193051" w:rsidRDefault="00B131EA" w:rsidP="005A4604">
            <w:r>
              <w:rPr>
                <w:sz w:val="22"/>
                <w:szCs w:val="22"/>
              </w:rPr>
              <w:t>W</w:t>
            </w:r>
            <w:r w:rsidRPr="00193051">
              <w:rPr>
                <w:sz w:val="22"/>
                <w:szCs w:val="22"/>
              </w:rPr>
              <w:t xml:space="preserve">ithin </w:t>
            </w:r>
            <w:r>
              <w:rPr>
                <w:sz w:val="22"/>
                <w:szCs w:val="22"/>
              </w:rPr>
              <w:t xml:space="preserve">500m from a </w:t>
            </w:r>
            <w:r w:rsidRPr="00193051">
              <w:rPr>
                <w:sz w:val="22"/>
                <w:szCs w:val="22"/>
              </w:rPr>
              <w:t>residential area</w:t>
            </w:r>
            <w:r>
              <w:rPr>
                <w:sz w:val="22"/>
                <w:szCs w:val="22"/>
              </w:rPr>
              <w:t xml:space="preserve"> of more than 5</w:t>
            </w:r>
            <w:r>
              <w:rPr>
                <w:sz w:val="21"/>
                <w:szCs w:val="21"/>
              </w:rPr>
              <w:t>00 people</w:t>
            </w:r>
          </w:p>
        </w:tc>
        <w:tc>
          <w:tcPr>
            <w:tcW w:w="990" w:type="dxa"/>
          </w:tcPr>
          <w:p w:rsidR="00B131EA" w:rsidRPr="00193051" w:rsidRDefault="00B131EA" w:rsidP="005A4604">
            <w:r w:rsidRPr="00193051">
              <w:rPr>
                <w:sz w:val="22"/>
                <w:szCs w:val="22"/>
              </w:rPr>
              <w:t>3</w:t>
            </w:r>
          </w:p>
        </w:tc>
        <w:tc>
          <w:tcPr>
            <w:tcW w:w="2700" w:type="dxa"/>
          </w:tcPr>
          <w:p w:rsidR="00B131EA" w:rsidRPr="00193051" w:rsidRDefault="00B131EA" w:rsidP="005A4604">
            <w:r w:rsidRPr="00193051">
              <w:rPr>
                <w:sz w:val="22"/>
                <w:szCs w:val="22"/>
              </w:rPr>
              <w:t>H</w:t>
            </w:r>
          </w:p>
        </w:tc>
      </w:tr>
    </w:tbl>
    <w:p w:rsidR="00B131EA" w:rsidRPr="002B049E" w:rsidRDefault="00B131EA" w:rsidP="00B131EA">
      <w:pPr>
        <w:tabs>
          <w:tab w:val="left" w:pos="540"/>
        </w:tabs>
        <w:jc w:val="both"/>
        <w:rPr>
          <w:sz w:val="10"/>
          <w:szCs w:val="10"/>
        </w:rPr>
      </w:pPr>
    </w:p>
    <w:p w:rsidR="00B131EA" w:rsidRDefault="00B131EA" w:rsidP="0023711B">
      <w:pPr>
        <w:pStyle w:val="ListParagraph"/>
        <w:numPr>
          <w:ilvl w:val="0"/>
          <w:numId w:val="4"/>
        </w:numPr>
        <w:tabs>
          <w:tab w:val="left" w:pos="540"/>
        </w:tabs>
        <w:jc w:val="both"/>
        <w:rPr>
          <w:sz w:val="22"/>
          <w:szCs w:val="22"/>
        </w:rPr>
      </w:pPr>
      <w:r w:rsidRPr="00025D77">
        <w:rPr>
          <w:sz w:val="22"/>
          <w:szCs w:val="22"/>
        </w:rPr>
        <w:t>Concerns of the General Public</w:t>
      </w:r>
    </w:p>
    <w:p w:rsidR="00B131EA" w:rsidRDefault="00B131EA" w:rsidP="0023711B">
      <w:pPr>
        <w:pStyle w:val="ListParagraph"/>
        <w:numPr>
          <w:ilvl w:val="0"/>
          <w:numId w:val="4"/>
        </w:numPr>
        <w:tabs>
          <w:tab w:val="left" w:pos="54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170"/>
        <w:gridCol w:w="810"/>
      </w:tblGrid>
      <w:tr w:rsidR="00B131EA" w:rsidRPr="00193051" w:rsidTr="005A4604">
        <w:tc>
          <w:tcPr>
            <w:tcW w:w="6120" w:type="dxa"/>
          </w:tcPr>
          <w:p w:rsidR="00B131EA" w:rsidRPr="00193051" w:rsidRDefault="00B131EA" w:rsidP="005A4604">
            <w:r>
              <w:rPr>
                <w:sz w:val="22"/>
                <w:szCs w:val="22"/>
              </w:rPr>
              <w:t xml:space="preserve"> Concerns</w:t>
            </w:r>
          </w:p>
        </w:tc>
        <w:tc>
          <w:tcPr>
            <w:tcW w:w="1980" w:type="dxa"/>
            <w:gridSpan w:val="2"/>
          </w:tcPr>
          <w:p w:rsidR="00B131EA" w:rsidRPr="00193051" w:rsidRDefault="00B131EA" w:rsidP="005A4604">
            <w:pPr>
              <w:jc w:val="both"/>
            </w:pPr>
            <w:r>
              <w:rPr>
                <w:sz w:val="22"/>
                <w:szCs w:val="22"/>
              </w:rPr>
              <w:t>Impact Potential</w:t>
            </w:r>
          </w:p>
        </w:tc>
      </w:tr>
      <w:tr w:rsidR="00B131EA" w:rsidRPr="00193051" w:rsidTr="005A4604">
        <w:tc>
          <w:tcPr>
            <w:tcW w:w="6120" w:type="dxa"/>
          </w:tcPr>
          <w:p w:rsidR="00B131EA" w:rsidRPr="00193051" w:rsidRDefault="00B131EA" w:rsidP="005A4604">
            <w:r w:rsidRPr="00193051">
              <w:rPr>
                <w:sz w:val="22"/>
                <w:szCs w:val="22"/>
              </w:rPr>
              <w:t>No objections</w:t>
            </w:r>
          </w:p>
        </w:tc>
        <w:tc>
          <w:tcPr>
            <w:tcW w:w="1170" w:type="dxa"/>
          </w:tcPr>
          <w:p w:rsidR="00B131EA" w:rsidRPr="00193051" w:rsidRDefault="00B131EA" w:rsidP="005A4604">
            <w:pPr>
              <w:jc w:val="both"/>
            </w:pPr>
            <w:r w:rsidRPr="00193051">
              <w:rPr>
                <w:sz w:val="22"/>
                <w:szCs w:val="22"/>
              </w:rPr>
              <w:t>1</w:t>
            </w:r>
          </w:p>
        </w:tc>
        <w:tc>
          <w:tcPr>
            <w:tcW w:w="810" w:type="dxa"/>
          </w:tcPr>
          <w:p w:rsidR="00B131EA" w:rsidRPr="00193051" w:rsidRDefault="00B131EA" w:rsidP="005A4604">
            <w:pPr>
              <w:jc w:val="both"/>
            </w:pPr>
            <w:r w:rsidRPr="00193051">
              <w:rPr>
                <w:sz w:val="22"/>
                <w:szCs w:val="22"/>
              </w:rPr>
              <w:t>L</w:t>
            </w:r>
          </w:p>
        </w:tc>
      </w:tr>
      <w:tr w:rsidR="00B131EA" w:rsidRPr="00193051" w:rsidTr="005A4604">
        <w:trPr>
          <w:trHeight w:val="989"/>
        </w:trPr>
        <w:tc>
          <w:tcPr>
            <w:tcW w:w="6120" w:type="dxa"/>
          </w:tcPr>
          <w:p w:rsidR="00B131EA" w:rsidRPr="00193051" w:rsidRDefault="00B131EA" w:rsidP="005A4604">
            <w:r>
              <w:rPr>
                <w:sz w:val="22"/>
                <w:szCs w:val="22"/>
              </w:rPr>
              <w:lastRenderedPageBreak/>
              <w:t>Minor concerns</w:t>
            </w:r>
          </w:p>
        </w:tc>
        <w:tc>
          <w:tcPr>
            <w:tcW w:w="1170" w:type="dxa"/>
          </w:tcPr>
          <w:p w:rsidR="00B131EA" w:rsidRPr="00193051" w:rsidRDefault="00B131EA" w:rsidP="005A4604">
            <w:pPr>
              <w:jc w:val="both"/>
            </w:pPr>
            <w:r w:rsidRPr="00193051">
              <w:rPr>
                <w:sz w:val="22"/>
                <w:szCs w:val="22"/>
              </w:rPr>
              <w:t>2</w:t>
            </w:r>
          </w:p>
        </w:tc>
        <w:tc>
          <w:tcPr>
            <w:tcW w:w="810" w:type="dxa"/>
          </w:tcPr>
          <w:p w:rsidR="00B131EA" w:rsidRPr="00193051" w:rsidRDefault="00B131EA" w:rsidP="005A4604">
            <w:pPr>
              <w:jc w:val="both"/>
            </w:pPr>
            <w:r w:rsidRPr="00193051">
              <w:rPr>
                <w:sz w:val="22"/>
                <w:szCs w:val="22"/>
              </w:rPr>
              <w:t>M</w:t>
            </w:r>
          </w:p>
        </w:tc>
      </w:tr>
      <w:tr w:rsidR="00B131EA" w:rsidRPr="00193051" w:rsidTr="005A4604">
        <w:tc>
          <w:tcPr>
            <w:tcW w:w="6120" w:type="dxa"/>
          </w:tcPr>
          <w:p w:rsidR="00B131EA" w:rsidRPr="00193051" w:rsidRDefault="00B131EA" w:rsidP="005A4604">
            <w:r w:rsidRPr="00193051">
              <w:rPr>
                <w:sz w:val="22"/>
                <w:szCs w:val="22"/>
              </w:rPr>
              <w:t>Strong objections (Verbal and written objections and demonstrations)</w:t>
            </w:r>
          </w:p>
        </w:tc>
        <w:tc>
          <w:tcPr>
            <w:tcW w:w="1170" w:type="dxa"/>
          </w:tcPr>
          <w:p w:rsidR="00B131EA" w:rsidRPr="00193051" w:rsidRDefault="00B131EA" w:rsidP="005A4604">
            <w:pPr>
              <w:jc w:val="both"/>
            </w:pPr>
            <w:r w:rsidRPr="00193051">
              <w:rPr>
                <w:sz w:val="22"/>
                <w:szCs w:val="22"/>
              </w:rPr>
              <w:t>3</w:t>
            </w:r>
          </w:p>
        </w:tc>
        <w:tc>
          <w:tcPr>
            <w:tcW w:w="810" w:type="dxa"/>
          </w:tcPr>
          <w:p w:rsidR="00B131EA" w:rsidRPr="00193051" w:rsidRDefault="00B131EA" w:rsidP="005A4604">
            <w:pPr>
              <w:jc w:val="both"/>
            </w:pPr>
            <w:r w:rsidRPr="00193051">
              <w:rPr>
                <w:sz w:val="22"/>
                <w:szCs w:val="22"/>
              </w:rPr>
              <w:t>H</w:t>
            </w:r>
          </w:p>
        </w:tc>
      </w:tr>
    </w:tbl>
    <w:p w:rsidR="00B131EA" w:rsidRDefault="00B131EA" w:rsidP="00B131EA">
      <w:pPr>
        <w:spacing w:before="240" w:after="120"/>
        <w:jc w:val="both"/>
        <w:rPr>
          <w:b/>
          <w:i/>
          <w:sz w:val="22"/>
          <w:szCs w:val="22"/>
        </w:rPr>
      </w:pPr>
    </w:p>
    <w:p w:rsidR="00B131EA" w:rsidRPr="00E60CA8" w:rsidRDefault="00B131EA" w:rsidP="00B131EA">
      <w:pPr>
        <w:spacing w:before="240"/>
        <w:jc w:val="both"/>
        <w:rPr>
          <w:b/>
          <w:i/>
          <w:sz w:val="22"/>
          <w:szCs w:val="22"/>
        </w:rPr>
      </w:pPr>
      <w:r w:rsidRPr="00E60CA8">
        <w:rPr>
          <w:b/>
          <w:i/>
          <w:sz w:val="22"/>
          <w:szCs w:val="22"/>
        </w:rPr>
        <w:t>2.4.1.4</w:t>
      </w:r>
      <w:r w:rsidRPr="00E60CA8">
        <w:rPr>
          <w:b/>
          <w:i/>
          <w:sz w:val="22"/>
          <w:szCs w:val="22"/>
        </w:rPr>
        <w:tab/>
        <w:t>Potential Pollution Impact</w:t>
      </w:r>
    </w:p>
    <w:p w:rsidR="00B131EA" w:rsidRPr="002F481C" w:rsidRDefault="00B131EA" w:rsidP="00B131EA">
      <w:pPr>
        <w:tabs>
          <w:tab w:val="left" w:pos="540"/>
        </w:tabs>
        <w:spacing w:before="120"/>
        <w:jc w:val="both"/>
        <w:rPr>
          <w:sz w:val="22"/>
          <w:szCs w:val="22"/>
        </w:rPr>
      </w:pPr>
      <w:r w:rsidRPr="002F481C">
        <w:rPr>
          <w:sz w:val="22"/>
          <w:szCs w:val="22"/>
        </w:rPr>
        <w:t>(a)</w:t>
      </w:r>
      <w:r w:rsidRPr="002F481C">
        <w:rPr>
          <w:sz w:val="22"/>
          <w:szCs w:val="22"/>
        </w:rPr>
        <w:tab/>
        <w:t>Potential Pollution Impacts (Discharges into water)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5845"/>
      </w:tblGrid>
      <w:tr w:rsidR="00B131EA" w:rsidRPr="005A7614" w:rsidTr="005A4604">
        <w:tc>
          <w:tcPr>
            <w:tcW w:w="2790" w:type="dxa"/>
            <w:tcBorders>
              <w:top w:val="single" w:sz="4" w:space="0" w:color="auto"/>
              <w:left w:val="single" w:sz="4" w:space="0" w:color="auto"/>
              <w:bottom w:val="single" w:sz="4" w:space="0" w:color="auto"/>
              <w:right w:val="single" w:sz="4" w:space="0" w:color="auto"/>
            </w:tcBorders>
          </w:tcPr>
          <w:p w:rsidR="00B131EA" w:rsidRPr="005A7614" w:rsidRDefault="00B131EA" w:rsidP="005A4604">
            <w:pPr>
              <w:rPr>
                <w:sz w:val="21"/>
                <w:szCs w:val="21"/>
              </w:rPr>
            </w:pPr>
            <w:r w:rsidRPr="005A7614">
              <w:rPr>
                <w:sz w:val="21"/>
                <w:szCs w:val="21"/>
              </w:rPr>
              <w:t xml:space="preserve">Potential Impact Magnitude </w:t>
            </w:r>
          </w:p>
        </w:tc>
        <w:tc>
          <w:tcPr>
            <w:tcW w:w="6030" w:type="dxa"/>
            <w:tcBorders>
              <w:top w:val="single" w:sz="4" w:space="0" w:color="auto"/>
              <w:left w:val="single" w:sz="4" w:space="0" w:color="auto"/>
              <w:bottom w:val="single" w:sz="4" w:space="0" w:color="auto"/>
              <w:right w:val="single" w:sz="4" w:space="0" w:color="auto"/>
            </w:tcBorders>
          </w:tcPr>
          <w:p w:rsidR="00B131EA" w:rsidRPr="005A7614" w:rsidRDefault="00B131EA" w:rsidP="005A4604">
            <w:pPr>
              <w:rPr>
                <w:sz w:val="21"/>
                <w:szCs w:val="21"/>
              </w:rPr>
            </w:pPr>
            <w:r w:rsidRPr="005A7614">
              <w:rPr>
                <w:sz w:val="21"/>
                <w:szCs w:val="21"/>
              </w:rPr>
              <w:t>Rating</w:t>
            </w:r>
          </w:p>
        </w:tc>
      </w:tr>
      <w:tr w:rsidR="00B131EA" w:rsidRPr="005A7614" w:rsidTr="005A4604">
        <w:tc>
          <w:tcPr>
            <w:tcW w:w="2790" w:type="dxa"/>
            <w:tcBorders>
              <w:top w:val="single" w:sz="4" w:space="0" w:color="auto"/>
              <w:left w:val="single" w:sz="4" w:space="0" w:color="auto"/>
              <w:bottom w:val="single" w:sz="4" w:space="0" w:color="auto"/>
              <w:right w:val="single" w:sz="4" w:space="0" w:color="auto"/>
            </w:tcBorders>
          </w:tcPr>
          <w:p w:rsidR="00B131EA" w:rsidRPr="005A7614" w:rsidRDefault="00B131EA" w:rsidP="005A4604">
            <w:pPr>
              <w:rPr>
                <w:sz w:val="21"/>
                <w:szCs w:val="21"/>
              </w:rPr>
            </w:pPr>
            <w:r w:rsidRPr="005A7614">
              <w:rPr>
                <w:sz w:val="21"/>
                <w:szCs w:val="21"/>
              </w:rPr>
              <w:t>L</w:t>
            </w:r>
          </w:p>
        </w:tc>
        <w:tc>
          <w:tcPr>
            <w:tcW w:w="6030" w:type="dxa"/>
            <w:tcBorders>
              <w:top w:val="single" w:sz="4" w:space="0" w:color="auto"/>
              <w:left w:val="single" w:sz="4" w:space="0" w:color="auto"/>
              <w:bottom w:val="single" w:sz="4" w:space="0" w:color="auto"/>
              <w:right w:val="single" w:sz="4" w:space="0" w:color="auto"/>
            </w:tcBorders>
          </w:tcPr>
          <w:p w:rsidR="00B131EA" w:rsidRPr="005A7614" w:rsidRDefault="00B131EA" w:rsidP="005A4604">
            <w:pPr>
              <w:rPr>
                <w:sz w:val="21"/>
                <w:szCs w:val="21"/>
              </w:rPr>
            </w:pPr>
            <w:r w:rsidRPr="005A7614">
              <w:rPr>
                <w:sz w:val="21"/>
                <w:szCs w:val="21"/>
              </w:rPr>
              <w:t>Within the EPA Environmental Quality Guidelines (1-3)</w:t>
            </w:r>
          </w:p>
        </w:tc>
      </w:tr>
      <w:tr w:rsidR="00B131EA" w:rsidRPr="005A7614" w:rsidTr="005A4604">
        <w:tc>
          <w:tcPr>
            <w:tcW w:w="2790" w:type="dxa"/>
            <w:tcBorders>
              <w:top w:val="single" w:sz="4" w:space="0" w:color="auto"/>
              <w:left w:val="single" w:sz="4" w:space="0" w:color="auto"/>
              <w:bottom w:val="single" w:sz="4" w:space="0" w:color="auto"/>
              <w:right w:val="single" w:sz="4" w:space="0" w:color="auto"/>
            </w:tcBorders>
          </w:tcPr>
          <w:p w:rsidR="00B131EA" w:rsidRPr="005A7614" w:rsidRDefault="00B131EA" w:rsidP="005A4604">
            <w:pPr>
              <w:rPr>
                <w:sz w:val="21"/>
                <w:szCs w:val="21"/>
              </w:rPr>
            </w:pPr>
            <w:r w:rsidRPr="005A7614">
              <w:rPr>
                <w:sz w:val="21"/>
                <w:szCs w:val="21"/>
              </w:rPr>
              <w:t>M</w:t>
            </w:r>
          </w:p>
        </w:tc>
        <w:tc>
          <w:tcPr>
            <w:tcW w:w="6030" w:type="dxa"/>
            <w:tcBorders>
              <w:top w:val="single" w:sz="4" w:space="0" w:color="auto"/>
              <w:left w:val="single" w:sz="4" w:space="0" w:color="auto"/>
              <w:bottom w:val="single" w:sz="4" w:space="0" w:color="auto"/>
              <w:right w:val="single" w:sz="4" w:space="0" w:color="auto"/>
            </w:tcBorders>
          </w:tcPr>
          <w:p w:rsidR="00B131EA" w:rsidRPr="005A7614" w:rsidRDefault="00B131EA" w:rsidP="005A4604">
            <w:pPr>
              <w:rPr>
                <w:sz w:val="21"/>
                <w:szCs w:val="21"/>
              </w:rPr>
            </w:pPr>
            <w:r w:rsidRPr="005A7614">
              <w:rPr>
                <w:sz w:val="21"/>
                <w:szCs w:val="21"/>
              </w:rPr>
              <w:t>Potential to  exceed EPA Guidelines by up to 60% (4-6)</w:t>
            </w:r>
          </w:p>
        </w:tc>
      </w:tr>
      <w:tr w:rsidR="00B131EA" w:rsidRPr="005A7614" w:rsidTr="005A4604">
        <w:tc>
          <w:tcPr>
            <w:tcW w:w="2790" w:type="dxa"/>
            <w:tcBorders>
              <w:top w:val="single" w:sz="4" w:space="0" w:color="auto"/>
              <w:left w:val="single" w:sz="4" w:space="0" w:color="auto"/>
              <w:bottom w:val="single" w:sz="4" w:space="0" w:color="auto"/>
              <w:right w:val="single" w:sz="4" w:space="0" w:color="auto"/>
            </w:tcBorders>
          </w:tcPr>
          <w:p w:rsidR="00B131EA" w:rsidRPr="005A7614" w:rsidRDefault="00B131EA" w:rsidP="005A4604">
            <w:pPr>
              <w:rPr>
                <w:sz w:val="21"/>
                <w:szCs w:val="21"/>
              </w:rPr>
            </w:pPr>
            <w:r w:rsidRPr="005A7614">
              <w:rPr>
                <w:sz w:val="21"/>
                <w:szCs w:val="21"/>
              </w:rPr>
              <w:t>H</w:t>
            </w:r>
          </w:p>
        </w:tc>
        <w:tc>
          <w:tcPr>
            <w:tcW w:w="6030" w:type="dxa"/>
            <w:tcBorders>
              <w:top w:val="single" w:sz="4" w:space="0" w:color="auto"/>
              <w:left w:val="single" w:sz="4" w:space="0" w:color="auto"/>
              <w:bottom w:val="single" w:sz="4" w:space="0" w:color="auto"/>
              <w:right w:val="single" w:sz="4" w:space="0" w:color="auto"/>
            </w:tcBorders>
          </w:tcPr>
          <w:p w:rsidR="00B131EA" w:rsidRPr="005A7614" w:rsidRDefault="00B131EA" w:rsidP="005A4604">
            <w:pPr>
              <w:rPr>
                <w:sz w:val="21"/>
                <w:szCs w:val="21"/>
              </w:rPr>
            </w:pPr>
            <w:r w:rsidRPr="005A7614">
              <w:rPr>
                <w:sz w:val="21"/>
                <w:szCs w:val="21"/>
              </w:rPr>
              <w:t>Potential to exceed the EPA Guidelines by more than 60% (7-10)</w:t>
            </w:r>
          </w:p>
        </w:tc>
      </w:tr>
    </w:tbl>
    <w:p w:rsidR="00B131EA" w:rsidRPr="00193051" w:rsidRDefault="00B131EA" w:rsidP="00B131EA">
      <w:pPr>
        <w:tabs>
          <w:tab w:val="left" w:pos="540"/>
        </w:tabs>
        <w:spacing w:before="120"/>
        <w:jc w:val="both"/>
        <w:rPr>
          <w:sz w:val="22"/>
          <w:szCs w:val="22"/>
        </w:rPr>
      </w:pPr>
      <w:r w:rsidRPr="00193051">
        <w:rPr>
          <w:sz w:val="22"/>
          <w:szCs w:val="22"/>
        </w:rPr>
        <w:t>(b)</w:t>
      </w:r>
      <w:r w:rsidRPr="00193051">
        <w:rPr>
          <w:sz w:val="22"/>
          <w:szCs w:val="22"/>
        </w:rPr>
        <w:tab/>
        <w:t>Potential Pollution Impacts (Emissions into air)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5845"/>
      </w:tblGrid>
      <w:tr w:rsidR="00B131EA" w:rsidRPr="005A7614" w:rsidTr="005A4604">
        <w:tc>
          <w:tcPr>
            <w:tcW w:w="2790" w:type="dxa"/>
          </w:tcPr>
          <w:p w:rsidR="00B131EA" w:rsidRPr="005A7614" w:rsidRDefault="00B131EA" w:rsidP="005A4604">
            <w:pPr>
              <w:jc w:val="both"/>
              <w:rPr>
                <w:sz w:val="21"/>
                <w:szCs w:val="21"/>
              </w:rPr>
            </w:pPr>
            <w:r w:rsidRPr="005A7614">
              <w:rPr>
                <w:sz w:val="21"/>
                <w:szCs w:val="21"/>
              </w:rPr>
              <w:t xml:space="preserve">Potential Impact Magnitude </w:t>
            </w:r>
          </w:p>
        </w:tc>
        <w:tc>
          <w:tcPr>
            <w:tcW w:w="6030" w:type="dxa"/>
          </w:tcPr>
          <w:p w:rsidR="00B131EA" w:rsidRPr="005A7614" w:rsidRDefault="00B131EA" w:rsidP="005A4604">
            <w:pPr>
              <w:jc w:val="both"/>
              <w:rPr>
                <w:sz w:val="21"/>
                <w:szCs w:val="21"/>
              </w:rPr>
            </w:pPr>
            <w:r w:rsidRPr="005A7614">
              <w:rPr>
                <w:sz w:val="21"/>
                <w:szCs w:val="21"/>
              </w:rPr>
              <w:t>Rating</w:t>
            </w:r>
          </w:p>
        </w:tc>
      </w:tr>
      <w:tr w:rsidR="00B131EA" w:rsidRPr="005A7614" w:rsidTr="005A4604">
        <w:tc>
          <w:tcPr>
            <w:tcW w:w="2790" w:type="dxa"/>
          </w:tcPr>
          <w:p w:rsidR="00B131EA" w:rsidRPr="005A7614" w:rsidRDefault="00B131EA" w:rsidP="005A4604">
            <w:pPr>
              <w:jc w:val="both"/>
              <w:rPr>
                <w:sz w:val="21"/>
                <w:szCs w:val="21"/>
              </w:rPr>
            </w:pPr>
            <w:r w:rsidRPr="005A7614">
              <w:rPr>
                <w:sz w:val="21"/>
                <w:szCs w:val="21"/>
              </w:rPr>
              <w:t>L</w:t>
            </w:r>
          </w:p>
        </w:tc>
        <w:tc>
          <w:tcPr>
            <w:tcW w:w="6030" w:type="dxa"/>
          </w:tcPr>
          <w:p w:rsidR="00B131EA" w:rsidRPr="005A7614" w:rsidRDefault="00B131EA" w:rsidP="005A4604">
            <w:pPr>
              <w:jc w:val="both"/>
              <w:rPr>
                <w:sz w:val="21"/>
                <w:szCs w:val="21"/>
              </w:rPr>
            </w:pPr>
            <w:r w:rsidRPr="005A7614">
              <w:rPr>
                <w:sz w:val="21"/>
                <w:szCs w:val="21"/>
              </w:rPr>
              <w:t>Within the EPA Environmental Quality Guidelines (1-3)</w:t>
            </w:r>
          </w:p>
        </w:tc>
      </w:tr>
      <w:tr w:rsidR="00B131EA" w:rsidRPr="005A7614" w:rsidTr="005A4604">
        <w:tc>
          <w:tcPr>
            <w:tcW w:w="2790" w:type="dxa"/>
          </w:tcPr>
          <w:p w:rsidR="00B131EA" w:rsidRPr="005A7614" w:rsidRDefault="00B131EA" w:rsidP="005A4604">
            <w:pPr>
              <w:jc w:val="both"/>
              <w:rPr>
                <w:sz w:val="21"/>
                <w:szCs w:val="21"/>
              </w:rPr>
            </w:pPr>
            <w:r w:rsidRPr="005A7614">
              <w:rPr>
                <w:sz w:val="21"/>
                <w:szCs w:val="21"/>
              </w:rPr>
              <w:t>M</w:t>
            </w:r>
          </w:p>
        </w:tc>
        <w:tc>
          <w:tcPr>
            <w:tcW w:w="6030" w:type="dxa"/>
          </w:tcPr>
          <w:p w:rsidR="00B131EA" w:rsidRPr="005A7614" w:rsidRDefault="00B131EA" w:rsidP="005A4604">
            <w:pPr>
              <w:jc w:val="both"/>
              <w:rPr>
                <w:sz w:val="21"/>
                <w:szCs w:val="21"/>
              </w:rPr>
            </w:pPr>
            <w:r w:rsidRPr="005A7614">
              <w:rPr>
                <w:sz w:val="21"/>
                <w:szCs w:val="21"/>
              </w:rPr>
              <w:t>Potential to  exceed EPA Guidelines by up to 60% (4-6)</w:t>
            </w:r>
          </w:p>
        </w:tc>
      </w:tr>
      <w:tr w:rsidR="00B131EA" w:rsidRPr="005A7614" w:rsidTr="005A4604">
        <w:tc>
          <w:tcPr>
            <w:tcW w:w="2790" w:type="dxa"/>
          </w:tcPr>
          <w:p w:rsidR="00B131EA" w:rsidRPr="005A7614" w:rsidRDefault="00B131EA" w:rsidP="005A4604">
            <w:pPr>
              <w:jc w:val="both"/>
              <w:rPr>
                <w:sz w:val="21"/>
                <w:szCs w:val="21"/>
              </w:rPr>
            </w:pPr>
            <w:r w:rsidRPr="005A7614">
              <w:rPr>
                <w:sz w:val="21"/>
                <w:szCs w:val="21"/>
              </w:rPr>
              <w:t>H</w:t>
            </w:r>
          </w:p>
        </w:tc>
        <w:tc>
          <w:tcPr>
            <w:tcW w:w="6030" w:type="dxa"/>
          </w:tcPr>
          <w:p w:rsidR="00B131EA" w:rsidRPr="005A7614" w:rsidRDefault="00B131EA" w:rsidP="005A4604">
            <w:pPr>
              <w:jc w:val="both"/>
              <w:rPr>
                <w:sz w:val="21"/>
                <w:szCs w:val="21"/>
              </w:rPr>
            </w:pPr>
            <w:r w:rsidRPr="005A7614">
              <w:rPr>
                <w:sz w:val="21"/>
                <w:szCs w:val="21"/>
              </w:rPr>
              <w:t>Potential to exceed the EPA Guidelines by more than 60% (7-10)</w:t>
            </w:r>
          </w:p>
        </w:tc>
      </w:tr>
    </w:tbl>
    <w:p w:rsidR="00B131EA" w:rsidRDefault="00B131EA" w:rsidP="0023711B">
      <w:pPr>
        <w:numPr>
          <w:ilvl w:val="0"/>
          <w:numId w:val="5"/>
        </w:numPr>
        <w:tabs>
          <w:tab w:val="left" w:pos="540"/>
        </w:tabs>
        <w:spacing w:before="180"/>
        <w:ind w:hanging="720"/>
        <w:jc w:val="both"/>
        <w:rPr>
          <w:sz w:val="22"/>
          <w:szCs w:val="22"/>
        </w:rPr>
      </w:pPr>
      <w:r w:rsidRPr="00193051">
        <w:rPr>
          <w:sz w:val="22"/>
          <w:szCs w:val="22"/>
        </w:rPr>
        <w:t>Potential Pollution Impacts (Discharges on to land)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5845"/>
      </w:tblGrid>
      <w:tr w:rsidR="00B131EA" w:rsidRPr="005A7614" w:rsidTr="005A4604">
        <w:tc>
          <w:tcPr>
            <w:tcW w:w="2790" w:type="dxa"/>
          </w:tcPr>
          <w:p w:rsidR="00B131EA" w:rsidRPr="005A7614" w:rsidRDefault="00B131EA" w:rsidP="005A4604">
            <w:pPr>
              <w:jc w:val="both"/>
              <w:rPr>
                <w:sz w:val="21"/>
                <w:szCs w:val="21"/>
              </w:rPr>
            </w:pPr>
            <w:r w:rsidRPr="005A7614">
              <w:rPr>
                <w:sz w:val="21"/>
                <w:szCs w:val="21"/>
              </w:rPr>
              <w:t xml:space="preserve">Potential Impact Magnitude </w:t>
            </w:r>
          </w:p>
        </w:tc>
        <w:tc>
          <w:tcPr>
            <w:tcW w:w="6030" w:type="dxa"/>
          </w:tcPr>
          <w:p w:rsidR="00B131EA" w:rsidRPr="005A7614" w:rsidRDefault="00B131EA" w:rsidP="005A4604">
            <w:pPr>
              <w:jc w:val="both"/>
              <w:rPr>
                <w:sz w:val="21"/>
                <w:szCs w:val="21"/>
              </w:rPr>
            </w:pPr>
            <w:r w:rsidRPr="005A7614">
              <w:rPr>
                <w:sz w:val="21"/>
                <w:szCs w:val="21"/>
              </w:rPr>
              <w:t>Rating</w:t>
            </w:r>
          </w:p>
        </w:tc>
      </w:tr>
      <w:tr w:rsidR="00B131EA" w:rsidRPr="005A7614" w:rsidTr="005A4604">
        <w:tc>
          <w:tcPr>
            <w:tcW w:w="2790" w:type="dxa"/>
          </w:tcPr>
          <w:p w:rsidR="00B131EA" w:rsidRPr="005A7614" w:rsidRDefault="00B131EA" w:rsidP="005A4604">
            <w:pPr>
              <w:jc w:val="both"/>
              <w:rPr>
                <w:sz w:val="21"/>
                <w:szCs w:val="21"/>
              </w:rPr>
            </w:pPr>
            <w:r w:rsidRPr="005A7614">
              <w:rPr>
                <w:sz w:val="21"/>
                <w:szCs w:val="21"/>
              </w:rPr>
              <w:t>L</w:t>
            </w:r>
          </w:p>
        </w:tc>
        <w:tc>
          <w:tcPr>
            <w:tcW w:w="6030" w:type="dxa"/>
          </w:tcPr>
          <w:p w:rsidR="00B131EA" w:rsidRPr="005A7614" w:rsidRDefault="00B131EA" w:rsidP="005A4604">
            <w:pPr>
              <w:jc w:val="both"/>
              <w:rPr>
                <w:sz w:val="21"/>
                <w:szCs w:val="21"/>
              </w:rPr>
            </w:pPr>
            <w:r w:rsidRPr="005A7614">
              <w:rPr>
                <w:sz w:val="21"/>
                <w:szCs w:val="21"/>
              </w:rPr>
              <w:t>Within the EPA Environmental Quality Guidelines (1-3)</w:t>
            </w:r>
          </w:p>
        </w:tc>
      </w:tr>
      <w:tr w:rsidR="00B131EA" w:rsidRPr="005A7614" w:rsidTr="005A4604">
        <w:tc>
          <w:tcPr>
            <w:tcW w:w="2790" w:type="dxa"/>
          </w:tcPr>
          <w:p w:rsidR="00B131EA" w:rsidRPr="005A7614" w:rsidRDefault="00B131EA" w:rsidP="005A4604">
            <w:pPr>
              <w:jc w:val="both"/>
              <w:rPr>
                <w:sz w:val="21"/>
                <w:szCs w:val="21"/>
              </w:rPr>
            </w:pPr>
            <w:r w:rsidRPr="005A7614">
              <w:rPr>
                <w:sz w:val="21"/>
                <w:szCs w:val="21"/>
              </w:rPr>
              <w:t>M</w:t>
            </w:r>
          </w:p>
        </w:tc>
        <w:tc>
          <w:tcPr>
            <w:tcW w:w="6030" w:type="dxa"/>
          </w:tcPr>
          <w:p w:rsidR="00B131EA" w:rsidRPr="005A7614" w:rsidRDefault="00B131EA" w:rsidP="005A4604">
            <w:pPr>
              <w:jc w:val="both"/>
              <w:rPr>
                <w:sz w:val="21"/>
                <w:szCs w:val="21"/>
              </w:rPr>
            </w:pPr>
            <w:r w:rsidRPr="005A7614">
              <w:rPr>
                <w:sz w:val="21"/>
                <w:szCs w:val="21"/>
              </w:rPr>
              <w:t>Potential to  exceed EPA Guidelines by up to 60% (4-6)</w:t>
            </w:r>
          </w:p>
        </w:tc>
      </w:tr>
      <w:tr w:rsidR="00B131EA" w:rsidRPr="005A7614" w:rsidTr="005A4604">
        <w:tc>
          <w:tcPr>
            <w:tcW w:w="2790" w:type="dxa"/>
          </w:tcPr>
          <w:p w:rsidR="00B131EA" w:rsidRPr="005A7614" w:rsidRDefault="00B131EA" w:rsidP="005A4604">
            <w:pPr>
              <w:jc w:val="both"/>
              <w:rPr>
                <w:sz w:val="21"/>
                <w:szCs w:val="21"/>
              </w:rPr>
            </w:pPr>
            <w:r w:rsidRPr="005A7614">
              <w:rPr>
                <w:sz w:val="21"/>
                <w:szCs w:val="21"/>
              </w:rPr>
              <w:t>H</w:t>
            </w:r>
          </w:p>
        </w:tc>
        <w:tc>
          <w:tcPr>
            <w:tcW w:w="6030" w:type="dxa"/>
          </w:tcPr>
          <w:p w:rsidR="00B131EA" w:rsidRPr="005A7614" w:rsidRDefault="00B131EA" w:rsidP="005A4604">
            <w:pPr>
              <w:jc w:val="both"/>
              <w:rPr>
                <w:sz w:val="21"/>
                <w:szCs w:val="21"/>
              </w:rPr>
            </w:pPr>
            <w:r w:rsidRPr="005A7614">
              <w:rPr>
                <w:sz w:val="21"/>
                <w:szCs w:val="21"/>
              </w:rPr>
              <w:t>Potential to exceed the EPA Guidelines by more than 60% (7-10)</w:t>
            </w:r>
          </w:p>
        </w:tc>
      </w:tr>
    </w:tbl>
    <w:p w:rsidR="00B131EA" w:rsidRPr="00043916" w:rsidRDefault="00B131EA" w:rsidP="00B131EA">
      <w:pPr>
        <w:tabs>
          <w:tab w:val="left" w:pos="0"/>
        </w:tabs>
        <w:spacing w:before="180"/>
        <w:jc w:val="both"/>
        <w:rPr>
          <w:sz w:val="4"/>
          <w:szCs w:val="4"/>
        </w:rPr>
      </w:pPr>
    </w:p>
    <w:p w:rsidR="00B131EA" w:rsidRDefault="00B131EA" w:rsidP="0023711B">
      <w:pPr>
        <w:numPr>
          <w:ilvl w:val="0"/>
          <w:numId w:val="5"/>
        </w:numPr>
        <w:tabs>
          <w:tab w:val="left" w:pos="540"/>
        </w:tabs>
        <w:ind w:hanging="720"/>
        <w:jc w:val="both"/>
        <w:rPr>
          <w:sz w:val="22"/>
          <w:szCs w:val="22"/>
        </w:rPr>
      </w:pPr>
      <w:r w:rsidRPr="00193051">
        <w:rPr>
          <w:sz w:val="22"/>
          <w:szCs w:val="22"/>
        </w:rPr>
        <w:t>Potential Pollution Impacts (Noise nuisance)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5845"/>
      </w:tblGrid>
      <w:tr w:rsidR="00B131EA" w:rsidRPr="005A7614" w:rsidTr="005A4604">
        <w:tc>
          <w:tcPr>
            <w:tcW w:w="2790" w:type="dxa"/>
          </w:tcPr>
          <w:p w:rsidR="00B131EA" w:rsidRPr="005A7614" w:rsidRDefault="00B131EA" w:rsidP="005A4604">
            <w:pPr>
              <w:jc w:val="both"/>
              <w:rPr>
                <w:sz w:val="21"/>
                <w:szCs w:val="21"/>
              </w:rPr>
            </w:pPr>
            <w:r w:rsidRPr="005A7614">
              <w:rPr>
                <w:sz w:val="21"/>
                <w:szCs w:val="21"/>
              </w:rPr>
              <w:t xml:space="preserve">Potential Impact Magnitude </w:t>
            </w:r>
          </w:p>
        </w:tc>
        <w:tc>
          <w:tcPr>
            <w:tcW w:w="6030" w:type="dxa"/>
          </w:tcPr>
          <w:p w:rsidR="00B131EA" w:rsidRPr="005A7614" w:rsidRDefault="00B131EA" w:rsidP="005A4604">
            <w:pPr>
              <w:jc w:val="both"/>
              <w:rPr>
                <w:sz w:val="21"/>
                <w:szCs w:val="21"/>
              </w:rPr>
            </w:pPr>
            <w:r w:rsidRPr="005A7614">
              <w:rPr>
                <w:sz w:val="21"/>
                <w:szCs w:val="21"/>
              </w:rPr>
              <w:t>Rating</w:t>
            </w:r>
          </w:p>
        </w:tc>
      </w:tr>
      <w:tr w:rsidR="00B131EA" w:rsidRPr="005A7614" w:rsidTr="005A4604">
        <w:tc>
          <w:tcPr>
            <w:tcW w:w="2790" w:type="dxa"/>
          </w:tcPr>
          <w:p w:rsidR="00B131EA" w:rsidRPr="005A7614" w:rsidRDefault="00B131EA" w:rsidP="005A4604">
            <w:pPr>
              <w:jc w:val="both"/>
              <w:rPr>
                <w:sz w:val="21"/>
                <w:szCs w:val="21"/>
              </w:rPr>
            </w:pPr>
            <w:r w:rsidRPr="005A7614">
              <w:rPr>
                <w:sz w:val="21"/>
                <w:szCs w:val="21"/>
              </w:rPr>
              <w:t>L</w:t>
            </w:r>
          </w:p>
        </w:tc>
        <w:tc>
          <w:tcPr>
            <w:tcW w:w="6030" w:type="dxa"/>
          </w:tcPr>
          <w:p w:rsidR="00B131EA" w:rsidRPr="005A7614" w:rsidRDefault="00B131EA" w:rsidP="005A4604">
            <w:pPr>
              <w:jc w:val="both"/>
              <w:rPr>
                <w:sz w:val="21"/>
                <w:szCs w:val="21"/>
              </w:rPr>
            </w:pPr>
            <w:r w:rsidRPr="005A7614">
              <w:rPr>
                <w:sz w:val="21"/>
                <w:szCs w:val="21"/>
              </w:rPr>
              <w:t>Within the EPA Environmental Quality Guidelines (1-3)</w:t>
            </w:r>
          </w:p>
        </w:tc>
      </w:tr>
      <w:tr w:rsidR="00B131EA" w:rsidRPr="005A7614" w:rsidTr="005A4604">
        <w:tc>
          <w:tcPr>
            <w:tcW w:w="2790" w:type="dxa"/>
          </w:tcPr>
          <w:p w:rsidR="00B131EA" w:rsidRPr="005A7614" w:rsidRDefault="00B131EA" w:rsidP="005A4604">
            <w:pPr>
              <w:jc w:val="both"/>
              <w:rPr>
                <w:sz w:val="21"/>
                <w:szCs w:val="21"/>
              </w:rPr>
            </w:pPr>
            <w:r w:rsidRPr="005A7614">
              <w:rPr>
                <w:sz w:val="21"/>
                <w:szCs w:val="21"/>
              </w:rPr>
              <w:t>M</w:t>
            </w:r>
          </w:p>
        </w:tc>
        <w:tc>
          <w:tcPr>
            <w:tcW w:w="6030" w:type="dxa"/>
          </w:tcPr>
          <w:p w:rsidR="00B131EA" w:rsidRPr="005A7614" w:rsidRDefault="00B131EA" w:rsidP="005A4604">
            <w:pPr>
              <w:jc w:val="both"/>
              <w:rPr>
                <w:sz w:val="21"/>
                <w:szCs w:val="21"/>
              </w:rPr>
            </w:pPr>
            <w:r w:rsidRPr="005A7614">
              <w:rPr>
                <w:sz w:val="21"/>
                <w:szCs w:val="21"/>
              </w:rPr>
              <w:t>Potential to  exceed EPA Guidelines by up to 60% (4-6)</w:t>
            </w:r>
          </w:p>
        </w:tc>
      </w:tr>
      <w:tr w:rsidR="00B131EA" w:rsidRPr="005A7614" w:rsidTr="005A4604">
        <w:tc>
          <w:tcPr>
            <w:tcW w:w="2790" w:type="dxa"/>
          </w:tcPr>
          <w:p w:rsidR="00B131EA" w:rsidRPr="005A7614" w:rsidRDefault="00B131EA" w:rsidP="005A4604">
            <w:pPr>
              <w:jc w:val="both"/>
              <w:rPr>
                <w:sz w:val="21"/>
                <w:szCs w:val="21"/>
              </w:rPr>
            </w:pPr>
            <w:r w:rsidRPr="005A7614">
              <w:rPr>
                <w:sz w:val="21"/>
                <w:szCs w:val="21"/>
              </w:rPr>
              <w:t>H</w:t>
            </w:r>
          </w:p>
        </w:tc>
        <w:tc>
          <w:tcPr>
            <w:tcW w:w="6030" w:type="dxa"/>
          </w:tcPr>
          <w:p w:rsidR="00B131EA" w:rsidRPr="005A7614" w:rsidRDefault="00B131EA" w:rsidP="005A4604">
            <w:pPr>
              <w:jc w:val="both"/>
              <w:rPr>
                <w:sz w:val="21"/>
                <w:szCs w:val="21"/>
              </w:rPr>
            </w:pPr>
            <w:r w:rsidRPr="005A7614">
              <w:rPr>
                <w:sz w:val="21"/>
                <w:szCs w:val="21"/>
              </w:rPr>
              <w:t>Potential to exceed the EPA Guidelines by more than 60% (7-10)</w:t>
            </w:r>
          </w:p>
        </w:tc>
      </w:tr>
    </w:tbl>
    <w:p w:rsidR="00B131EA" w:rsidRPr="00E60CA8" w:rsidRDefault="00B131EA" w:rsidP="00B131EA">
      <w:pPr>
        <w:spacing w:before="120"/>
        <w:jc w:val="both"/>
        <w:rPr>
          <w:b/>
          <w:i/>
          <w:sz w:val="22"/>
          <w:szCs w:val="22"/>
        </w:rPr>
      </w:pPr>
      <w:r w:rsidRPr="00E60CA8">
        <w:rPr>
          <w:b/>
          <w:i/>
          <w:sz w:val="22"/>
          <w:szCs w:val="22"/>
        </w:rPr>
        <w:t>2.4.1.5</w:t>
      </w:r>
      <w:r w:rsidRPr="00E60CA8">
        <w:rPr>
          <w:b/>
          <w:i/>
          <w:sz w:val="22"/>
          <w:szCs w:val="22"/>
        </w:rPr>
        <w:tab/>
        <w:t xml:space="preserve">Potential </w:t>
      </w:r>
      <w:commentRangeStart w:id="75"/>
      <w:r w:rsidRPr="00E60CA8">
        <w:rPr>
          <w:b/>
          <w:i/>
          <w:sz w:val="22"/>
          <w:szCs w:val="22"/>
        </w:rPr>
        <w:t>Traffic Impacts</w:t>
      </w:r>
      <w:commentRangeEnd w:id="75"/>
      <w:r>
        <w:rPr>
          <w:rStyle w:val="CommentReference"/>
        </w:rPr>
        <w:commentReference w:id="7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990"/>
        <w:gridCol w:w="2970"/>
      </w:tblGrid>
      <w:tr w:rsidR="00B131EA" w:rsidRPr="005A7614" w:rsidTr="005A4604">
        <w:tc>
          <w:tcPr>
            <w:tcW w:w="3330" w:type="dxa"/>
          </w:tcPr>
          <w:p w:rsidR="00B131EA" w:rsidRPr="005A7614" w:rsidRDefault="00B131EA" w:rsidP="005A4604">
            <w:pPr>
              <w:jc w:val="both"/>
              <w:rPr>
                <w:sz w:val="21"/>
                <w:szCs w:val="21"/>
              </w:rPr>
            </w:pPr>
            <w:r w:rsidRPr="005A7614">
              <w:rPr>
                <w:sz w:val="21"/>
                <w:szCs w:val="21"/>
              </w:rPr>
              <w:t>Traffic</w:t>
            </w:r>
          </w:p>
        </w:tc>
        <w:tc>
          <w:tcPr>
            <w:tcW w:w="990" w:type="dxa"/>
          </w:tcPr>
          <w:p w:rsidR="00B131EA" w:rsidRPr="005A7614" w:rsidRDefault="00B131EA" w:rsidP="005A4604">
            <w:pPr>
              <w:jc w:val="both"/>
              <w:rPr>
                <w:sz w:val="21"/>
                <w:szCs w:val="21"/>
              </w:rPr>
            </w:pPr>
            <w:r w:rsidRPr="005A7614">
              <w:rPr>
                <w:sz w:val="21"/>
                <w:szCs w:val="21"/>
              </w:rPr>
              <w:t>Rating</w:t>
            </w:r>
          </w:p>
        </w:tc>
        <w:tc>
          <w:tcPr>
            <w:tcW w:w="2970" w:type="dxa"/>
          </w:tcPr>
          <w:p w:rsidR="00B131EA" w:rsidRPr="005A7614" w:rsidRDefault="00B131EA" w:rsidP="005A4604">
            <w:pPr>
              <w:jc w:val="both"/>
              <w:rPr>
                <w:sz w:val="21"/>
                <w:szCs w:val="21"/>
              </w:rPr>
            </w:pPr>
            <w:r w:rsidRPr="005A7614">
              <w:rPr>
                <w:sz w:val="21"/>
                <w:szCs w:val="21"/>
              </w:rPr>
              <w:t>Potential Impact Magnitude</w:t>
            </w:r>
          </w:p>
        </w:tc>
      </w:tr>
      <w:tr w:rsidR="00B131EA" w:rsidRPr="005A7614" w:rsidTr="005A4604">
        <w:tc>
          <w:tcPr>
            <w:tcW w:w="3330" w:type="dxa"/>
          </w:tcPr>
          <w:p w:rsidR="00B131EA" w:rsidRPr="005A7614" w:rsidRDefault="00B131EA" w:rsidP="005A4604">
            <w:pPr>
              <w:jc w:val="both"/>
              <w:rPr>
                <w:sz w:val="21"/>
                <w:szCs w:val="21"/>
              </w:rPr>
            </w:pPr>
            <w:r w:rsidRPr="005A7614">
              <w:rPr>
                <w:sz w:val="21"/>
                <w:szCs w:val="21"/>
              </w:rPr>
              <w:t>Low</w:t>
            </w:r>
          </w:p>
        </w:tc>
        <w:tc>
          <w:tcPr>
            <w:tcW w:w="990" w:type="dxa"/>
          </w:tcPr>
          <w:p w:rsidR="00B131EA" w:rsidRPr="005A7614" w:rsidRDefault="00B131EA" w:rsidP="005A4604">
            <w:pPr>
              <w:jc w:val="both"/>
              <w:rPr>
                <w:sz w:val="21"/>
                <w:szCs w:val="21"/>
              </w:rPr>
            </w:pPr>
            <w:r w:rsidRPr="005A7614">
              <w:rPr>
                <w:sz w:val="21"/>
                <w:szCs w:val="21"/>
              </w:rPr>
              <w:t>1</w:t>
            </w:r>
          </w:p>
        </w:tc>
        <w:tc>
          <w:tcPr>
            <w:tcW w:w="2970" w:type="dxa"/>
          </w:tcPr>
          <w:p w:rsidR="00B131EA" w:rsidRPr="005A7614" w:rsidRDefault="00B131EA" w:rsidP="005A4604">
            <w:pPr>
              <w:jc w:val="both"/>
              <w:rPr>
                <w:sz w:val="21"/>
                <w:szCs w:val="21"/>
              </w:rPr>
            </w:pPr>
            <w:r w:rsidRPr="005A7614">
              <w:rPr>
                <w:sz w:val="21"/>
                <w:szCs w:val="21"/>
              </w:rPr>
              <w:t>L</w:t>
            </w:r>
          </w:p>
        </w:tc>
      </w:tr>
      <w:tr w:rsidR="00B131EA" w:rsidRPr="005A7614" w:rsidTr="005A4604">
        <w:tc>
          <w:tcPr>
            <w:tcW w:w="3330" w:type="dxa"/>
          </w:tcPr>
          <w:p w:rsidR="00B131EA" w:rsidRPr="005A7614" w:rsidRDefault="00B131EA" w:rsidP="005A4604">
            <w:pPr>
              <w:jc w:val="both"/>
              <w:rPr>
                <w:sz w:val="21"/>
                <w:szCs w:val="21"/>
              </w:rPr>
            </w:pPr>
            <w:r w:rsidRPr="005A7614">
              <w:rPr>
                <w:sz w:val="21"/>
                <w:szCs w:val="21"/>
              </w:rPr>
              <w:t>Medium</w:t>
            </w:r>
          </w:p>
        </w:tc>
        <w:tc>
          <w:tcPr>
            <w:tcW w:w="990" w:type="dxa"/>
          </w:tcPr>
          <w:p w:rsidR="00B131EA" w:rsidRPr="005A7614" w:rsidRDefault="00B131EA" w:rsidP="005A4604">
            <w:pPr>
              <w:jc w:val="both"/>
              <w:rPr>
                <w:sz w:val="21"/>
                <w:szCs w:val="21"/>
              </w:rPr>
            </w:pPr>
            <w:r w:rsidRPr="005A7614">
              <w:rPr>
                <w:sz w:val="21"/>
                <w:szCs w:val="21"/>
              </w:rPr>
              <w:t>2</w:t>
            </w:r>
          </w:p>
        </w:tc>
        <w:tc>
          <w:tcPr>
            <w:tcW w:w="2970" w:type="dxa"/>
          </w:tcPr>
          <w:p w:rsidR="00B131EA" w:rsidRPr="005A7614" w:rsidRDefault="00B131EA" w:rsidP="005A4604">
            <w:pPr>
              <w:jc w:val="both"/>
              <w:rPr>
                <w:sz w:val="21"/>
                <w:szCs w:val="21"/>
              </w:rPr>
            </w:pPr>
            <w:r w:rsidRPr="005A7614">
              <w:rPr>
                <w:sz w:val="21"/>
                <w:szCs w:val="21"/>
              </w:rPr>
              <w:t>M</w:t>
            </w:r>
          </w:p>
        </w:tc>
      </w:tr>
      <w:tr w:rsidR="00B131EA" w:rsidRPr="005A7614" w:rsidTr="005A4604">
        <w:tc>
          <w:tcPr>
            <w:tcW w:w="3330" w:type="dxa"/>
          </w:tcPr>
          <w:p w:rsidR="00B131EA" w:rsidRPr="005A7614" w:rsidRDefault="00B131EA" w:rsidP="005A4604">
            <w:pPr>
              <w:jc w:val="both"/>
              <w:rPr>
                <w:sz w:val="21"/>
                <w:szCs w:val="21"/>
              </w:rPr>
            </w:pPr>
            <w:r w:rsidRPr="005A7614">
              <w:rPr>
                <w:sz w:val="21"/>
                <w:szCs w:val="21"/>
              </w:rPr>
              <w:t>High</w:t>
            </w:r>
          </w:p>
        </w:tc>
        <w:tc>
          <w:tcPr>
            <w:tcW w:w="990" w:type="dxa"/>
          </w:tcPr>
          <w:p w:rsidR="00B131EA" w:rsidRPr="005A7614" w:rsidRDefault="00B131EA" w:rsidP="005A4604">
            <w:pPr>
              <w:jc w:val="both"/>
              <w:rPr>
                <w:sz w:val="21"/>
                <w:szCs w:val="21"/>
              </w:rPr>
            </w:pPr>
            <w:r w:rsidRPr="005A7614">
              <w:rPr>
                <w:sz w:val="21"/>
                <w:szCs w:val="21"/>
              </w:rPr>
              <w:t>3</w:t>
            </w:r>
          </w:p>
        </w:tc>
        <w:tc>
          <w:tcPr>
            <w:tcW w:w="2970" w:type="dxa"/>
          </w:tcPr>
          <w:p w:rsidR="00B131EA" w:rsidRPr="005A7614" w:rsidRDefault="00B131EA" w:rsidP="005A4604">
            <w:pPr>
              <w:jc w:val="both"/>
              <w:rPr>
                <w:sz w:val="21"/>
                <w:szCs w:val="21"/>
              </w:rPr>
            </w:pPr>
            <w:r w:rsidRPr="005A7614">
              <w:rPr>
                <w:sz w:val="21"/>
                <w:szCs w:val="21"/>
              </w:rPr>
              <w:t>H</w:t>
            </w:r>
          </w:p>
        </w:tc>
      </w:tr>
    </w:tbl>
    <w:p w:rsidR="00B131EA" w:rsidRPr="00E60CA8" w:rsidRDefault="00B131EA" w:rsidP="0023711B">
      <w:pPr>
        <w:numPr>
          <w:ilvl w:val="3"/>
          <w:numId w:val="13"/>
        </w:numPr>
        <w:tabs>
          <w:tab w:val="left" w:pos="900"/>
        </w:tabs>
        <w:spacing w:before="120"/>
        <w:ind w:left="0" w:firstLine="0"/>
        <w:jc w:val="both"/>
        <w:rPr>
          <w:b/>
          <w:i/>
          <w:sz w:val="22"/>
          <w:szCs w:val="22"/>
        </w:rPr>
      </w:pPr>
      <w:r w:rsidRPr="00E60CA8">
        <w:rPr>
          <w:b/>
          <w:i/>
          <w:sz w:val="22"/>
          <w:szCs w:val="22"/>
        </w:rPr>
        <w:t xml:space="preserve">Potential </w:t>
      </w:r>
      <w:commentRangeStart w:id="76"/>
      <w:r w:rsidRPr="00E60CA8">
        <w:rPr>
          <w:b/>
          <w:i/>
          <w:sz w:val="22"/>
          <w:szCs w:val="22"/>
        </w:rPr>
        <w:t xml:space="preserve">Risks of Occupational Health </w:t>
      </w:r>
      <w:commentRangeEnd w:id="76"/>
      <w:r>
        <w:rPr>
          <w:rStyle w:val="CommentReference"/>
        </w:rPr>
        <w:commentReference w:id="76"/>
      </w:r>
      <w:r w:rsidRPr="00E60CA8">
        <w:rPr>
          <w:b/>
          <w:i/>
          <w:sz w:val="22"/>
          <w:szCs w:val="22"/>
        </w:rPr>
        <w:t>and Safety Hazards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990"/>
        <w:gridCol w:w="2970"/>
      </w:tblGrid>
      <w:tr w:rsidR="00B131EA" w:rsidRPr="005A7614" w:rsidTr="005A4604">
        <w:tc>
          <w:tcPr>
            <w:tcW w:w="3330" w:type="dxa"/>
          </w:tcPr>
          <w:p w:rsidR="00B131EA" w:rsidRPr="005A7614" w:rsidRDefault="00B131EA" w:rsidP="005A4604">
            <w:pPr>
              <w:rPr>
                <w:sz w:val="21"/>
                <w:szCs w:val="21"/>
              </w:rPr>
            </w:pPr>
            <w:r w:rsidRPr="005A7614">
              <w:rPr>
                <w:sz w:val="21"/>
                <w:szCs w:val="21"/>
              </w:rPr>
              <w:t>Potential Risk or OHS hazards</w:t>
            </w:r>
          </w:p>
        </w:tc>
        <w:tc>
          <w:tcPr>
            <w:tcW w:w="990" w:type="dxa"/>
          </w:tcPr>
          <w:p w:rsidR="00B131EA" w:rsidRPr="005A7614" w:rsidRDefault="00B131EA" w:rsidP="005A4604">
            <w:pPr>
              <w:rPr>
                <w:sz w:val="21"/>
                <w:szCs w:val="21"/>
              </w:rPr>
            </w:pPr>
            <w:r w:rsidRPr="005A7614">
              <w:rPr>
                <w:sz w:val="21"/>
                <w:szCs w:val="21"/>
              </w:rPr>
              <w:t>Rating</w:t>
            </w:r>
          </w:p>
        </w:tc>
        <w:tc>
          <w:tcPr>
            <w:tcW w:w="2970" w:type="dxa"/>
          </w:tcPr>
          <w:p w:rsidR="00B131EA" w:rsidRPr="005A7614" w:rsidRDefault="00B131EA" w:rsidP="005A4604">
            <w:pPr>
              <w:rPr>
                <w:sz w:val="21"/>
                <w:szCs w:val="21"/>
              </w:rPr>
            </w:pPr>
            <w:r w:rsidRPr="005A7614">
              <w:rPr>
                <w:sz w:val="21"/>
                <w:szCs w:val="21"/>
              </w:rPr>
              <w:t>Potential Impact Magnitude</w:t>
            </w:r>
          </w:p>
        </w:tc>
      </w:tr>
      <w:tr w:rsidR="00B131EA" w:rsidRPr="005A7614" w:rsidTr="005A4604">
        <w:tc>
          <w:tcPr>
            <w:tcW w:w="3330" w:type="dxa"/>
          </w:tcPr>
          <w:p w:rsidR="00B131EA" w:rsidRPr="005A7614" w:rsidRDefault="00B131EA" w:rsidP="005A4604">
            <w:pPr>
              <w:rPr>
                <w:sz w:val="21"/>
                <w:szCs w:val="21"/>
              </w:rPr>
            </w:pPr>
            <w:r w:rsidRPr="005A7614">
              <w:rPr>
                <w:sz w:val="21"/>
                <w:szCs w:val="21"/>
              </w:rPr>
              <w:t>Low risks</w:t>
            </w:r>
          </w:p>
        </w:tc>
        <w:tc>
          <w:tcPr>
            <w:tcW w:w="990" w:type="dxa"/>
          </w:tcPr>
          <w:p w:rsidR="00B131EA" w:rsidRPr="005A7614" w:rsidRDefault="00B131EA" w:rsidP="005A4604">
            <w:pPr>
              <w:rPr>
                <w:sz w:val="21"/>
                <w:szCs w:val="21"/>
              </w:rPr>
            </w:pPr>
            <w:r w:rsidRPr="005A7614">
              <w:rPr>
                <w:sz w:val="21"/>
                <w:szCs w:val="21"/>
              </w:rPr>
              <w:t>1</w:t>
            </w:r>
          </w:p>
        </w:tc>
        <w:tc>
          <w:tcPr>
            <w:tcW w:w="2970" w:type="dxa"/>
          </w:tcPr>
          <w:p w:rsidR="00B131EA" w:rsidRPr="005A7614" w:rsidRDefault="00B131EA" w:rsidP="005A4604">
            <w:pPr>
              <w:rPr>
                <w:sz w:val="21"/>
                <w:szCs w:val="21"/>
              </w:rPr>
            </w:pPr>
            <w:r w:rsidRPr="005A7614">
              <w:rPr>
                <w:sz w:val="21"/>
                <w:szCs w:val="21"/>
              </w:rPr>
              <w:t>L</w:t>
            </w:r>
          </w:p>
        </w:tc>
      </w:tr>
      <w:tr w:rsidR="00B131EA" w:rsidRPr="005A7614" w:rsidTr="005A4604">
        <w:tc>
          <w:tcPr>
            <w:tcW w:w="3330" w:type="dxa"/>
          </w:tcPr>
          <w:p w:rsidR="00B131EA" w:rsidRPr="005A7614" w:rsidRDefault="00B131EA" w:rsidP="005A4604">
            <w:pPr>
              <w:rPr>
                <w:sz w:val="21"/>
                <w:szCs w:val="21"/>
              </w:rPr>
            </w:pPr>
            <w:r w:rsidRPr="005A7614">
              <w:rPr>
                <w:sz w:val="21"/>
                <w:szCs w:val="21"/>
              </w:rPr>
              <w:t>Moderate risk</w:t>
            </w:r>
          </w:p>
        </w:tc>
        <w:tc>
          <w:tcPr>
            <w:tcW w:w="990" w:type="dxa"/>
          </w:tcPr>
          <w:p w:rsidR="00B131EA" w:rsidRPr="005A7614" w:rsidRDefault="00B131EA" w:rsidP="005A4604">
            <w:pPr>
              <w:rPr>
                <w:sz w:val="21"/>
                <w:szCs w:val="21"/>
              </w:rPr>
            </w:pPr>
            <w:r w:rsidRPr="005A7614">
              <w:rPr>
                <w:sz w:val="21"/>
                <w:szCs w:val="21"/>
              </w:rPr>
              <w:t>2</w:t>
            </w:r>
          </w:p>
        </w:tc>
        <w:tc>
          <w:tcPr>
            <w:tcW w:w="2970" w:type="dxa"/>
          </w:tcPr>
          <w:p w:rsidR="00B131EA" w:rsidRPr="005A7614" w:rsidRDefault="00B131EA" w:rsidP="005A4604">
            <w:pPr>
              <w:rPr>
                <w:sz w:val="21"/>
                <w:szCs w:val="21"/>
              </w:rPr>
            </w:pPr>
            <w:r w:rsidRPr="005A7614">
              <w:rPr>
                <w:sz w:val="21"/>
                <w:szCs w:val="21"/>
              </w:rPr>
              <w:t>M</w:t>
            </w:r>
          </w:p>
        </w:tc>
      </w:tr>
      <w:tr w:rsidR="00B131EA" w:rsidRPr="005A7614" w:rsidTr="005A4604">
        <w:tc>
          <w:tcPr>
            <w:tcW w:w="3330" w:type="dxa"/>
          </w:tcPr>
          <w:p w:rsidR="00B131EA" w:rsidRPr="005A7614" w:rsidRDefault="00B131EA" w:rsidP="005A4604">
            <w:pPr>
              <w:rPr>
                <w:sz w:val="21"/>
                <w:szCs w:val="21"/>
              </w:rPr>
            </w:pPr>
            <w:r w:rsidRPr="005A7614">
              <w:rPr>
                <w:sz w:val="21"/>
                <w:szCs w:val="21"/>
              </w:rPr>
              <w:t>High risks</w:t>
            </w:r>
          </w:p>
        </w:tc>
        <w:tc>
          <w:tcPr>
            <w:tcW w:w="990" w:type="dxa"/>
          </w:tcPr>
          <w:p w:rsidR="00B131EA" w:rsidRPr="005A7614" w:rsidRDefault="00B131EA" w:rsidP="005A4604">
            <w:pPr>
              <w:rPr>
                <w:sz w:val="21"/>
                <w:szCs w:val="21"/>
              </w:rPr>
            </w:pPr>
            <w:r w:rsidRPr="005A7614">
              <w:rPr>
                <w:sz w:val="21"/>
                <w:szCs w:val="21"/>
              </w:rPr>
              <w:t>3</w:t>
            </w:r>
          </w:p>
        </w:tc>
        <w:tc>
          <w:tcPr>
            <w:tcW w:w="2970" w:type="dxa"/>
          </w:tcPr>
          <w:p w:rsidR="00B131EA" w:rsidRPr="005A7614" w:rsidRDefault="00B131EA" w:rsidP="005A4604">
            <w:pPr>
              <w:rPr>
                <w:sz w:val="21"/>
                <w:szCs w:val="21"/>
              </w:rPr>
            </w:pPr>
            <w:r w:rsidRPr="005A7614">
              <w:rPr>
                <w:sz w:val="21"/>
                <w:szCs w:val="21"/>
              </w:rPr>
              <w:t>H</w:t>
            </w:r>
          </w:p>
        </w:tc>
      </w:tr>
    </w:tbl>
    <w:p w:rsidR="00B131EA" w:rsidRPr="00E60CA8" w:rsidRDefault="00B131EA" w:rsidP="0023711B">
      <w:pPr>
        <w:numPr>
          <w:ilvl w:val="3"/>
          <w:numId w:val="13"/>
        </w:numPr>
        <w:tabs>
          <w:tab w:val="left" w:pos="900"/>
        </w:tabs>
        <w:spacing w:before="120"/>
        <w:ind w:left="0" w:firstLine="0"/>
        <w:jc w:val="both"/>
        <w:rPr>
          <w:b/>
          <w:i/>
          <w:sz w:val="22"/>
          <w:szCs w:val="22"/>
        </w:rPr>
      </w:pPr>
      <w:commentRangeStart w:id="77"/>
      <w:r w:rsidRPr="00E60CA8">
        <w:rPr>
          <w:b/>
          <w:i/>
          <w:sz w:val="22"/>
          <w:szCs w:val="22"/>
        </w:rPr>
        <w:t xml:space="preserve">Potential Fire and Explosion </w:t>
      </w:r>
      <w:commentRangeEnd w:id="77"/>
      <w:r>
        <w:rPr>
          <w:rStyle w:val="CommentReference"/>
        </w:rPr>
        <w:commentReference w:id="77"/>
      </w:r>
      <w:r w:rsidRPr="00E60CA8">
        <w:rPr>
          <w:b/>
          <w:i/>
          <w:sz w:val="22"/>
          <w:szCs w:val="22"/>
        </w:rPr>
        <w:t>Hazards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990"/>
        <w:gridCol w:w="2970"/>
      </w:tblGrid>
      <w:tr w:rsidR="00B131EA" w:rsidRPr="005A7614" w:rsidTr="005A4604">
        <w:tc>
          <w:tcPr>
            <w:tcW w:w="3330" w:type="dxa"/>
          </w:tcPr>
          <w:p w:rsidR="00B131EA" w:rsidRPr="005A7614" w:rsidRDefault="00B131EA" w:rsidP="005A4604">
            <w:pPr>
              <w:rPr>
                <w:sz w:val="21"/>
                <w:szCs w:val="21"/>
              </w:rPr>
            </w:pPr>
            <w:r w:rsidRPr="005A7614">
              <w:rPr>
                <w:sz w:val="21"/>
                <w:szCs w:val="21"/>
              </w:rPr>
              <w:t>Potential Fire and explosion hazards</w:t>
            </w:r>
          </w:p>
        </w:tc>
        <w:tc>
          <w:tcPr>
            <w:tcW w:w="990" w:type="dxa"/>
          </w:tcPr>
          <w:p w:rsidR="00B131EA" w:rsidRPr="005A7614" w:rsidRDefault="00B131EA" w:rsidP="005A4604">
            <w:pPr>
              <w:rPr>
                <w:sz w:val="21"/>
                <w:szCs w:val="21"/>
              </w:rPr>
            </w:pPr>
            <w:r w:rsidRPr="005A7614">
              <w:rPr>
                <w:sz w:val="21"/>
                <w:szCs w:val="21"/>
              </w:rPr>
              <w:t>Rating</w:t>
            </w:r>
          </w:p>
        </w:tc>
        <w:tc>
          <w:tcPr>
            <w:tcW w:w="2970" w:type="dxa"/>
          </w:tcPr>
          <w:p w:rsidR="00B131EA" w:rsidRPr="005A7614" w:rsidRDefault="00B131EA" w:rsidP="005A4604">
            <w:pPr>
              <w:rPr>
                <w:sz w:val="21"/>
                <w:szCs w:val="21"/>
              </w:rPr>
            </w:pPr>
            <w:r w:rsidRPr="005A7614">
              <w:rPr>
                <w:sz w:val="21"/>
                <w:szCs w:val="21"/>
              </w:rPr>
              <w:t>Potential Impact Magnitude</w:t>
            </w:r>
          </w:p>
        </w:tc>
      </w:tr>
      <w:tr w:rsidR="00B131EA" w:rsidRPr="005A7614" w:rsidTr="005A4604">
        <w:tc>
          <w:tcPr>
            <w:tcW w:w="3330" w:type="dxa"/>
          </w:tcPr>
          <w:p w:rsidR="00B131EA" w:rsidRPr="005A7614" w:rsidRDefault="00B131EA" w:rsidP="005A4604">
            <w:pPr>
              <w:rPr>
                <w:sz w:val="21"/>
                <w:szCs w:val="21"/>
              </w:rPr>
            </w:pPr>
            <w:r w:rsidRPr="005A7614">
              <w:rPr>
                <w:sz w:val="21"/>
                <w:szCs w:val="21"/>
              </w:rPr>
              <w:t>Low risks</w:t>
            </w:r>
          </w:p>
        </w:tc>
        <w:tc>
          <w:tcPr>
            <w:tcW w:w="990" w:type="dxa"/>
          </w:tcPr>
          <w:p w:rsidR="00B131EA" w:rsidRPr="005A7614" w:rsidRDefault="00B131EA" w:rsidP="005A4604">
            <w:pPr>
              <w:rPr>
                <w:sz w:val="21"/>
                <w:szCs w:val="21"/>
              </w:rPr>
            </w:pPr>
            <w:r w:rsidRPr="005A7614">
              <w:rPr>
                <w:sz w:val="21"/>
                <w:szCs w:val="21"/>
              </w:rPr>
              <w:t>1</w:t>
            </w:r>
          </w:p>
        </w:tc>
        <w:tc>
          <w:tcPr>
            <w:tcW w:w="2970" w:type="dxa"/>
          </w:tcPr>
          <w:p w:rsidR="00B131EA" w:rsidRPr="005A7614" w:rsidRDefault="00B131EA" w:rsidP="005A4604">
            <w:pPr>
              <w:rPr>
                <w:sz w:val="21"/>
                <w:szCs w:val="21"/>
              </w:rPr>
            </w:pPr>
            <w:r w:rsidRPr="005A7614">
              <w:rPr>
                <w:sz w:val="21"/>
                <w:szCs w:val="21"/>
              </w:rPr>
              <w:t>L</w:t>
            </w:r>
          </w:p>
        </w:tc>
      </w:tr>
      <w:tr w:rsidR="00B131EA" w:rsidRPr="005A7614" w:rsidTr="005A4604">
        <w:tc>
          <w:tcPr>
            <w:tcW w:w="3330" w:type="dxa"/>
          </w:tcPr>
          <w:p w:rsidR="00B131EA" w:rsidRPr="005A7614" w:rsidRDefault="00B131EA" w:rsidP="005A4604">
            <w:pPr>
              <w:rPr>
                <w:sz w:val="21"/>
                <w:szCs w:val="21"/>
              </w:rPr>
            </w:pPr>
            <w:r w:rsidRPr="005A7614">
              <w:rPr>
                <w:sz w:val="21"/>
                <w:szCs w:val="21"/>
              </w:rPr>
              <w:t>Moderate risk</w:t>
            </w:r>
          </w:p>
        </w:tc>
        <w:tc>
          <w:tcPr>
            <w:tcW w:w="990" w:type="dxa"/>
          </w:tcPr>
          <w:p w:rsidR="00B131EA" w:rsidRPr="005A7614" w:rsidRDefault="00B131EA" w:rsidP="005A4604">
            <w:pPr>
              <w:rPr>
                <w:sz w:val="21"/>
                <w:szCs w:val="21"/>
              </w:rPr>
            </w:pPr>
            <w:r w:rsidRPr="005A7614">
              <w:rPr>
                <w:sz w:val="21"/>
                <w:szCs w:val="21"/>
              </w:rPr>
              <w:t>2</w:t>
            </w:r>
          </w:p>
        </w:tc>
        <w:tc>
          <w:tcPr>
            <w:tcW w:w="2970" w:type="dxa"/>
          </w:tcPr>
          <w:p w:rsidR="00B131EA" w:rsidRPr="005A7614" w:rsidRDefault="00B131EA" w:rsidP="005A4604">
            <w:pPr>
              <w:rPr>
                <w:sz w:val="21"/>
                <w:szCs w:val="21"/>
              </w:rPr>
            </w:pPr>
            <w:r w:rsidRPr="005A7614">
              <w:rPr>
                <w:sz w:val="21"/>
                <w:szCs w:val="21"/>
              </w:rPr>
              <w:t>M</w:t>
            </w:r>
          </w:p>
        </w:tc>
      </w:tr>
      <w:tr w:rsidR="00B131EA" w:rsidRPr="005A7614" w:rsidTr="005A4604">
        <w:tc>
          <w:tcPr>
            <w:tcW w:w="3330" w:type="dxa"/>
          </w:tcPr>
          <w:p w:rsidR="00B131EA" w:rsidRPr="005A7614" w:rsidRDefault="00B131EA" w:rsidP="005A4604">
            <w:pPr>
              <w:rPr>
                <w:sz w:val="21"/>
                <w:szCs w:val="21"/>
              </w:rPr>
            </w:pPr>
            <w:r w:rsidRPr="005A7614">
              <w:rPr>
                <w:sz w:val="21"/>
                <w:szCs w:val="21"/>
              </w:rPr>
              <w:t>High risks</w:t>
            </w:r>
          </w:p>
        </w:tc>
        <w:tc>
          <w:tcPr>
            <w:tcW w:w="990" w:type="dxa"/>
          </w:tcPr>
          <w:p w:rsidR="00B131EA" w:rsidRPr="005A7614" w:rsidRDefault="00B131EA" w:rsidP="005A4604">
            <w:pPr>
              <w:rPr>
                <w:sz w:val="21"/>
                <w:szCs w:val="21"/>
              </w:rPr>
            </w:pPr>
            <w:r w:rsidRPr="005A7614">
              <w:rPr>
                <w:sz w:val="21"/>
                <w:szCs w:val="21"/>
              </w:rPr>
              <w:t>3</w:t>
            </w:r>
          </w:p>
        </w:tc>
        <w:tc>
          <w:tcPr>
            <w:tcW w:w="2970" w:type="dxa"/>
          </w:tcPr>
          <w:p w:rsidR="00B131EA" w:rsidRPr="005A7614" w:rsidRDefault="00B131EA" w:rsidP="005A4604">
            <w:pPr>
              <w:rPr>
                <w:sz w:val="21"/>
                <w:szCs w:val="21"/>
              </w:rPr>
            </w:pPr>
            <w:r w:rsidRPr="005A7614">
              <w:rPr>
                <w:sz w:val="21"/>
                <w:szCs w:val="21"/>
              </w:rPr>
              <w:t>H</w:t>
            </w:r>
          </w:p>
        </w:tc>
      </w:tr>
    </w:tbl>
    <w:p w:rsidR="00B131EA" w:rsidRPr="00E60CA8" w:rsidRDefault="00B131EA" w:rsidP="0023711B">
      <w:pPr>
        <w:numPr>
          <w:ilvl w:val="3"/>
          <w:numId w:val="13"/>
        </w:numPr>
        <w:tabs>
          <w:tab w:val="left" w:pos="900"/>
        </w:tabs>
        <w:spacing w:before="120"/>
        <w:ind w:left="0" w:firstLine="0"/>
        <w:jc w:val="both"/>
        <w:rPr>
          <w:b/>
          <w:i/>
          <w:sz w:val="22"/>
          <w:szCs w:val="22"/>
        </w:rPr>
      </w:pPr>
      <w:r w:rsidRPr="00E60CA8">
        <w:rPr>
          <w:b/>
          <w:i/>
          <w:sz w:val="22"/>
          <w:szCs w:val="22"/>
        </w:rPr>
        <w:t xml:space="preserve">Potential </w:t>
      </w:r>
      <w:commentRangeStart w:id="78"/>
      <w:r w:rsidRPr="00E60CA8">
        <w:rPr>
          <w:b/>
          <w:i/>
          <w:sz w:val="22"/>
          <w:szCs w:val="22"/>
        </w:rPr>
        <w:t>Impacts on flora and fauna</w:t>
      </w:r>
      <w:commentRangeEnd w:id="78"/>
      <w:r>
        <w:rPr>
          <w:rStyle w:val="CommentReference"/>
        </w:rPr>
        <w:commentReference w:id="78"/>
      </w:r>
      <w:r>
        <w:rPr>
          <w:b/>
          <w:i/>
          <w:sz w:val="22"/>
          <w:szCs w:val="22"/>
        </w:rPr>
        <w:t xml:space="preserve"> and biodiversity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990"/>
        <w:gridCol w:w="2790"/>
      </w:tblGrid>
      <w:tr w:rsidR="00B131EA" w:rsidRPr="00043916" w:rsidTr="005A4604">
        <w:tc>
          <w:tcPr>
            <w:tcW w:w="3330" w:type="dxa"/>
          </w:tcPr>
          <w:p w:rsidR="00B131EA" w:rsidRPr="00043916" w:rsidRDefault="00B131EA" w:rsidP="005A4604">
            <w:pPr>
              <w:jc w:val="both"/>
              <w:rPr>
                <w:sz w:val="21"/>
                <w:szCs w:val="21"/>
              </w:rPr>
            </w:pPr>
            <w:r w:rsidRPr="00043916">
              <w:rPr>
                <w:sz w:val="21"/>
                <w:szCs w:val="21"/>
              </w:rPr>
              <w:lastRenderedPageBreak/>
              <w:t xml:space="preserve">Land Area </w:t>
            </w:r>
          </w:p>
        </w:tc>
        <w:tc>
          <w:tcPr>
            <w:tcW w:w="990" w:type="dxa"/>
          </w:tcPr>
          <w:p w:rsidR="00B131EA" w:rsidRPr="00043916" w:rsidRDefault="00B131EA" w:rsidP="005A4604">
            <w:pPr>
              <w:jc w:val="both"/>
              <w:rPr>
                <w:sz w:val="21"/>
                <w:szCs w:val="21"/>
              </w:rPr>
            </w:pPr>
            <w:r w:rsidRPr="00043916">
              <w:rPr>
                <w:sz w:val="21"/>
                <w:szCs w:val="21"/>
              </w:rPr>
              <w:t>Rating</w:t>
            </w:r>
          </w:p>
        </w:tc>
        <w:tc>
          <w:tcPr>
            <w:tcW w:w="2790" w:type="dxa"/>
          </w:tcPr>
          <w:p w:rsidR="00B131EA" w:rsidRPr="00043916" w:rsidRDefault="00B131EA" w:rsidP="005A4604">
            <w:pPr>
              <w:jc w:val="both"/>
              <w:rPr>
                <w:sz w:val="21"/>
                <w:szCs w:val="21"/>
              </w:rPr>
            </w:pPr>
            <w:r w:rsidRPr="00043916">
              <w:rPr>
                <w:sz w:val="21"/>
                <w:szCs w:val="21"/>
              </w:rPr>
              <w:t>Potential Impact Magnitude</w:t>
            </w:r>
          </w:p>
        </w:tc>
      </w:tr>
      <w:tr w:rsidR="00B131EA" w:rsidRPr="00043916" w:rsidTr="005A4604">
        <w:tc>
          <w:tcPr>
            <w:tcW w:w="3330" w:type="dxa"/>
          </w:tcPr>
          <w:p w:rsidR="00B131EA" w:rsidRPr="00043916" w:rsidRDefault="00B131EA" w:rsidP="005A4604">
            <w:pPr>
              <w:jc w:val="both"/>
              <w:rPr>
                <w:sz w:val="21"/>
                <w:szCs w:val="21"/>
              </w:rPr>
            </w:pPr>
            <w:r w:rsidRPr="00043916">
              <w:rPr>
                <w:sz w:val="21"/>
                <w:szCs w:val="21"/>
              </w:rPr>
              <w:t>Up to 0.50 ha</w:t>
            </w:r>
          </w:p>
        </w:tc>
        <w:tc>
          <w:tcPr>
            <w:tcW w:w="990" w:type="dxa"/>
          </w:tcPr>
          <w:p w:rsidR="00B131EA" w:rsidRPr="00043916" w:rsidRDefault="00B131EA" w:rsidP="005A4604">
            <w:pPr>
              <w:jc w:val="both"/>
              <w:rPr>
                <w:sz w:val="21"/>
                <w:szCs w:val="21"/>
              </w:rPr>
            </w:pPr>
            <w:r w:rsidRPr="00043916">
              <w:rPr>
                <w:sz w:val="21"/>
                <w:szCs w:val="21"/>
              </w:rPr>
              <w:t>1</w:t>
            </w:r>
          </w:p>
        </w:tc>
        <w:tc>
          <w:tcPr>
            <w:tcW w:w="2790" w:type="dxa"/>
          </w:tcPr>
          <w:p w:rsidR="00B131EA" w:rsidRPr="00043916" w:rsidRDefault="00B131EA" w:rsidP="005A4604">
            <w:pPr>
              <w:jc w:val="both"/>
              <w:rPr>
                <w:sz w:val="21"/>
                <w:szCs w:val="21"/>
              </w:rPr>
            </w:pPr>
            <w:r w:rsidRPr="00043916">
              <w:rPr>
                <w:sz w:val="21"/>
                <w:szCs w:val="21"/>
              </w:rPr>
              <w:t>L</w:t>
            </w:r>
          </w:p>
        </w:tc>
      </w:tr>
      <w:tr w:rsidR="00B131EA" w:rsidRPr="00043916" w:rsidTr="005A4604">
        <w:tc>
          <w:tcPr>
            <w:tcW w:w="3330" w:type="dxa"/>
          </w:tcPr>
          <w:p w:rsidR="00B131EA" w:rsidRPr="00043916" w:rsidRDefault="00B131EA" w:rsidP="005A4604">
            <w:pPr>
              <w:jc w:val="both"/>
              <w:rPr>
                <w:sz w:val="21"/>
                <w:szCs w:val="21"/>
              </w:rPr>
            </w:pPr>
            <w:r w:rsidRPr="00043916">
              <w:rPr>
                <w:sz w:val="21"/>
                <w:szCs w:val="21"/>
              </w:rPr>
              <w:t>0.51-1.0ha</w:t>
            </w:r>
          </w:p>
        </w:tc>
        <w:tc>
          <w:tcPr>
            <w:tcW w:w="990" w:type="dxa"/>
          </w:tcPr>
          <w:p w:rsidR="00B131EA" w:rsidRPr="00043916" w:rsidRDefault="00B131EA" w:rsidP="005A4604">
            <w:pPr>
              <w:jc w:val="both"/>
              <w:rPr>
                <w:sz w:val="21"/>
                <w:szCs w:val="21"/>
              </w:rPr>
            </w:pPr>
            <w:r w:rsidRPr="00043916">
              <w:rPr>
                <w:sz w:val="21"/>
                <w:szCs w:val="21"/>
              </w:rPr>
              <w:t>2</w:t>
            </w:r>
          </w:p>
        </w:tc>
        <w:tc>
          <w:tcPr>
            <w:tcW w:w="2790" w:type="dxa"/>
          </w:tcPr>
          <w:p w:rsidR="00B131EA" w:rsidRPr="00043916" w:rsidRDefault="00B131EA" w:rsidP="005A4604">
            <w:pPr>
              <w:jc w:val="both"/>
              <w:rPr>
                <w:sz w:val="21"/>
                <w:szCs w:val="21"/>
              </w:rPr>
            </w:pPr>
            <w:r w:rsidRPr="00043916">
              <w:rPr>
                <w:sz w:val="21"/>
                <w:szCs w:val="21"/>
              </w:rPr>
              <w:t>M</w:t>
            </w:r>
          </w:p>
        </w:tc>
      </w:tr>
      <w:tr w:rsidR="00B131EA" w:rsidRPr="00043916" w:rsidTr="005A4604">
        <w:tc>
          <w:tcPr>
            <w:tcW w:w="3330" w:type="dxa"/>
          </w:tcPr>
          <w:p w:rsidR="00B131EA" w:rsidRPr="00043916" w:rsidRDefault="00B131EA" w:rsidP="005A4604">
            <w:pPr>
              <w:jc w:val="both"/>
              <w:rPr>
                <w:sz w:val="21"/>
                <w:szCs w:val="21"/>
              </w:rPr>
            </w:pPr>
            <w:r w:rsidRPr="00043916">
              <w:rPr>
                <w:sz w:val="21"/>
                <w:szCs w:val="21"/>
              </w:rPr>
              <w:t>1.00 ha and above</w:t>
            </w:r>
          </w:p>
        </w:tc>
        <w:tc>
          <w:tcPr>
            <w:tcW w:w="990" w:type="dxa"/>
          </w:tcPr>
          <w:p w:rsidR="00B131EA" w:rsidRPr="00043916" w:rsidRDefault="00B131EA" w:rsidP="005A4604">
            <w:pPr>
              <w:jc w:val="both"/>
              <w:rPr>
                <w:sz w:val="21"/>
                <w:szCs w:val="21"/>
              </w:rPr>
            </w:pPr>
            <w:r w:rsidRPr="00043916">
              <w:rPr>
                <w:sz w:val="21"/>
                <w:szCs w:val="21"/>
              </w:rPr>
              <w:t>3</w:t>
            </w:r>
          </w:p>
        </w:tc>
        <w:tc>
          <w:tcPr>
            <w:tcW w:w="2790" w:type="dxa"/>
          </w:tcPr>
          <w:p w:rsidR="00B131EA" w:rsidRPr="00043916" w:rsidRDefault="00B131EA" w:rsidP="005A4604">
            <w:pPr>
              <w:jc w:val="both"/>
              <w:rPr>
                <w:sz w:val="21"/>
                <w:szCs w:val="21"/>
              </w:rPr>
            </w:pPr>
            <w:r w:rsidRPr="00043916">
              <w:rPr>
                <w:sz w:val="21"/>
                <w:szCs w:val="21"/>
              </w:rPr>
              <w:t>H</w:t>
            </w:r>
          </w:p>
        </w:tc>
      </w:tr>
    </w:tbl>
    <w:p w:rsidR="00B131EA" w:rsidRPr="00E60CA8" w:rsidRDefault="00B131EA" w:rsidP="0023711B">
      <w:pPr>
        <w:numPr>
          <w:ilvl w:val="3"/>
          <w:numId w:val="13"/>
        </w:numPr>
        <w:tabs>
          <w:tab w:val="left" w:pos="900"/>
        </w:tabs>
        <w:spacing w:before="240"/>
        <w:ind w:left="0" w:firstLine="0"/>
        <w:jc w:val="both"/>
        <w:rPr>
          <w:b/>
          <w:i/>
          <w:sz w:val="22"/>
          <w:szCs w:val="22"/>
        </w:rPr>
      </w:pPr>
      <w:r w:rsidRPr="00E60CA8">
        <w:rPr>
          <w:b/>
          <w:i/>
          <w:sz w:val="22"/>
          <w:szCs w:val="22"/>
        </w:rPr>
        <w:t>Capacity to Deal with Environmental Impacts (Technological Inputs)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890"/>
        <w:gridCol w:w="2752"/>
      </w:tblGrid>
      <w:tr w:rsidR="00B131EA" w:rsidRPr="00043916" w:rsidTr="005A4604">
        <w:tc>
          <w:tcPr>
            <w:tcW w:w="5220" w:type="dxa"/>
          </w:tcPr>
          <w:p w:rsidR="00B131EA" w:rsidRPr="00043916" w:rsidRDefault="00B131EA" w:rsidP="005A4604">
            <w:pPr>
              <w:rPr>
                <w:sz w:val="21"/>
                <w:szCs w:val="21"/>
              </w:rPr>
            </w:pPr>
            <w:r w:rsidRPr="00043916">
              <w:rPr>
                <w:sz w:val="21"/>
                <w:szCs w:val="21"/>
              </w:rPr>
              <w:t>Capacity to deal with environmental impacts (See Legend)</w:t>
            </w:r>
          </w:p>
        </w:tc>
        <w:tc>
          <w:tcPr>
            <w:tcW w:w="900" w:type="dxa"/>
          </w:tcPr>
          <w:p w:rsidR="00B131EA" w:rsidRPr="00043916" w:rsidRDefault="00B131EA" w:rsidP="005A4604">
            <w:pPr>
              <w:rPr>
                <w:sz w:val="21"/>
                <w:szCs w:val="21"/>
              </w:rPr>
            </w:pPr>
            <w:r w:rsidRPr="00043916">
              <w:rPr>
                <w:sz w:val="21"/>
                <w:szCs w:val="21"/>
              </w:rPr>
              <w:t>Rating</w:t>
            </w:r>
          </w:p>
        </w:tc>
        <w:tc>
          <w:tcPr>
            <w:tcW w:w="2880" w:type="dxa"/>
          </w:tcPr>
          <w:p w:rsidR="00B131EA" w:rsidRPr="00043916" w:rsidRDefault="00B131EA" w:rsidP="005A4604">
            <w:pPr>
              <w:rPr>
                <w:sz w:val="21"/>
                <w:szCs w:val="21"/>
              </w:rPr>
            </w:pPr>
            <w:r w:rsidRPr="00043916">
              <w:rPr>
                <w:sz w:val="21"/>
                <w:szCs w:val="21"/>
              </w:rPr>
              <w:t xml:space="preserve">Potential Impact significance </w:t>
            </w:r>
          </w:p>
        </w:tc>
      </w:tr>
      <w:tr w:rsidR="00B131EA" w:rsidRPr="00043916" w:rsidTr="005A4604">
        <w:tc>
          <w:tcPr>
            <w:tcW w:w="5220" w:type="dxa"/>
          </w:tcPr>
          <w:p w:rsidR="00B131EA" w:rsidRPr="00043916" w:rsidRDefault="00B131EA" w:rsidP="005A4604">
            <w:pPr>
              <w:rPr>
                <w:sz w:val="21"/>
                <w:szCs w:val="21"/>
              </w:rPr>
            </w:pPr>
            <w:r w:rsidRPr="00043916">
              <w:rPr>
                <w:sz w:val="21"/>
                <w:szCs w:val="21"/>
              </w:rPr>
              <w:t>High Capacity</w:t>
            </w:r>
          </w:p>
        </w:tc>
        <w:tc>
          <w:tcPr>
            <w:tcW w:w="900" w:type="dxa"/>
          </w:tcPr>
          <w:p w:rsidR="00B131EA" w:rsidRPr="00043916" w:rsidRDefault="00B131EA" w:rsidP="005A4604">
            <w:pPr>
              <w:rPr>
                <w:sz w:val="21"/>
                <w:szCs w:val="21"/>
              </w:rPr>
            </w:pPr>
            <w:r w:rsidRPr="00043916">
              <w:rPr>
                <w:sz w:val="21"/>
                <w:szCs w:val="21"/>
              </w:rPr>
              <w:t>1</w:t>
            </w:r>
          </w:p>
        </w:tc>
        <w:tc>
          <w:tcPr>
            <w:tcW w:w="2880" w:type="dxa"/>
          </w:tcPr>
          <w:p w:rsidR="00B131EA" w:rsidRPr="00043916" w:rsidRDefault="00B131EA" w:rsidP="005A4604">
            <w:pPr>
              <w:rPr>
                <w:sz w:val="21"/>
                <w:szCs w:val="21"/>
              </w:rPr>
            </w:pPr>
            <w:r w:rsidRPr="00043916">
              <w:rPr>
                <w:sz w:val="21"/>
                <w:szCs w:val="21"/>
              </w:rPr>
              <w:t>L</w:t>
            </w:r>
          </w:p>
        </w:tc>
      </w:tr>
      <w:tr w:rsidR="00B131EA" w:rsidRPr="00043916" w:rsidTr="005A4604">
        <w:tc>
          <w:tcPr>
            <w:tcW w:w="5220" w:type="dxa"/>
          </w:tcPr>
          <w:p w:rsidR="00B131EA" w:rsidRPr="00043916" w:rsidRDefault="00B131EA" w:rsidP="005A4604">
            <w:pPr>
              <w:rPr>
                <w:sz w:val="21"/>
                <w:szCs w:val="21"/>
              </w:rPr>
            </w:pPr>
            <w:r w:rsidRPr="00043916">
              <w:rPr>
                <w:sz w:val="21"/>
                <w:szCs w:val="21"/>
              </w:rPr>
              <w:t>Moderate Capacity</w:t>
            </w:r>
          </w:p>
        </w:tc>
        <w:tc>
          <w:tcPr>
            <w:tcW w:w="900" w:type="dxa"/>
          </w:tcPr>
          <w:p w:rsidR="00B131EA" w:rsidRPr="00043916" w:rsidRDefault="00B131EA" w:rsidP="005A4604">
            <w:pPr>
              <w:rPr>
                <w:sz w:val="21"/>
                <w:szCs w:val="21"/>
              </w:rPr>
            </w:pPr>
            <w:r w:rsidRPr="00043916">
              <w:rPr>
                <w:sz w:val="21"/>
                <w:szCs w:val="21"/>
              </w:rPr>
              <w:t>2</w:t>
            </w:r>
          </w:p>
        </w:tc>
        <w:tc>
          <w:tcPr>
            <w:tcW w:w="2880" w:type="dxa"/>
          </w:tcPr>
          <w:p w:rsidR="00B131EA" w:rsidRPr="00043916" w:rsidRDefault="00B131EA" w:rsidP="005A4604">
            <w:pPr>
              <w:rPr>
                <w:sz w:val="21"/>
                <w:szCs w:val="21"/>
              </w:rPr>
            </w:pPr>
            <w:r w:rsidRPr="00043916">
              <w:rPr>
                <w:sz w:val="21"/>
                <w:szCs w:val="21"/>
              </w:rPr>
              <w:t>M</w:t>
            </w:r>
          </w:p>
        </w:tc>
      </w:tr>
      <w:tr w:rsidR="00B131EA" w:rsidRPr="00043916" w:rsidTr="005A4604">
        <w:tc>
          <w:tcPr>
            <w:tcW w:w="5220" w:type="dxa"/>
          </w:tcPr>
          <w:p w:rsidR="00B131EA" w:rsidRPr="00043916" w:rsidRDefault="00B131EA" w:rsidP="005A4604">
            <w:pPr>
              <w:rPr>
                <w:sz w:val="21"/>
                <w:szCs w:val="21"/>
              </w:rPr>
            </w:pPr>
            <w:r w:rsidRPr="00043916">
              <w:rPr>
                <w:sz w:val="21"/>
                <w:szCs w:val="21"/>
              </w:rPr>
              <w:t>Low Capacity</w:t>
            </w:r>
          </w:p>
        </w:tc>
        <w:tc>
          <w:tcPr>
            <w:tcW w:w="900" w:type="dxa"/>
          </w:tcPr>
          <w:p w:rsidR="00B131EA" w:rsidRPr="00043916" w:rsidRDefault="00B131EA" w:rsidP="005A4604">
            <w:pPr>
              <w:rPr>
                <w:sz w:val="21"/>
                <w:szCs w:val="21"/>
              </w:rPr>
            </w:pPr>
            <w:r w:rsidRPr="00043916">
              <w:rPr>
                <w:sz w:val="21"/>
                <w:szCs w:val="21"/>
              </w:rPr>
              <w:t>3</w:t>
            </w:r>
          </w:p>
        </w:tc>
        <w:tc>
          <w:tcPr>
            <w:tcW w:w="2880" w:type="dxa"/>
          </w:tcPr>
          <w:p w:rsidR="00B131EA" w:rsidRPr="00043916" w:rsidRDefault="00B131EA" w:rsidP="005A4604">
            <w:pPr>
              <w:rPr>
                <w:sz w:val="21"/>
                <w:szCs w:val="21"/>
              </w:rPr>
            </w:pPr>
            <w:r w:rsidRPr="00043916">
              <w:rPr>
                <w:sz w:val="21"/>
                <w:szCs w:val="21"/>
              </w:rPr>
              <w:t>H</w:t>
            </w:r>
          </w:p>
        </w:tc>
      </w:tr>
    </w:tbl>
    <w:p w:rsidR="00B131EA" w:rsidRPr="00E60CA8" w:rsidRDefault="00B131EA" w:rsidP="0023711B">
      <w:pPr>
        <w:numPr>
          <w:ilvl w:val="3"/>
          <w:numId w:val="13"/>
        </w:numPr>
        <w:tabs>
          <w:tab w:val="left" w:pos="900"/>
        </w:tabs>
        <w:spacing w:before="240"/>
        <w:ind w:left="0" w:firstLine="0"/>
        <w:jc w:val="both"/>
        <w:rPr>
          <w:b/>
          <w:i/>
          <w:sz w:val="22"/>
          <w:szCs w:val="22"/>
        </w:rPr>
      </w:pPr>
      <w:r w:rsidRPr="00E60CA8">
        <w:rPr>
          <w:b/>
          <w:i/>
          <w:sz w:val="22"/>
          <w:szCs w:val="22"/>
        </w:rPr>
        <w:t xml:space="preserve">Capacity </w:t>
      </w:r>
      <w:r>
        <w:rPr>
          <w:b/>
          <w:i/>
          <w:sz w:val="22"/>
          <w:szCs w:val="22"/>
        </w:rPr>
        <w:t>of Receiving Medium</w:t>
      </w:r>
      <w:r w:rsidRPr="00E60CA8">
        <w:rPr>
          <w:b/>
          <w:i/>
          <w:sz w:val="22"/>
          <w:szCs w:val="22"/>
        </w:rPr>
        <w:t xml:space="preserve"> (</w:t>
      </w:r>
      <w:r>
        <w:rPr>
          <w:b/>
          <w:i/>
          <w:sz w:val="22"/>
          <w:szCs w:val="22"/>
        </w:rPr>
        <w:t>Air, Water, Land</w:t>
      </w:r>
      <w:r w:rsidRPr="00E60CA8">
        <w:rPr>
          <w:b/>
          <w:i/>
          <w:sz w:val="22"/>
          <w:szCs w:val="22"/>
        </w:rPr>
        <w:t>)</w:t>
      </w:r>
      <w:r>
        <w:rPr>
          <w:b/>
          <w:i/>
          <w:sz w:val="22"/>
          <w:szCs w:val="22"/>
        </w:rPr>
        <w:t>to accommodate Pollutants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890"/>
        <w:gridCol w:w="2752"/>
      </w:tblGrid>
      <w:tr w:rsidR="00B131EA" w:rsidRPr="008A399A" w:rsidTr="005A4604">
        <w:tc>
          <w:tcPr>
            <w:tcW w:w="5220" w:type="dxa"/>
          </w:tcPr>
          <w:p w:rsidR="00B131EA" w:rsidRPr="008A399A" w:rsidRDefault="00B131EA" w:rsidP="005A4604">
            <w:pPr>
              <w:rPr>
                <w:sz w:val="21"/>
                <w:szCs w:val="21"/>
              </w:rPr>
            </w:pPr>
            <w:r w:rsidRPr="008A399A">
              <w:rPr>
                <w:sz w:val="21"/>
                <w:szCs w:val="21"/>
              </w:rPr>
              <w:t>Capacity to deal with environmental impacts (See Legend)</w:t>
            </w:r>
          </w:p>
        </w:tc>
        <w:tc>
          <w:tcPr>
            <w:tcW w:w="900" w:type="dxa"/>
          </w:tcPr>
          <w:p w:rsidR="00B131EA" w:rsidRPr="008A399A" w:rsidRDefault="00B131EA" w:rsidP="005A4604">
            <w:pPr>
              <w:rPr>
                <w:sz w:val="21"/>
                <w:szCs w:val="21"/>
              </w:rPr>
            </w:pPr>
            <w:r w:rsidRPr="008A399A">
              <w:rPr>
                <w:sz w:val="21"/>
                <w:szCs w:val="21"/>
              </w:rPr>
              <w:t>Rating</w:t>
            </w:r>
          </w:p>
        </w:tc>
        <w:tc>
          <w:tcPr>
            <w:tcW w:w="2880" w:type="dxa"/>
          </w:tcPr>
          <w:p w:rsidR="00B131EA" w:rsidRPr="008A399A" w:rsidRDefault="00B131EA" w:rsidP="005A4604">
            <w:pPr>
              <w:rPr>
                <w:sz w:val="21"/>
                <w:szCs w:val="21"/>
              </w:rPr>
            </w:pPr>
            <w:r w:rsidRPr="008A399A">
              <w:rPr>
                <w:sz w:val="21"/>
                <w:szCs w:val="21"/>
              </w:rPr>
              <w:t xml:space="preserve">Potential Impact significance </w:t>
            </w:r>
          </w:p>
        </w:tc>
      </w:tr>
      <w:tr w:rsidR="00B131EA" w:rsidRPr="008A399A" w:rsidTr="005A4604">
        <w:tc>
          <w:tcPr>
            <w:tcW w:w="5220" w:type="dxa"/>
          </w:tcPr>
          <w:p w:rsidR="00B131EA" w:rsidRPr="008A399A" w:rsidRDefault="00B131EA" w:rsidP="005A4604">
            <w:pPr>
              <w:rPr>
                <w:sz w:val="21"/>
                <w:szCs w:val="21"/>
              </w:rPr>
            </w:pPr>
            <w:r w:rsidRPr="008A399A">
              <w:rPr>
                <w:sz w:val="21"/>
                <w:szCs w:val="21"/>
              </w:rPr>
              <w:t>Low Capacity (receive less pollutants</w:t>
            </w:r>
          </w:p>
        </w:tc>
        <w:tc>
          <w:tcPr>
            <w:tcW w:w="900" w:type="dxa"/>
          </w:tcPr>
          <w:p w:rsidR="00B131EA" w:rsidRPr="008A399A" w:rsidRDefault="00B131EA" w:rsidP="005A4604">
            <w:pPr>
              <w:rPr>
                <w:sz w:val="21"/>
                <w:szCs w:val="21"/>
              </w:rPr>
            </w:pPr>
            <w:r w:rsidRPr="008A399A">
              <w:rPr>
                <w:sz w:val="21"/>
                <w:szCs w:val="21"/>
              </w:rPr>
              <w:t>1</w:t>
            </w:r>
          </w:p>
        </w:tc>
        <w:tc>
          <w:tcPr>
            <w:tcW w:w="2880" w:type="dxa"/>
          </w:tcPr>
          <w:p w:rsidR="00B131EA" w:rsidRPr="008A399A" w:rsidRDefault="00B131EA" w:rsidP="005A4604">
            <w:pPr>
              <w:rPr>
                <w:sz w:val="21"/>
                <w:szCs w:val="21"/>
              </w:rPr>
            </w:pPr>
            <w:r w:rsidRPr="008A399A">
              <w:rPr>
                <w:sz w:val="21"/>
                <w:szCs w:val="21"/>
              </w:rPr>
              <w:t>L</w:t>
            </w:r>
          </w:p>
        </w:tc>
      </w:tr>
      <w:tr w:rsidR="00B131EA" w:rsidRPr="008A399A" w:rsidTr="005A4604">
        <w:tc>
          <w:tcPr>
            <w:tcW w:w="5220" w:type="dxa"/>
          </w:tcPr>
          <w:p w:rsidR="00B131EA" w:rsidRPr="008A399A" w:rsidRDefault="00B131EA" w:rsidP="005A4604">
            <w:pPr>
              <w:rPr>
                <w:sz w:val="21"/>
                <w:szCs w:val="21"/>
              </w:rPr>
            </w:pPr>
            <w:r w:rsidRPr="008A399A">
              <w:rPr>
                <w:sz w:val="21"/>
                <w:szCs w:val="21"/>
              </w:rPr>
              <w:t>Moderate Capacity</w:t>
            </w:r>
          </w:p>
        </w:tc>
        <w:tc>
          <w:tcPr>
            <w:tcW w:w="900" w:type="dxa"/>
          </w:tcPr>
          <w:p w:rsidR="00B131EA" w:rsidRPr="008A399A" w:rsidRDefault="00B131EA" w:rsidP="005A4604">
            <w:pPr>
              <w:rPr>
                <w:sz w:val="21"/>
                <w:szCs w:val="21"/>
              </w:rPr>
            </w:pPr>
            <w:r w:rsidRPr="008A399A">
              <w:rPr>
                <w:sz w:val="21"/>
                <w:szCs w:val="21"/>
              </w:rPr>
              <w:t>2</w:t>
            </w:r>
          </w:p>
        </w:tc>
        <w:tc>
          <w:tcPr>
            <w:tcW w:w="2880" w:type="dxa"/>
          </w:tcPr>
          <w:p w:rsidR="00B131EA" w:rsidRPr="008A399A" w:rsidRDefault="00B131EA" w:rsidP="005A4604">
            <w:pPr>
              <w:rPr>
                <w:sz w:val="21"/>
                <w:szCs w:val="21"/>
              </w:rPr>
            </w:pPr>
            <w:r w:rsidRPr="008A399A">
              <w:rPr>
                <w:sz w:val="21"/>
                <w:szCs w:val="21"/>
              </w:rPr>
              <w:t>M</w:t>
            </w:r>
          </w:p>
        </w:tc>
      </w:tr>
      <w:tr w:rsidR="00B131EA" w:rsidRPr="00043916" w:rsidTr="005A4604">
        <w:tc>
          <w:tcPr>
            <w:tcW w:w="5220" w:type="dxa"/>
          </w:tcPr>
          <w:p w:rsidR="00B131EA" w:rsidRPr="008A399A" w:rsidRDefault="00B131EA" w:rsidP="005A4604">
            <w:pPr>
              <w:rPr>
                <w:sz w:val="21"/>
                <w:szCs w:val="21"/>
              </w:rPr>
            </w:pPr>
            <w:r w:rsidRPr="008A399A">
              <w:rPr>
                <w:sz w:val="21"/>
                <w:szCs w:val="21"/>
              </w:rPr>
              <w:t>High Capacity</w:t>
            </w:r>
          </w:p>
        </w:tc>
        <w:tc>
          <w:tcPr>
            <w:tcW w:w="900" w:type="dxa"/>
          </w:tcPr>
          <w:p w:rsidR="00B131EA" w:rsidRPr="008A399A" w:rsidRDefault="00B131EA" w:rsidP="005A4604">
            <w:pPr>
              <w:rPr>
                <w:sz w:val="21"/>
                <w:szCs w:val="21"/>
              </w:rPr>
            </w:pPr>
            <w:r w:rsidRPr="008A399A">
              <w:rPr>
                <w:sz w:val="21"/>
                <w:szCs w:val="21"/>
              </w:rPr>
              <w:t>3</w:t>
            </w:r>
          </w:p>
        </w:tc>
        <w:tc>
          <w:tcPr>
            <w:tcW w:w="2880" w:type="dxa"/>
          </w:tcPr>
          <w:p w:rsidR="00B131EA" w:rsidRPr="00043916" w:rsidRDefault="00B131EA" w:rsidP="005A4604">
            <w:pPr>
              <w:rPr>
                <w:sz w:val="21"/>
                <w:szCs w:val="21"/>
              </w:rPr>
            </w:pPr>
            <w:r w:rsidRPr="008A399A">
              <w:rPr>
                <w:sz w:val="21"/>
                <w:szCs w:val="21"/>
              </w:rPr>
              <w:t>H</w:t>
            </w:r>
          </w:p>
        </w:tc>
      </w:tr>
    </w:tbl>
    <w:p w:rsidR="00B131EA" w:rsidRDefault="00B131EA" w:rsidP="00B131EA">
      <w:pPr>
        <w:tabs>
          <w:tab w:val="left" w:pos="540"/>
        </w:tabs>
        <w:spacing w:before="120" w:after="120"/>
        <w:jc w:val="both"/>
        <w:rPr>
          <w:b/>
          <w:sz w:val="22"/>
          <w:szCs w:val="22"/>
        </w:rPr>
      </w:pPr>
    </w:p>
    <w:p w:rsidR="00B131EA" w:rsidRPr="006F51F7" w:rsidRDefault="00B131EA" w:rsidP="006048DD">
      <w:pPr>
        <w:pStyle w:val="Heading2"/>
      </w:pPr>
      <w:bookmarkStart w:id="79" w:name="_Toc264590597"/>
      <w:bookmarkStart w:id="80" w:name="_Toc264591591"/>
      <w:r w:rsidRPr="006F51F7">
        <w:t>2.5</w:t>
      </w:r>
      <w:r w:rsidRPr="006F51F7">
        <w:tab/>
        <w:t>Explanatory Notes on Ratings of Criteria</w:t>
      </w:r>
      <w:bookmarkEnd w:id="79"/>
      <w:bookmarkEnd w:id="80"/>
    </w:p>
    <w:p w:rsidR="00B131EA" w:rsidRPr="00993FDE" w:rsidRDefault="006048DD" w:rsidP="006048DD">
      <w:pPr>
        <w:pStyle w:val="Heading3"/>
      </w:pPr>
      <w:bookmarkStart w:id="81" w:name="_Toc264590598"/>
      <w:bookmarkStart w:id="82" w:name="_Toc264591592"/>
      <w:r>
        <w:t>2.5.1</w:t>
      </w:r>
      <w:r>
        <w:tab/>
      </w:r>
      <w:r w:rsidR="00B131EA" w:rsidRPr="00993FDE">
        <w:t>Re</w:t>
      </w:r>
      <w:r w:rsidR="00B131EA">
        <w:t>gistration  Requirements</w:t>
      </w:r>
      <w:bookmarkEnd w:id="81"/>
      <w:bookmarkEnd w:id="82"/>
    </w:p>
    <w:p w:rsidR="00B131EA" w:rsidRPr="00193051" w:rsidRDefault="00B131EA" w:rsidP="00B131EA">
      <w:pPr>
        <w:spacing w:after="240"/>
        <w:jc w:val="both"/>
        <w:rPr>
          <w:sz w:val="22"/>
          <w:szCs w:val="22"/>
        </w:rPr>
      </w:pPr>
      <w:r w:rsidRPr="00193051">
        <w:rPr>
          <w:sz w:val="22"/>
          <w:szCs w:val="22"/>
        </w:rPr>
        <w:t xml:space="preserve">The criteria used in the screening exercise </w:t>
      </w:r>
      <w:r>
        <w:rPr>
          <w:sz w:val="22"/>
          <w:szCs w:val="22"/>
        </w:rPr>
        <w:t>…</w:t>
      </w:r>
      <w:r w:rsidRPr="00193051">
        <w:rPr>
          <w:sz w:val="22"/>
          <w:szCs w:val="22"/>
        </w:rPr>
        <w:t>requires that proponents conduct basic baseline environmental quality monitor</w:t>
      </w:r>
      <w:r>
        <w:rPr>
          <w:sz w:val="22"/>
          <w:szCs w:val="22"/>
        </w:rPr>
        <w:t xml:space="preserve">ing </w:t>
      </w:r>
      <w:r w:rsidRPr="00193051">
        <w:rPr>
          <w:sz w:val="22"/>
          <w:szCs w:val="22"/>
        </w:rPr>
        <w:t xml:space="preserve"> (air quality, noise levels, and water quality where appropriate) as part of the registration and </w:t>
      </w:r>
      <w:r>
        <w:rPr>
          <w:sz w:val="22"/>
          <w:szCs w:val="22"/>
        </w:rPr>
        <w:t xml:space="preserve">preliminary </w:t>
      </w:r>
      <w:r w:rsidRPr="00193051">
        <w:rPr>
          <w:sz w:val="22"/>
          <w:szCs w:val="22"/>
        </w:rPr>
        <w:t>assessment.</w:t>
      </w:r>
    </w:p>
    <w:p w:rsidR="00B131EA" w:rsidRPr="00993FDE" w:rsidRDefault="006048DD" w:rsidP="006048DD">
      <w:pPr>
        <w:pStyle w:val="Heading3"/>
      </w:pPr>
      <w:bookmarkStart w:id="83" w:name="_Toc264590599"/>
      <w:bookmarkStart w:id="84" w:name="_Toc264591593"/>
      <w:r>
        <w:t>2.5.2</w:t>
      </w:r>
      <w:r>
        <w:tab/>
      </w:r>
      <w:r w:rsidR="00B131EA" w:rsidRPr="00993FDE">
        <w:t>Protected/Ecologically Sensitive Areas</w:t>
      </w:r>
      <w:bookmarkEnd w:id="83"/>
      <w:bookmarkEnd w:id="84"/>
    </w:p>
    <w:p w:rsidR="00B131EA" w:rsidRPr="00193051" w:rsidRDefault="00B131EA" w:rsidP="00B131EA">
      <w:pPr>
        <w:spacing w:after="240"/>
        <w:jc w:val="both"/>
        <w:rPr>
          <w:sz w:val="22"/>
          <w:szCs w:val="22"/>
        </w:rPr>
      </w:pPr>
      <w:r w:rsidRPr="00193051">
        <w:rPr>
          <w:sz w:val="22"/>
          <w:szCs w:val="22"/>
        </w:rPr>
        <w:t>Protected/</w:t>
      </w:r>
      <w:r w:rsidRPr="008E4D2F">
        <w:rPr>
          <w:sz w:val="22"/>
          <w:szCs w:val="22"/>
        </w:rPr>
        <w:t xml:space="preserve">ecologically sensitive areas refer to those listed in Schedule </w:t>
      </w:r>
      <w:r>
        <w:rPr>
          <w:sz w:val="22"/>
          <w:szCs w:val="22"/>
        </w:rPr>
        <w:t>5 Regulation 30 (2) of LI 1652 as follows:</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All areas declared by law as national parks, watershed reserves, wildlife reserves and sanctuaries including sacred groves.</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Areas with potential tourist value.</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Areas, which constitute the habitat of any endangered or threatened species of indigenous wildlife (flora and fauna)</w:t>
      </w:r>
      <w:r>
        <w:rPr>
          <w:sz w:val="22"/>
          <w:szCs w:val="22"/>
        </w:rPr>
        <w:t xml:space="preserve">  </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Areas of unique historic, archaeological or scientific interests.</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Areas, which are traditionally occupied by cultural communities</w:t>
      </w:r>
      <w:r>
        <w:rPr>
          <w:sz w:val="22"/>
          <w:szCs w:val="22"/>
        </w:rPr>
        <w:t xml:space="preserve"> or those that provide resources for sustenance of tribal and indigenous people (fishing areas, fuel and fodder resources, medicinal plants etc.) </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Areas prone to natural disasters (geological hazards, floods, rainstorms, earthquakes, landslide, volcanic activity etc).</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Areas prone to bushfires.</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Hilly areas with critical slopes</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Areas classified as prime agricultural lands.</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Recharge areas of aquifers.</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Water bodies characterized by one or any combination of the following conditions:</w:t>
      </w:r>
    </w:p>
    <w:p w:rsidR="00B131EA" w:rsidRPr="00193051" w:rsidRDefault="00B131EA" w:rsidP="0023711B">
      <w:pPr>
        <w:numPr>
          <w:ilvl w:val="1"/>
          <w:numId w:val="14"/>
        </w:numPr>
        <w:tabs>
          <w:tab w:val="clear" w:pos="1440"/>
          <w:tab w:val="num" w:pos="900"/>
        </w:tabs>
        <w:ind w:left="900"/>
        <w:jc w:val="both"/>
        <w:rPr>
          <w:sz w:val="22"/>
          <w:szCs w:val="22"/>
        </w:rPr>
      </w:pPr>
      <w:r w:rsidRPr="00193051">
        <w:rPr>
          <w:sz w:val="22"/>
          <w:szCs w:val="22"/>
        </w:rPr>
        <w:t>Water tapped for domestic purposes;</w:t>
      </w:r>
    </w:p>
    <w:p w:rsidR="00B131EA" w:rsidRPr="00193051" w:rsidRDefault="00B131EA" w:rsidP="0023711B">
      <w:pPr>
        <w:numPr>
          <w:ilvl w:val="1"/>
          <w:numId w:val="14"/>
        </w:numPr>
        <w:tabs>
          <w:tab w:val="clear" w:pos="1440"/>
          <w:tab w:val="num" w:pos="900"/>
        </w:tabs>
        <w:ind w:left="900"/>
        <w:jc w:val="both"/>
        <w:rPr>
          <w:sz w:val="22"/>
          <w:szCs w:val="22"/>
        </w:rPr>
      </w:pPr>
      <w:r w:rsidRPr="00193051">
        <w:rPr>
          <w:sz w:val="22"/>
          <w:szCs w:val="22"/>
        </w:rPr>
        <w:t>Water within the controlled and/or protected activities.</w:t>
      </w:r>
    </w:p>
    <w:p w:rsidR="00B131EA" w:rsidRPr="00193051" w:rsidRDefault="00B131EA" w:rsidP="0023711B">
      <w:pPr>
        <w:numPr>
          <w:ilvl w:val="0"/>
          <w:numId w:val="14"/>
        </w:numPr>
        <w:tabs>
          <w:tab w:val="clear" w:pos="1080"/>
          <w:tab w:val="num" w:pos="540"/>
        </w:tabs>
        <w:ind w:left="540" w:hanging="540"/>
        <w:jc w:val="both"/>
        <w:rPr>
          <w:sz w:val="22"/>
          <w:szCs w:val="22"/>
        </w:rPr>
      </w:pPr>
      <w:r w:rsidRPr="00193051">
        <w:rPr>
          <w:sz w:val="22"/>
          <w:szCs w:val="22"/>
        </w:rPr>
        <w:t>Mangrove areas characterized by one or any combination of the following conditions:</w:t>
      </w:r>
    </w:p>
    <w:p w:rsidR="00B131EA" w:rsidRPr="00193051" w:rsidRDefault="00B131EA" w:rsidP="0023711B">
      <w:pPr>
        <w:numPr>
          <w:ilvl w:val="1"/>
          <w:numId w:val="14"/>
        </w:numPr>
        <w:tabs>
          <w:tab w:val="clear" w:pos="1440"/>
          <w:tab w:val="num" w:pos="900"/>
        </w:tabs>
        <w:ind w:left="900"/>
        <w:jc w:val="both"/>
        <w:rPr>
          <w:sz w:val="22"/>
          <w:szCs w:val="22"/>
        </w:rPr>
      </w:pPr>
      <w:r w:rsidRPr="00193051">
        <w:rPr>
          <w:sz w:val="22"/>
          <w:szCs w:val="22"/>
        </w:rPr>
        <w:lastRenderedPageBreak/>
        <w:t>Areas with primary pristine and dense growth;</w:t>
      </w:r>
    </w:p>
    <w:p w:rsidR="00B131EA" w:rsidRPr="00193051" w:rsidRDefault="00B131EA" w:rsidP="0023711B">
      <w:pPr>
        <w:numPr>
          <w:ilvl w:val="1"/>
          <w:numId w:val="14"/>
        </w:numPr>
        <w:tabs>
          <w:tab w:val="clear" w:pos="1440"/>
          <w:tab w:val="num" w:pos="900"/>
        </w:tabs>
        <w:ind w:left="900"/>
        <w:jc w:val="both"/>
        <w:rPr>
          <w:sz w:val="22"/>
          <w:szCs w:val="22"/>
        </w:rPr>
      </w:pPr>
      <w:r w:rsidRPr="00193051">
        <w:rPr>
          <w:sz w:val="22"/>
          <w:szCs w:val="22"/>
        </w:rPr>
        <w:t>Areas adjoining mouth of major river system;</w:t>
      </w:r>
    </w:p>
    <w:p w:rsidR="00B131EA" w:rsidRPr="00193051" w:rsidRDefault="00B131EA" w:rsidP="0023711B">
      <w:pPr>
        <w:numPr>
          <w:ilvl w:val="1"/>
          <w:numId w:val="14"/>
        </w:numPr>
        <w:tabs>
          <w:tab w:val="clear" w:pos="1440"/>
          <w:tab w:val="num" w:pos="900"/>
        </w:tabs>
        <w:ind w:left="900"/>
        <w:jc w:val="both"/>
        <w:rPr>
          <w:sz w:val="22"/>
          <w:szCs w:val="22"/>
        </w:rPr>
      </w:pPr>
      <w:r w:rsidRPr="00193051">
        <w:rPr>
          <w:sz w:val="22"/>
          <w:szCs w:val="22"/>
        </w:rPr>
        <w:t>Areas near or adjacent to traditional fishing grounds;</w:t>
      </w:r>
    </w:p>
    <w:p w:rsidR="00B131EA" w:rsidRPr="00193051" w:rsidRDefault="00B131EA" w:rsidP="0023711B">
      <w:pPr>
        <w:numPr>
          <w:ilvl w:val="1"/>
          <w:numId w:val="14"/>
        </w:numPr>
        <w:tabs>
          <w:tab w:val="clear" w:pos="1440"/>
          <w:tab w:val="num" w:pos="900"/>
        </w:tabs>
        <w:ind w:left="900"/>
        <w:jc w:val="both"/>
        <w:rPr>
          <w:sz w:val="22"/>
          <w:szCs w:val="22"/>
        </w:rPr>
      </w:pPr>
      <w:r w:rsidRPr="00193051">
        <w:rPr>
          <w:sz w:val="22"/>
          <w:szCs w:val="22"/>
        </w:rPr>
        <w:t>Areas, which act as natural buffers against shores erosion, strong winds or storm floods.</w:t>
      </w:r>
    </w:p>
    <w:p w:rsidR="00B131EA" w:rsidRPr="00993FDE" w:rsidRDefault="006048DD" w:rsidP="006048DD">
      <w:pPr>
        <w:pStyle w:val="Heading3"/>
      </w:pPr>
      <w:bookmarkStart w:id="85" w:name="_Toc264590600"/>
      <w:bookmarkStart w:id="86" w:name="_Toc264591594"/>
      <w:r>
        <w:t>2.5.3</w:t>
      </w:r>
      <w:r>
        <w:tab/>
      </w:r>
      <w:r w:rsidR="00B131EA" w:rsidRPr="00993FDE">
        <w:t>Potential Pollution Impacts</w:t>
      </w:r>
      <w:bookmarkEnd w:id="85"/>
      <w:bookmarkEnd w:id="86"/>
    </w:p>
    <w:p w:rsidR="00B131EA" w:rsidRPr="00193051" w:rsidRDefault="00B131EA" w:rsidP="0023711B">
      <w:pPr>
        <w:numPr>
          <w:ilvl w:val="0"/>
          <w:numId w:val="25"/>
        </w:numPr>
        <w:tabs>
          <w:tab w:val="clear" w:pos="720"/>
          <w:tab w:val="num" w:pos="540"/>
        </w:tabs>
        <w:spacing w:after="60"/>
        <w:ind w:left="540" w:hanging="540"/>
        <w:jc w:val="both"/>
        <w:rPr>
          <w:sz w:val="22"/>
          <w:szCs w:val="22"/>
        </w:rPr>
      </w:pPr>
      <w:r w:rsidRPr="00193051">
        <w:rPr>
          <w:sz w:val="22"/>
          <w:szCs w:val="22"/>
        </w:rPr>
        <w:t>The Potential Pollution Impacts of a proposed undertaking will be based on the previous year’s average of Monthly Environmental Quality Monitoring returns (MEQMRS) of similar existing undertakings in the country as compiled from EPA’s Industrial Database</w:t>
      </w:r>
      <w:r>
        <w:rPr>
          <w:sz w:val="22"/>
          <w:szCs w:val="22"/>
        </w:rPr>
        <w:t xml:space="preserve"> and lessons learnt during monitoring visits of similar undertakings</w:t>
      </w:r>
      <w:r w:rsidRPr="00193051">
        <w:rPr>
          <w:sz w:val="22"/>
          <w:szCs w:val="22"/>
        </w:rPr>
        <w:t>.</w:t>
      </w:r>
    </w:p>
    <w:p w:rsidR="00B131EA" w:rsidRPr="00193051" w:rsidRDefault="00B131EA" w:rsidP="0023711B">
      <w:pPr>
        <w:numPr>
          <w:ilvl w:val="0"/>
          <w:numId w:val="25"/>
        </w:numPr>
        <w:tabs>
          <w:tab w:val="clear" w:pos="720"/>
          <w:tab w:val="num" w:pos="540"/>
        </w:tabs>
        <w:spacing w:after="60"/>
        <w:ind w:left="540" w:hanging="540"/>
        <w:jc w:val="both"/>
        <w:rPr>
          <w:sz w:val="22"/>
          <w:szCs w:val="22"/>
        </w:rPr>
      </w:pPr>
      <w:r w:rsidRPr="00193051">
        <w:rPr>
          <w:sz w:val="22"/>
          <w:szCs w:val="22"/>
        </w:rPr>
        <w:t>The parameters to be used for determining Potential Poll</w:t>
      </w:r>
      <w:r>
        <w:rPr>
          <w:sz w:val="22"/>
          <w:szCs w:val="22"/>
        </w:rPr>
        <w:t>ution Impact will be as follows:</w:t>
      </w:r>
    </w:p>
    <w:p w:rsidR="00B131EA" w:rsidRPr="00193051" w:rsidRDefault="00B131EA" w:rsidP="0023711B">
      <w:pPr>
        <w:numPr>
          <w:ilvl w:val="1"/>
          <w:numId w:val="5"/>
        </w:numPr>
        <w:tabs>
          <w:tab w:val="clear" w:pos="1800"/>
          <w:tab w:val="num" w:pos="900"/>
        </w:tabs>
        <w:spacing w:after="60"/>
        <w:ind w:left="900" w:hanging="360"/>
        <w:jc w:val="both"/>
        <w:rPr>
          <w:sz w:val="22"/>
          <w:szCs w:val="22"/>
        </w:rPr>
      </w:pPr>
      <w:r w:rsidRPr="00193051">
        <w:rPr>
          <w:sz w:val="22"/>
          <w:szCs w:val="22"/>
        </w:rPr>
        <w:t>Chemical Oxygen Demand (COD</w:t>
      </w:r>
      <w:r>
        <w:rPr>
          <w:sz w:val="22"/>
          <w:szCs w:val="22"/>
        </w:rPr>
        <w:t>) and Biochemical Oxygen Demand (BOD)</w:t>
      </w:r>
    </w:p>
    <w:p w:rsidR="00B131EA" w:rsidRDefault="00B131EA" w:rsidP="0023711B">
      <w:pPr>
        <w:numPr>
          <w:ilvl w:val="1"/>
          <w:numId w:val="5"/>
        </w:numPr>
        <w:tabs>
          <w:tab w:val="clear" w:pos="1800"/>
          <w:tab w:val="num" w:pos="900"/>
        </w:tabs>
        <w:spacing w:after="60"/>
        <w:ind w:left="900" w:hanging="360"/>
        <w:jc w:val="both"/>
        <w:rPr>
          <w:sz w:val="22"/>
          <w:szCs w:val="22"/>
        </w:rPr>
      </w:pPr>
      <w:r w:rsidRPr="00193051">
        <w:rPr>
          <w:sz w:val="22"/>
          <w:szCs w:val="22"/>
        </w:rPr>
        <w:t>Total Suspended Solids (TSS)</w:t>
      </w:r>
    </w:p>
    <w:p w:rsidR="00B131EA" w:rsidRDefault="00B131EA" w:rsidP="0023711B">
      <w:pPr>
        <w:numPr>
          <w:ilvl w:val="1"/>
          <w:numId w:val="5"/>
        </w:numPr>
        <w:tabs>
          <w:tab w:val="clear" w:pos="1800"/>
          <w:tab w:val="num" w:pos="900"/>
        </w:tabs>
        <w:spacing w:after="60"/>
        <w:ind w:left="900" w:hanging="360"/>
        <w:jc w:val="both"/>
        <w:rPr>
          <w:sz w:val="22"/>
          <w:szCs w:val="22"/>
        </w:rPr>
      </w:pPr>
      <w:r>
        <w:rPr>
          <w:sz w:val="22"/>
          <w:szCs w:val="22"/>
        </w:rPr>
        <w:t>pH</w:t>
      </w:r>
    </w:p>
    <w:p w:rsidR="00B131EA" w:rsidRDefault="00B131EA" w:rsidP="0023711B">
      <w:pPr>
        <w:numPr>
          <w:ilvl w:val="1"/>
          <w:numId w:val="5"/>
        </w:numPr>
        <w:tabs>
          <w:tab w:val="clear" w:pos="1800"/>
          <w:tab w:val="num" w:pos="900"/>
        </w:tabs>
        <w:spacing w:after="60"/>
        <w:ind w:left="900" w:hanging="360"/>
        <w:jc w:val="both"/>
        <w:rPr>
          <w:sz w:val="22"/>
          <w:szCs w:val="22"/>
        </w:rPr>
      </w:pPr>
      <w:r>
        <w:rPr>
          <w:sz w:val="22"/>
          <w:szCs w:val="22"/>
        </w:rPr>
        <w:t>Noise levels</w:t>
      </w:r>
    </w:p>
    <w:p w:rsidR="00B131EA" w:rsidRPr="00193051" w:rsidRDefault="00B131EA" w:rsidP="0023711B">
      <w:pPr>
        <w:numPr>
          <w:ilvl w:val="1"/>
          <w:numId w:val="5"/>
        </w:numPr>
        <w:tabs>
          <w:tab w:val="clear" w:pos="1800"/>
          <w:tab w:val="num" w:pos="900"/>
        </w:tabs>
        <w:spacing w:after="60"/>
        <w:ind w:left="900" w:hanging="360"/>
        <w:jc w:val="both"/>
        <w:rPr>
          <w:sz w:val="22"/>
          <w:szCs w:val="22"/>
        </w:rPr>
      </w:pPr>
      <w:r w:rsidRPr="00193051">
        <w:rPr>
          <w:sz w:val="22"/>
          <w:szCs w:val="22"/>
        </w:rPr>
        <w:t>Conductivity</w:t>
      </w:r>
    </w:p>
    <w:p w:rsidR="00B131EA" w:rsidRDefault="00B131EA" w:rsidP="0023711B">
      <w:pPr>
        <w:numPr>
          <w:ilvl w:val="1"/>
          <w:numId w:val="5"/>
        </w:numPr>
        <w:tabs>
          <w:tab w:val="clear" w:pos="1800"/>
          <w:tab w:val="num" w:pos="900"/>
        </w:tabs>
        <w:spacing w:after="60"/>
        <w:ind w:left="900" w:hanging="360"/>
        <w:jc w:val="both"/>
        <w:rPr>
          <w:sz w:val="22"/>
          <w:szCs w:val="22"/>
        </w:rPr>
      </w:pPr>
      <w:r w:rsidRPr="00193051">
        <w:rPr>
          <w:sz w:val="22"/>
          <w:szCs w:val="22"/>
        </w:rPr>
        <w:t>Bacteriological quality</w:t>
      </w:r>
    </w:p>
    <w:p w:rsidR="00B131EA" w:rsidRPr="00193051" w:rsidRDefault="00B131EA" w:rsidP="0023711B">
      <w:pPr>
        <w:numPr>
          <w:ilvl w:val="1"/>
          <w:numId w:val="5"/>
        </w:numPr>
        <w:tabs>
          <w:tab w:val="clear" w:pos="1800"/>
          <w:tab w:val="num" w:pos="900"/>
        </w:tabs>
        <w:spacing w:after="60"/>
        <w:ind w:left="900" w:hanging="360"/>
        <w:jc w:val="both"/>
        <w:rPr>
          <w:sz w:val="22"/>
          <w:szCs w:val="22"/>
        </w:rPr>
      </w:pPr>
      <w:r>
        <w:rPr>
          <w:sz w:val="22"/>
          <w:szCs w:val="22"/>
        </w:rPr>
        <w:t>Selected air emissions (PM</w:t>
      </w:r>
      <w:r w:rsidRPr="00C77F3E">
        <w:rPr>
          <w:sz w:val="22"/>
          <w:szCs w:val="22"/>
          <w:vertAlign w:val="subscript"/>
        </w:rPr>
        <w:t>10</w:t>
      </w:r>
      <w:r>
        <w:rPr>
          <w:sz w:val="22"/>
          <w:szCs w:val="22"/>
        </w:rPr>
        <w:t>, TSP, SO</w:t>
      </w:r>
      <w:r w:rsidRPr="00C77F3E">
        <w:rPr>
          <w:sz w:val="22"/>
          <w:szCs w:val="22"/>
          <w:vertAlign w:val="subscript"/>
        </w:rPr>
        <w:t>2</w:t>
      </w:r>
      <w:r>
        <w:rPr>
          <w:sz w:val="22"/>
          <w:szCs w:val="22"/>
        </w:rPr>
        <w:t>, NOx, CO)</w:t>
      </w:r>
    </w:p>
    <w:p w:rsidR="00B131EA" w:rsidRPr="00193051" w:rsidRDefault="00B131EA" w:rsidP="0023711B">
      <w:pPr>
        <w:numPr>
          <w:ilvl w:val="1"/>
          <w:numId w:val="5"/>
        </w:numPr>
        <w:tabs>
          <w:tab w:val="clear" w:pos="1800"/>
          <w:tab w:val="num" w:pos="900"/>
        </w:tabs>
        <w:spacing w:after="60"/>
        <w:ind w:left="900" w:hanging="360"/>
        <w:jc w:val="both"/>
        <w:rPr>
          <w:sz w:val="22"/>
          <w:szCs w:val="22"/>
        </w:rPr>
      </w:pPr>
      <w:r w:rsidRPr="00193051">
        <w:rPr>
          <w:sz w:val="22"/>
          <w:szCs w:val="22"/>
        </w:rPr>
        <w:t>Three other parameters on sub-sector specific bases (These will be agreed upon prior to the issue of guideline</w:t>
      </w:r>
      <w:r>
        <w:rPr>
          <w:sz w:val="22"/>
          <w:szCs w:val="22"/>
        </w:rPr>
        <w:t>)</w:t>
      </w:r>
      <w:r w:rsidRPr="00193051">
        <w:rPr>
          <w:sz w:val="22"/>
          <w:szCs w:val="22"/>
        </w:rPr>
        <w:t>.</w:t>
      </w:r>
    </w:p>
    <w:p w:rsidR="00B131EA" w:rsidRPr="006F51F7" w:rsidRDefault="006048DD" w:rsidP="006048DD">
      <w:pPr>
        <w:pStyle w:val="Heading3"/>
      </w:pPr>
      <w:bookmarkStart w:id="87" w:name="_Toc264590601"/>
      <w:bookmarkStart w:id="88" w:name="_Toc264591595"/>
      <w:r>
        <w:t>2.5.4</w:t>
      </w:r>
      <w:r>
        <w:tab/>
      </w:r>
      <w:r w:rsidR="00B131EA" w:rsidRPr="006F51F7">
        <w:t>Other Rating Considerations.</w:t>
      </w:r>
      <w:bookmarkEnd w:id="87"/>
      <w:bookmarkEnd w:id="88"/>
    </w:p>
    <w:p w:rsidR="00B131EA" w:rsidRPr="00193051" w:rsidRDefault="00B131EA" w:rsidP="0023711B">
      <w:pPr>
        <w:numPr>
          <w:ilvl w:val="0"/>
          <w:numId w:val="26"/>
        </w:numPr>
        <w:tabs>
          <w:tab w:val="clear" w:pos="720"/>
          <w:tab w:val="num" w:pos="540"/>
        </w:tabs>
        <w:spacing w:after="240"/>
        <w:ind w:left="547" w:hanging="547"/>
        <w:jc w:val="both"/>
        <w:rPr>
          <w:sz w:val="22"/>
          <w:szCs w:val="22"/>
        </w:rPr>
      </w:pPr>
      <w:r w:rsidRPr="00193051">
        <w:rPr>
          <w:sz w:val="22"/>
          <w:szCs w:val="22"/>
        </w:rPr>
        <w:t xml:space="preserve">Individual reviewers should independently rate the potential impact </w:t>
      </w:r>
      <w:r>
        <w:rPr>
          <w:sz w:val="22"/>
          <w:szCs w:val="22"/>
        </w:rPr>
        <w:t xml:space="preserve">based on </w:t>
      </w:r>
      <w:r w:rsidRPr="00193051">
        <w:rPr>
          <w:sz w:val="22"/>
          <w:szCs w:val="22"/>
        </w:rPr>
        <w:t xml:space="preserve">individual ratings </w:t>
      </w:r>
      <w:r>
        <w:rPr>
          <w:sz w:val="22"/>
          <w:szCs w:val="22"/>
        </w:rPr>
        <w:t xml:space="preserve">for </w:t>
      </w:r>
      <w:r w:rsidRPr="00193051">
        <w:rPr>
          <w:sz w:val="22"/>
          <w:szCs w:val="22"/>
        </w:rPr>
        <w:t>screening criteria and the</w:t>
      </w:r>
      <w:r>
        <w:rPr>
          <w:sz w:val="22"/>
          <w:szCs w:val="22"/>
        </w:rPr>
        <w:t>n the</w:t>
      </w:r>
      <w:r w:rsidRPr="00193051">
        <w:rPr>
          <w:sz w:val="22"/>
          <w:szCs w:val="22"/>
        </w:rPr>
        <w:t xml:space="preserve"> overall potential impact </w:t>
      </w:r>
      <w:r>
        <w:rPr>
          <w:sz w:val="22"/>
          <w:szCs w:val="22"/>
        </w:rPr>
        <w:t xml:space="preserve">should </w:t>
      </w:r>
      <w:r w:rsidRPr="00193051">
        <w:rPr>
          <w:sz w:val="22"/>
          <w:szCs w:val="22"/>
        </w:rPr>
        <w:t xml:space="preserve">be calculated </w:t>
      </w:r>
      <w:r>
        <w:rPr>
          <w:sz w:val="22"/>
          <w:szCs w:val="22"/>
        </w:rPr>
        <w:t xml:space="preserve">based  on </w:t>
      </w:r>
      <w:r w:rsidRPr="00193051">
        <w:rPr>
          <w:sz w:val="22"/>
          <w:szCs w:val="22"/>
        </w:rPr>
        <w:t>an average of these individual ratings.</w:t>
      </w:r>
    </w:p>
    <w:p w:rsidR="00B131EA" w:rsidRPr="00193051" w:rsidRDefault="00B131EA" w:rsidP="0023711B">
      <w:pPr>
        <w:numPr>
          <w:ilvl w:val="0"/>
          <w:numId w:val="26"/>
        </w:numPr>
        <w:tabs>
          <w:tab w:val="clear" w:pos="720"/>
          <w:tab w:val="num" w:pos="540"/>
        </w:tabs>
        <w:spacing w:after="240"/>
        <w:ind w:left="547" w:hanging="547"/>
        <w:jc w:val="both"/>
        <w:rPr>
          <w:sz w:val="22"/>
          <w:szCs w:val="22"/>
        </w:rPr>
      </w:pPr>
      <w:r w:rsidRPr="00193051">
        <w:rPr>
          <w:sz w:val="22"/>
          <w:szCs w:val="22"/>
        </w:rPr>
        <w:t>As a means of crosschecking the ratings and reducing subjectivity, a group of experts with technical knowledge on the specific industry sub-sector should be given the opportunity to score the proposals.  Where the scores are comparable</w:t>
      </w:r>
      <w:r>
        <w:rPr>
          <w:sz w:val="22"/>
          <w:szCs w:val="22"/>
        </w:rPr>
        <w:t>,</w:t>
      </w:r>
      <w:r w:rsidRPr="00193051">
        <w:rPr>
          <w:sz w:val="22"/>
          <w:szCs w:val="22"/>
        </w:rPr>
        <w:t xml:space="preserve"> an overall average could be used.  Where there is a wide disparity in the ratings, the exercise may be repeated </w:t>
      </w:r>
      <w:r>
        <w:rPr>
          <w:sz w:val="22"/>
          <w:szCs w:val="22"/>
        </w:rPr>
        <w:t>f</w:t>
      </w:r>
      <w:r w:rsidRPr="00193051">
        <w:rPr>
          <w:sz w:val="22"/>
          <w:szCs w:val="22"/>
        </w:rPr>
        <w:t>or the worst scenario selected.</w:t>
      </w:r>
    </w:p>
    <w:p w:rsidR="00B131EA" w:rsidRPr="00193051" w:rsidRDefault="00B131EA" w:rsidP="0023711B">
      <w:pPr>
        <w:numPr>
          <w:ilvl w:val="0"/>
          <w:numId w:val="26"/>
        </w:numPr>
        <w:tabs>
          <w:tab w:val="clear" w:pos="720"/>
          <w:tab w:val="num" w:pos="540"/>
        </w:tabs>
        <w:spacing w:after="240"/>
        <w:ind w:left="547" w:hanging="547"/>
        <w:jc w:val="both"/>
        <w:rPr>
          <w:sz w:val="22"/>
          <w:szCs w:val="22"/>
        </w:rPr>
      </w:pPr>
      <w:r w:rsidRPr="00193051">
        <w:rPr>
          <w:sz w:val="22"/>
          <w:szCs w:val="22"/>
        </w:rPr>
        <w:t>Where the proponent fails to provide adequate information to enable the reviewers rate the proposal, additional information should be requested.</w:t>
      </w:r>
    </w:p>
    <w:p w:rsidR="00B131EA" w:rsidRPr="00193051" w:rsidRDefault="00B131EA" w:rsidP="0023711B">
      <w:pPr>
        <w:numPr>
          <w:ilvl w:val="0"/>
          <w:numId w:val="26"/>
        </w:numPr>
        <w:tabs>
          <w:tab w:val="clear" w:pos="720"/>
          <w:tab w:val="num" w:pos="540"/>
        </w:tabs>
        <w:spacing w:after="240"/>
        <w:ind w:left="547" w:hanging="547"/>
        <w:jc w:val="both"/>
        <w:rPr>
          <w:sz w:val="22"/>
          <w:szCs w:val="22"/>
        </w:rPr>
      </w:pPr>
      <w:r w:rsidRPr="00193051">
        <w:rPr>
          <w:sz w:val="22"/>
          <w:szCs w:val="22"/>
        </w:rPr>
        <w:t>Proponents should be encouraged to submit draft completed Form EA1 to EPA for comments and advice before submitting the final form for screening.  Normally such advice could be provided within hours.</w:t>
      </w:r>
    </w:p>
    <w:p w:rsidR="00B131EA" w:rsidRPr="00193051" w:rsidRDefault="00B131EA" w:rsidP="0023711B">
      <w:pPr>
        <w:numPr>
          <w:ilvl w:val="0"/>
          <w:numId w:val="26"/>
        </w:numPr>
        <w:tabs>
          <w:tab w:val="clear" w:pos="720"/>
          <w:tab w:val="num" w:pos="540"/>
        </w:tabs>
        <w:spacing w:after="240"/>
        <w:ind w:left="547" w:hanging="547"/>
        <w:jc w:val="both"/>
        <w:rPr>
          <w:sz w:val="22"/>
          <w:szCs w:val="22"/>
        </w:rPr>
      </w:pPr>
      <w:r w:rsidRPr="00193051">
        <w:rPr>
          <w:sz w:val="22"/>
          <w:szCs w:val="22"/>
        </w:rPr>
        <w:t>Where comprehensive data and financial resources are adequate, modeling should be conducted and GIS maps produced to provide a clear picture of the potential environmental impacts</w:t>
      </w:r>
    </w:p>
    <w:p w:rsidR="00B131EA" w:rsidRDefault="00B131EA" w:rsidP="0023711B">
      <w:pPr>
        <w:numPr>
          <w:ilvl w:val="0"/>
          <w:numId w:val="26"/>
        </w:numPr>
        <w:tabs>
          <w:tab w:val="clear" w:pos="720"/>
          <w:tab w:val="num" w:pos="540"/>
        </w:tabs>
        <w:spacing w:after="240"/>
        <w:ind w:left="547" w:hanging="547"/>
        <w:jc w:val="both"/>
        <w:rPr>
          <w:sz w:val="22"/>
          <w:szCs w:val="22"/>
        </w:rPr>
      </w:pPr>
      <w:r w:rsidRPr="00193051">
        <w:rPr>
          <w:sz w:val="22"/>
          <w:szCs w:val="22"/>
        </w:rPr>
        <w:t>Weightings may be attached to the various criteria and it is proposed that these be decided by the review team on a site-specific basic.  A total weighting of 100% could then be divided among the relevant criteria taking into consideration the peculiar circumstance at the proposed/alternative project sites.</w:t>
      </w:r>
    </w:p>
    <w:p w:rsidR="00B131EA" w:rsidRPr="00193051" w:rsidRDefault="00B131EA" w:rsidP="0023711B">
      <w:pPr>
        <w:numPr>
          <w:ilvl w:val="0"/>
          <w:numId w:val="26"/>
        </w:numPr>
        <w:tabs>
          <w:tab w:val="clear" w:pos="720"/>
          <w:tab w:val="num" w:pos="540"/>
        </w:tabs>
        <w:spacing w:after="240"/>
        <w:ind w:left="547" w:hanging="547"/>
        <w:jc w:val="both"/>
        <w:rPr>
          <w:sz w:val="22"/>
          <w:szCs w:val="22"/>
        </w:rPr>
      </w:pPr>
      <w:r>
        <w:rPr>
          <w:sz w:val="22"/>
          <w:szCs w:val="22"/>
        </w:rPr>
        <w:lastRenderedPageBreak/>
        <w:t>Reviewers are encouraged to recommend additional criteria for the screening of applications.</w:t>
      </w:r>
    </w:p>
    <w:p w:rsidR="00B131EA" w:rsidRPr="00A74E9B" w:rsidRDefault="00B131EA" w:rsidP="006048DD">
      <w:pPr>
        <w:pStyle w:val="Heading1"/>
        <w:jc w:val="center"/>
        <w:rPr>
          <w:szCs w:val="24"/>
        </w:rPr>
      </w:pPr>
      <w:r>
        <w:rPr>
          <w:sz w:val="22"/>
          <w:szCs w:val="22"/>
        </w:rPr>
        <w:br w:type="page"/>
      </w:r>
      <w:bookmarkStart w:id="89" w:name="_Toc264590602"/>
      <w:bookmarkStart w:id="90" w:name="_Toc264591596"/>
      <w:r w:rsidRPr="00A74E9B">
        <w:rPr>
          <w:szCs w:val="24"/>
        </w:rPr>
        <w:lastRenderedPageBreak/>
        <w:t>CHAPTER THREE</w:t>
      </w:r>
      <w:bookmarkEnd w:id="89"/>
      <w:r w:rsidR="00A74E9B" w:rsidRPr="00A74E9B">
        <w:rPr>
          <w:szCs w:val="24"/>
        </w:rPr>
        <w:t>:</w:t>
      </w:r>
      <w:bookmarkStart w:id="91" w:name="_Toc264590603"/>
      <w:r w:rsidR="00A74E9B" w:rsidRPr="00A74E9B">
        <w:rPr>
          <w:szCs w:val="24"/>
        </w:rPr>
        <w:t xml:space="preserve"> </w:t>
      </w:r>
      <w:r w:rsidRPr="00A74E9B">
        <w:rPr>
          <w:szCs w:val="24"/>
        </w:rPr>
        <w:t>POTENTIAL IMPACTS FROM MANUFACTURING INDUSTRIES</w:t>
      </w:r>
      <w:bookmarkEnd w:id="90"/>
      <w:bookmarkEnd w:id="91"/>
    </w:p>
    <w:p w:rsidR="00B131EA" w:rsidRPr="00193051" w:rsidRDefault="00B131EA" w:rsidP="006048DD">
      <w:pPr>
        <w:pStyle w:val="Heading1"/>
      </w:pPr>
      <w:bookmarkStart w:id="92" w:name="_Toc264590604"/>
      <w:bookmarkStart w:id="93" w:name="_Toc264591597"/>
      <w:r w:rsidRPr="00193051">
        <w:t>3.0</w:t>
      </w:r>
      <w:r w:rsidRPr="00193051">
        <w:tab/>
        <w:t>I</w:t>
      </w:r>
      <w:r>
        <w:t>ntroduction</w:t>
      </w:r>
      <w:bookmarkEnd w:id="92"/>
      <w:bookmarkEnd w:id="93"/>
    </w:p>
    <w:p w:rsidR="006048DD" w:rsidRDefault="00B131EA" w:rsidP="00B131EA">
      <w:pPr>
        <w:spacing w:after="120"/>
        <w:jc w:val="both"/>
        <w:rPr>
          <w:sz w:val="22"/>
          <w:szCs w:val="22"/>
        </w:rPr>
      </w:pPr>
      <w:r w:rsidRPr="00193051">
        <w:rPr>
          <w:sz w:val="22"/>
          <w:szCs w:val="22"/>
        </w:rPr>
        <w:t>This chapter describes the potential impacts on the environmental and humans caused by manufacturing industry</w:t>
      </w:r>
      <w:r>
        <w:rPr>
          <w:sz w:val="22"/>
          <w:szCs w:val="22"/>
        </w:rPr>
        <w:t>. Impacts include air pollution, discharges to water, noise among others.</w:t>
      </w:r>
      <w:r w:rsidRPr="00193051">
        <w:rPr>
          <w:sz w:val="22"/>
          <w:szCs w:val="22"/>
        </w:rPr>
        <w:t>activities</w:t>
      </w:r>
      <w:r>
        <w:rPr>
          <w:sz w:val="22"/>
          <w:szCs w:val="22"/>
        </w:rPr>
        <w:t>.</w:t>
      </w:r>
      <w:r w:rsidRPr="00193051">
        <w:rPr>
          <w:sz w:val="22"/>
          <w:szCs w:val="22"/>
        </w:rPr>
        <w:t xml:space="preserve"> </w:t>
      </w:r>
    </w:p>
    <w:p w:rsidR="006048DD" w:rsidRDefault="006048DD" w:rsidP="00B131EA">
      <w:pPr>
        <w:spacing w:after="120"/>
        <w:jc w:val="both"/>
        <w:rPr>
          <w:sz w:val="22"/>
          <w:szCs w:val="22"/>
        </w:rPr>
      </w:pPr>
    </w:p>
    <w:p w:rsidR="00B131EA" w:rsidRPr="00193051" w:rsidRDefault="006048DD" w:rsidP="006048DD">
      <w:pPr>
        <w:pStyle w:val="Heading2"/>
      </w:pPr>
      <w:bookmarkStart w:id="94" w:name="_Toc264590605"/>
      <w:bookmarkStart w:id="95" w:name="_Toc264591598"/>
      <w:r>
        <w:t>3.1</w:t>
      </w:r>
      <w:r>
        <w:tab/>
      </w:r>
      <w:r w:rsidR="00B131EA" w:rsidRPr="00193051">
        <w:t>Air Pollution</w:t>
      </w:r>
      <w:bookmarkEnd w:id="94"/>
      <w:bookmarkEnd w:id="95"/>
    </w:p>
    <w:p w:rsidR="00B131EA" w:rsidRPr="00193051" w:rsidRDefault="00B131EA" w:rsidP="00B131EA">
      <w:pPr>
        <w:spacing w:after="120"/>
        <w:jc w:val="both"/>
        <w:rPr>
          <w:sz w:val="22"/>
          <w:szCs w:val="22"/>
        </w:rPr>
      </w:pPr>
      <w:r w:rsidRPr="00193051">
        <w:rPr>
          <w:sz w:val="22"/>
          <w:szCs w:val="22"/>
        </w:rPr>
        <w:t xml:space="preserve">Emissions to air are usually found as dusts or gases. Dusts </w:t>
      </w:r>
      <w:r>
        <w:rPr>
          <w:sz w:val="22"/>
          <w:szCs w:val="22"/>
        </w:rPr>
        <w:t>are likely to result in</w:t>
      </w:r>
      <w:r w:rsidRPr="00193051">
        <w:rPr>
          <w:sz w:val="22"/>
          <w:szCs w:val="22"/>
        </w:rPr>
        <w:t xml:space="preserve"> health problem</w:t>
      </w:r>
      <w:r>
        <w:rPr>
          <w:sz w:val="22"/>
          <w:szCs w:val="22"/>
        </w:rPr>
        <w:t>s</w:t>
      </w:r>
      <w:r w:rsidRPr="00193051">
        <w:rPr>
          <w:sz w:val="22"/>
          <w:szCs w:val="22"/>
        </w:rPr>
        <w:t xml:space="preserve"> when concentrations</w:t>
      </w:r>
      <w:r>
        <w:rPr>
          <w:sz w:val="22"/>
          <w:szCs w:val="22"/>
        </w:rPr>
        <w:t xml:space="preserve"> exceed threshold limits</w:t>
      </w:r>
      <w:r w:rsidRPr="00193051">
        <w:rPr>
          <w:sz w:val="22"/>
          <w:szCs w:val="22"/>
        </w:rPr>
        <w:t>.  In addition, dusts often contain toxic materials like heavy metals, chloro-organic substances or tars.</w:t>
      </w:r>
    </w:p>
    <w:p w:rsidR="00B131EA" w:rsidRPr="00D23D87" w:rsidRDefault="00B131EA" w:rsidP="00B131EA">
      <w:pPr>
        <w:spacing w:before="240" w:after="120"/>
        <w:jc w:val="both"/>
        <w:rPr>
          <w:sz w:val="22"/>
          <w:szCs w:val="22"/>
        </w:rPr>
      </w:pPr>
      <w:r w:rsidRPr="00193051">
        <w:rPr>
          <w:sz w:val="22"/>
          <w:szCs w:val="22"/>
        </w:rPr>
        <w:t>The m</w:t>
      </w:r>
      <w:r>
        <w:rPr>
          <w:sz w:val="22"/>
          <w:szCs w:val="22"/>
        </w:rPr>
        <w:t>ost common gaseous emissions are- sulphur dioxide (SO</w:t>
      </w:r>
      <w:r>
        <w:rPr>
          <w:sz w:val="22"/>
          <w:szCs w:val="22"/>
          <w:vertAlign w:val="subscript"/>
        </w:rPr>
        <w:t>2</w:t>
      </w:r>
      <w:r>
        <w:rPr>
          <w:sz w:val="22"/>
          <w:szCs w:val="22"/>
        </w:rPr>
        <w:t>), Carbon Monoxide (CO) and Nitrogen Oxides (NO</w:t>
      </w:r>
      <w:r>
        <w:rPr>
          <w:sz w:val="22"/>
          <w:szCs w:val="22"/>
          <w:vertAlign w:val="subscript"/>
        </w:rPr>
        <w:t>x</w:t>
      </w:r>
      <w:r>
        <w:rPr>
          <w:sz w:val="22"/>
          <w:szCs w:val="22"/>
        </w:rPr>
        <w:t>) all produced by burning of fossil fuels and as products of  various industrial processes. NO</w:t>
      </w:r>
      <w:r>
        <w:rPr>
          <w:sz w:val="22"/>
          <w:szCs w:val="22"/>
          <w:vertAlign w:val="subscript"/>
        </w:rPr>
        <w:t>x</w:t>
      </w:r>
      <w:r>
        <w:rPr>
          <w:sz w:val="22"/>
          <w:szCs w:val="22"/>
        </w:rPr>
        <w:t xml:space="preserve"> is a term used for a mixture of NO and NO</w:t>
      </w:r>
      <w:r>
        <w:rPr>
          <w:sz w:val="22"/>
          <w:szCs w:val="22"/>
          <w:vertAlign w:val="subscript"/>
        </w:rPr>
        <w:t>2</w:t>
      </w:r>
      <w:r>
        <w:rPr>
          <w:sz w:val="22"/>
          <w:szCs w:val="22"/>
        </w:rPr>
        <w:t>.  Both components may cause respiratory problems for humans.  The effect of SO</w:t>
      </w:r>
      <w:r>
        <w:rPr>
          <w:sz w:val="22"/>
          <w:szCs w:val="22"/>
          <w:vertAlign w:val="subscript"/>
        </w:rPr>
        <w:t>2</w:t>
      </w:r>
      <w:r>
        <w:rPr>
          <w:sz w:val="22"/>
          <w:szCs w:val="22"/>
        </w:rPr>
        <w:t xml:space="preserve"> is compunded when found in combination with small particles of dust.  High concentration of SO</w:t>
      </w:r>
      <w:r>
        <w:rPr>
          <w:sz w:val="22"/>
          <w:szCs w:val="22"/>
          <w:vertAlign w:val="subscript"/>
        </w:rPr>
        <w:t>2</w:t>
      </w:r>
      <w:r>
        <w:rPr>
          <w:sz w:val="22"/>
          <w:szCs w:val="22"/>
        </w:rPr>
        <w:t xml:space="preserve"> may cause direct effects on vegetation ( necrotic lesions).  Sulphur and Nitrogen compounds are the main constituents of acid rain and may cause acidification of surface water, groundwater and soils.  Corrosion of materials is caused by these components.  NO</w:t>
      </w:r>
      <w:r>
        <w:rPr>
          <w:sz w:val="22"/>
          <w:szCs w:val="22"/>
          <w:vertAlign w:val="subscript"/>
        </w:rPr>
        <w:t>x</w:t>
      </w:r>
      <w:r>
        <w:rPr>
          <w:sz w:val="22"/>
          <w:szCs w:val="22"/>
        </w:rPr>
        <w:t xml:space="preserve"> is also a precursor to ozone formulation.</w:t>
      </w:r>
    </w:p>
    <w:p w:rsidR="00B131EA" w:rsidRPr="00D23D87" w:rsidRDefault="006048DD" w:rsidP="006048DD">
      <w:pPr>
        <w:pStyle w:val="Heading3"/>
      </w:pPr>
      <w:bookmarkStart w:id="96" w:name="_Toc264590606"/>
      <w:bookmarkStart w:id="97" w:name="_Toc264591599"/>
      <w:r>
        <w:t>3.1.1</w:t>
      </w:r>
      <w:r>
        <w:tab/>
      </w:r>
      <w:r w:rsidR="00B131EA" w:rsidRPr="008E4D2F">
        <w:t>Volatile Organic Compounds (VOCs)</w:t>
      </w:r>
      <w:bookmarkEnd w:id="96"/>
      <w:bookmarkEnd w:id="97"/>
    </w:p>
    <w:p w:rsidR="00B131EA" w:rsidRPr="00D23D87" w:rsidRDefault="00B131EA" w:rsidP="00B131EA">
      <w:pPr>
        <w:spacing w:after="120"/>
        <w:jc w:val="both"/>
        <w:rPr>
          <w:sz w:val="22"/>
          <w:szCs w:val="22"/>
        </w:rPr>
      </w:pPr>
      <w:r>
        <w:rPr>
          <w:sz w:val="22"/>
          <w:szCs w:val="22"/>
        </w:rPr>
        <w:t>This is group of compounds, which is a product  of the burning of fossil fuels, and is emitted from various chemical activities.  Some of the VOCs may be carcinogenic (e.g. PAH, Benzene).  Some of the VOC can cause work place problems.  The main problem with VOC is its importance in building high ambient air concentrations of ozone (O</w:t>
      </w:r>
      <w:r>
        <w:rPr>
          <w:sz w:val="22"/>
          <w:szCs w:val="22"/>
          <w:vertAlign w:val="subscript"/>
        </w:rPr>
        <w:t>3</w:t>
      </w:r>
      <w:r>
        <w:rPr>
          <w:sz w:val="22"/>
          <w:szCs w:val="22"/>
        </w:rPr>
        <w:t>).</w:t>
      </w:r>
    </w:p>
    <w:p w:rsidR="00B131EA" w:rsidRPr="00D23D87" w:rsidRDefault="00B131EA" w:rsidP="00B131EA">
      <w:pPr>
        <w:spacing w:after="120"/>
        <w:jc w:val="both"/>
        <w:rPr>
          <w:sz w:val="22"/>
          <w:szCs w:val="22"/>
        </w:rPr>
      </w:pPr>
      <w:r>
        <w:rPr>
          <w:sz w:val="22"/>
          <w:szCs w:val="22"/>
        </w:rPr>
        <w:t>Ozone (O</w:t>
      </w:r>
      <w:r>
        <w:rPr>
          <w:sz w:val="22"/>
          <w:szCs w:val="22"/>
          <w:vertAlign w:val="subscript"/>
        </w:rPr>
        <w:t>3</w:t>
      </w:r>
      <w:r>
        <w:rPr>
          <w:sz w:val="22"/>
          <w:szCs w:val="22"/>
        </w:rPr>
        <w:t>) is a photochemical oxidant and is a gas not emitted, but produced in the atmosphere when air masses containing a mixture of NO</w:t>
      </w:r>
      <w:r>
        <w:rPr>
          <w:sz w:val="22"/>
          <w:szCs w:val="22"/>
          <w:vertAlign w:val="subscript"/>
        </w:rPr>
        <w:t>2</w:t>
      </w:r>
      <w:r>
        <w:rPr>
          <w:sz w:val="22"/>
          <w:szCs w:val="22"/>
        </w:rPr>
        <w:t>, CO and VOC are exposed to sunlight. O</w:t>
      </w:r>
      <w:r>
        <w:rPr>
          <w:sz w:val="22"/>
          <w:szCs w:val="22"/>
          <w:vertAlign w:val="subscript"/>
        </w:rPr>
        <w:t>3</w:t>
      </w:r>
      <w:r>
        <w:rPr>
          <w:sz w:val="22"/>
          <w:szCs w:val="22"/>
        </w:rPr>
        <w:t xml:space="preserve"> at ground level can give various effects e.g. changes in the lung function of human causing respiratory suffering. O</w:t>
      </w:r>
      <w:r>
        <w:rPr>
          <w:sz w:val="22"/>
          <w:szCs w:val="22"/>
          <w:vertAlign w:val="subscript"/>
        </w:rPr>
        <w:t>3</w:t>
      </w:r>
      <w:r>
        <w:rPr>
          <w:sz w:val="22"/>
          <w:szCs w:val="22"/>
        </w:rPr>
        <w:t xml:space="preserve"> is also known to cause damage to forest and vegetation, and materials such as rubber and plastics. In addition to ground level O</w:t>
      </w:r>
      <w:r>
        <w:rPr>
          <w:sz w:val="22"/>
          <w:szCs w:val="22"/>
          <w:vertAlign w:val="subscript"/>
        </w:rPr>
        <w:t>3</w:t>
      </w:r>
      <w:r>
        <w:rPr>
          <w:sz w:val="22"/>
          <w:szCs w:val="22"/>
        </w:rPr>
        <w:t>, which is regarded as a pollutant, O</w:t>
      </w:r>
      <w:r>
        <w:rPr>
          <w:sz w:val="22"/>
          <w:szCs w:val="22"/>
          <w:vertAlign w:val="subscript"/>
        </w:rPr>
        <w:t>3</w:t>
      </w:r>
      <w:r>
        <w:rPr>
          <w:sz w:val="22"/>
          <w:szCs w:val="22"/>
        </w:rPr>
        <w:t xml:space="preserve"> gas is found at higher elevations in the atmosphere. This O</w:t>
      </w:r>
      <w:r>
        <w:rPr>
          <w:sz w:val="22"/>
          <w:szCs w:val="22"/>
          <w:vertAlign w:val="subscript"/>
        </w:rPr>
        <w:t>3</w:t>
      </w:r>
      <w:r>
        <w:rPr>
          <w:sz w:val="22"/>
          <w:szCs w:val="22"/>
        </w:rPr>
        <w:t xml:space="preserve"> layer is vital to living organisms asit traps the harmful part of the ultra-violet rays and shields the earth from their harmful effects (see also CFCs below).</w:t>
      </w:r>
    </w:p>
    <w:p w:rsidR="00B131EA" w:rsidRPr="00D23D87" w:rsidRDefault="006048DD" w:rsidP="006048DD">
      <w:pPr>
        <w:pStyle w:val="Heading3"/>
      </w:pPr>
      <w:bookmarkStart w:id="98" w:name="_Toc264590607"/>
      <w:bookmarkStart w:id="99" w:name="_Toc264591600"/>
      <w:r>
        <w:t>3.1.2</w:t>
      </w:r>
      <w:r>
        <w:tab/>
      </w:r>
      <w:r w:rsidR="00B131EA">
        <w:t>Particulate Matter (PM)</w:t>
      </w:r>
      <w:bookmarkEnd w:id="98"/>
      <w:bookmarkEnd w:id="99"/>
    </w:p>
    <w:p w:rsidR="00B131EA" w:rsidRPr="00D23D87" w:rsidRDefault="00B131EA" w:rsidP="00B131EA">
      <w:pPr>
        <w:spacing w:after="120"/>
        <w:jc w:val="both"/>
        <w:rPr>
          <w:sz w:val="22"/>
          <w:szCs w:val="22"/>
        </w:rPr>
      </w:pPr>
      <w:r>
        <w:rPr>
          <w:sz w:val="22"/>
          <w:szCs w:val="22"/>
        </w:rPr>
        <w:t>Dust is particles of various sizes. Several terms associated with sampling methods are used to describe particulates.  The two most frequently used terms are Total Suspended Particulate</w:t>
      </w:r>
      <w:r w:rsidRPr="008E4D2F">
        <w:rPr>
          <w:sz w:val="22"/>
          <w:szCs w:val="22"/>
        </w:rPr>
        <w:t>s (TSP) and the</w:t>
      </w:r>
      <w:r>
        <w:rPr>
          <w:sz w:val="22"/>
          <w:szCs w:val="22"/>
        </w:rPr>
        <w:t xml:space="preserve"> Particulate Matter (PM).  The PM includes particles of various sizes and includes a proportion of particulates that are not able to enter the human respiratory tract. Therefore, PM is not a good indicator of health-related exposure.</w:t>
      </w:r>
    </w:p>
    <w:p w:rsidR="00B131EA" w:rsidRPr="00D23D87" w:rsidRDefault="006048DD" w:rsidP="006048DD">
      <w:pPr>
        <w:pStyle w:val="Heading3"/>
      </w:pPr>
      <w:bookmarkStart w:id="100" w:name="_Toc264590608"/>
      <w:bookmarkStart w:id="101" w:name="_Toc264591601"/>
      <w:r>
        <w:t>3.1.3</w:t>
      </w:r>
      <w:r>
        <w:tab/>
      </w:r>
      <w:r w:rsidR="00B131EA">
        <w:t>Particulate Matter (PM</w:t>
      </w:r>
      <w:r w:rsidR="00B131EA" w:rsidRPr="008E4D2F">
        <w:rPr>
          <w:vertAlign w:val="subscript"/>
        </w:rPr>
        <w:t>10</w:t>
      </w:r>
      <w:r w:rsidR="00B131EA" w:rsidRPr="008E4D2F">
        <w:t>)</w:t>
      </w:r>
      <w:bookmarkEnd w:id="100"/>
      <w:bookmarkEnd w:id="101"/>
    </w:p>
    <w:p w:rsidR="00B131EA" w:rsidRPr="00D23D87" w:rsidRDefault="00B131EA" w:rsidP="00B131EA">
      <w:pPr>
        <w:pStyle w:val="CommentText"/>
      </w:pPr>
      <w:r>
        <w:rPr>
          <w:sz w:val="22"/>
          <w:szCs w:val="22"/>
        </w:rPr>
        <w:t>This includes only particles smaller that 10µm in diameter (microns or micrometer).  These are considered respirable.  Since dust ranges from 0.1-25µm, most dust is respirable.  PM</w:t>
      </w:r>
      <w:r>
        <w:rPr>
          <w:sz w:val="22"/>
          <w:szCs w:val="22"/>
          <w:vertAlign w:val="subscript"/>
        </w:rPr>
        <w:t>10</w:t>
      </w:r>
      <w:r>
        <w:rPr>
          <w:sz w:val="22"/>
          <w:szCs w:val="22"/>
        </w:rPr>
        <w:t xml:space="preserve"> is estimated to be 50-60% of TSP.  Particles larger that PM</w:t>
      </w:r>
      <w:r>
        <w:rPr>
          <w:sz w:val="22"/>
          <w:szCs w:val="22"/>
          <w:vertAlign w:val="subscript"/>
        </w:rPr>
        <w:t>10</w:t>
      </w:r>
      <w:r>
        <w:rPr>
          <w:sz w:val="22"/>
          <w:szCs w:val="22"/>
        </w:rPr>
        <w:t xml:space="preserve"> settle more readily than smaller particles. However, smaller particles have a proportionally larger surface area than larger </w:t>
      </w:r>
      <w:r>
        <w:rPr>
          <w:sz w:val="22"/>
          <w:szCs w:val="22"/>
        </w:rPr>
        <w:lastRenderedPageBreak/>
        <w:t>particles.  Therefore, small particles present more or an opportunity for toxic materials to get in contact with the surface of the lungs and be absorbed. Furthermore, dust can also transport smaller particles of carcinogenic compounds.  Sometimes a third group is introduced, the fine fraction (PM</w:t>
      </w:r>
      <w:r>
        <w:rPr>
          <w:sz w:val="22"/>
          <w:szCs w:val="22"/>
          <w:vertAlign w:val="subscript"/>
        </w:rPr>
        <w:t>2.5</w:t>
      </w:r>
      <w:r>
        <w:rPr>
          <w:sz w:val="22"/>
          <w:szCs w:val="22"/>
        </w:rPr>
        <w:t xml:space="preserve">) with particles less than 2.5µm in diameter.  These are mainly produced by burning of fossil </w:t>
      </w:r>
    </w:p>
    <w:p w:rsidR="00B131EA" w:rsidRPr="00D23D87" w:rsidRDefault="00B131EA" w:rsidP="00B131EA">
      <w:pPr>
        <w:spacing w:after="120"/>
        <w:jc w:val="both"/>
        <w:rPr>
          <w:sz w:val="22"/>
          <w:szCs w:val="22"/>
        </w:rPr>
      </w:pPr>
      <w:r>
        <w:rPr>
          <w:sz w:val="22"/>
          <w:szCs w:val="22"/>
        </w:rPr>
        <w:t>fuels etc.  Whereas the larger fractions are mainly mechanically produced (earth dust, water and tear).</w:t>
      </w:r>
    </w:p>
    <w:p w:rsidR="00B131EA" w:rsidRPr="00D23D87" w:rsidRDefault="00B131EA" w:rsidP="00B131EA">
      <w:pPr>
        <w:spacing w:after="120"/>
        <w:jc w:val="both"/>
        <w:rPr>
          <w:sz w:val="22"/>
          <w:szCs w:val="22"/>
        </w:rPr>
      </w:pPr>
      <w:r>
        <w:rPr>
          <w:sz w:val="22"/>
          <w:szCs w:val="22"/>
        </w:rPr>
        <w:t>Dust particles larger than PM</w:t>
      </w:r>
      <w:r>
        <w:rPr>
          <w:sz w:val="22"/>
          <w:szCs w:val="22"/>
          <w:vertAlign w:val="subscript"/>
        </w:rPr>
        <w:t>10</w:t>
      </w:r>
      <w:r>
        <w:rPr>
          <w:sz w:val="22"/>
          <w:szCs w:val="22"/>
        </w:rPr>
        <w:t xml:space="preserve"> which may be called settable dust, deposit in the vicinity of the source. A deposition rate of approx. 10g/m</w:t>
      </w:r>
      <w:r>
        <w:rPr>
          <w:sz w:val="22"/>
          <w:szCs w:val="22"/>
          <w:vertAlign w:val="superscript"/>
        </w:rPr>
        <w:t>2</w:t>
      </w:r>
      <w:r>
        <w:rPr>
          <w:sz w:val="22"/>
          <w:szCs w:val="22"/>
        </w:rPr>
        <w:t xml:space="preserve"> per 30 days or more in most industrialized countries is regarded as high, but in many countries in </w:t>
      </w:r>
      <w:smartTag w:uri="urn:schemas-microsoft-com:office:smarttags" w:element="place">
        <w:r>
          <w:rPr>
            <w:sz w:val="22"/>
            <w:szCs w:val="22"/>
          </w:rPr>
          <w:t>Africa</w:t>
        </w:r>
      </w:smartTag>
      <w:r>
        <w:rPr>
          <w:sz w:val="22"/>
          <w:szCs w:val="22"/>
        </w:rPr>
        <w:t xml:space="preserve"> a rate of 10g/m</w:t>
      </w:r>
      <w:r>
        <w:rPr>
          <w:sz w:val="22"/>
          <w:szCs w:val="22"/>
          <w:vertAlign w:val="superscript"/>
        </w:rPr>
        <w:t>2</w:t>
      </w:r>
      <w:r>
        <w:rPr>
          <w:sz w:val="22"/>
          <w:szCs w:val="22"/>
        </w:rPr>
        <w:t xml:space="preserve"> per 30 days is not regarded as high.  A deposition rate of 3g/m</w:t>
      </w:r>
      <w:r>
        <w:rPr>
          <w:sz w:val="22"/>
          <w:szCs w:val="22"/>
          <w:vertAlign w:val="superscript"/>
        </w:rPr>
        <w:t>2</w:t>
      </w:r>
      <w:r>
        <w:rPr>
          <w:sz w:val="22"/>
          <w:szCs w:val="22"/>
        </w:rPr>
        <w:t xml:space="preserve"> per 30 days or more is considered normal background deposition rate in unpolluted areas.  In areas near a desert the background deposition level will be higher, e.g. in </w:t>
      </w:r>
      <w:smartTag w:uri="urn:schemas-microsoft-com:office:smarttags" w:element="place">
        <w:smartTag w:uri="urn:schemas-microsoft-com:office:smarttags" w:element="City">
          <w:r>
            <w:rPr>
              <w:sz w:val="22"/>
              <w:szCs w:val="22"/>
            </w:rPr>
            <w:t>Cairo</w:t>
          </w:r>
        </w:smartTag>
      </w:smartTag>
      <w:r>
        <w:rPr>
          <w:sz w:val="22"/>
          <w:szCs w:val="22"/>
        </w:rPr>
        <w:t xml:space="preserve"> approx. 50g/m</w:t>
      </w:r>
      <w:r>
        <w:rPr>
          <w:sz w:val="22"/>
          <w:szCs w:val="22"/>
          <w:vertAlign w:val="superscript"/>
        </w:rPr>
        <w:t>2</w:t>
      </w:r>
      <w:r>
        <w:rPr>
          <w:sz w:val="22"/>
          <w:szCs w:val="22"/>
        </w:rPr>
        <w:t>.</w:t>
      </w:r>
    </w:p>
    <w:p w:rsidR="00B131EA" w:rsidRPr="00D23D87" w:rsidRDefault="006048DD" w:rsidP="006048DD">
      <w:pPr>
        <w:pStyle w:val="Heading3"/>
      </w:pPr>
      <w:bookmarkStart w:id="102" w:name="_Toc264590609"/>
      <w:bookmarkStart w:id="103" w:name="_Toc264591602"/>
      <w:r>
        <w:t>3.1.4</w:t>
      </w:r>
      <w:r>
        <w:tab/>
      </w:r>
      <w:r w:rsidR="00B131EA" w:rsidRPr="008E4D2F">
        <w:t>Heavy Metals</w:t>
      </w:r>
      <w:bookmarkEnd w:id="102"/>
      <w:bookmarkEnd w:id="103"/>
    </w:p>
    <w:p w:rsidR="00B131EA" w:rsidRPr="00D23D87" w:rsidRDefault="00B131EA" w:rsidP="00B131EA">
      <w:pPr>
        <w:spacing w:after="120"/>
        <w:jc w:val="both"/>
        <w:rPr>
          <w:sz w:val="22"/>
          <w:szCs w:val="22"/>
        </w:rPr>
      </w:pPr>
      <w:r>
        <w:rPr>
          <w:sz w:val="22"/>
          <w:szCs w:val="22"/>
        </w:rPr>
        <w:t>Heavy metals as air pollutants originate from many different sources like combustion of oil products, industrial processes, and incineration of waste.  The metals are usually found as dust in the form of oxide, and other compounds. The metals most focused upon, due to their very serious environmental effects (long term effects like bio-accumulation as well as high acute toxicity) are Mercury (Hg), Cadmium (Cd) and Lead (Pb).</w:t>
      </w:r>
    </w:p>
    <w:p w:rsidR="00B131EA" w:rsidRPr="00D23D87" w:rsidRDefault="006048DD" w:rsidP="006048DD">
      <w:pPr>
        <w:pStyle w:val="Heading3"/>
      </w:pPr>
      <w:bookmarkStart w:id="104" w:name="_Toc264590610"/>
      <w:bookmarkStart w:id="105" w:name="_Toc264591603"/>
      <w:r>
        <w:t>3.1.5</w:t>
      </w:r>
      <w:r>
        <w:tab/>
      </w:r>
      <w:r w:rsidR="00B131EA">
        <w:t>Carbon Monoxide (CO)</w:t>
      </w:r>
      <w:bookmarkEnd w:id="104"/>
      <w:bookmarkEnd w:id="105"/>
    </w:p>
    <w:p w:rsidR="00B131EA" w:rsidRPr="00D23D87" w:rsidRDefault="00B131EA" w:rsidP="00B131EA">
      <w:pPr>
        <w:spacing w:after="120"/>
        <w:jc w:val="both"/>
        <w:rPr>
          <w:sz w:val="22"/>
          <w:szCs w:val="22"/>
        </w:rPr>
      </w:pPr>
      <w:r>
        <w:rPr>
          <w:sz w:val="22"/>
          <w:szCs w:val="22"/>
        </w:rPr>
        <w:t>Carbon monoxide (CO) also originates from the burning of fossil fuels and some industry process.  CO is normally not considered a pollutant affecting the ambient air quality, but rather causing a workplace health problem.  The gas reduces the uptake of oxygen in the blood and can, at high concentrations and long exposure times, be fatal.  CO increases the risk of heart problems (angina pectoris) that may cause chest pain. CO is converted to CO</w:t>
      </w:r>
      <w:r>
        <w:rPr>
          <w:sz w:val="22"/>
          <w:szCs w:val="22"/>
          <w:vertAlign w:val="subscript"/>
        </w:rPr>
        <w:t>2</w:t>
      </w:r>
      <w:r>
        <w:rPr>
          <w:sz w:val="22"/>
          <w:szCs w:val="22"/>
        </w:rPr>
        <w:t xml:space="preserve"> in the atmosphere.</w:t>
      </w:r>
    </w:p>
    <w:p w:rsidR="00B131EA" w:rsidRPr="00D23D87" w:rsidRDefault="006048DD" w:rsidP="006048DD">
      <w:pPr>
        <w:pStyle w:val="Heading3"/>
      </w:pPr>
      <w:bookmarkStart w:id="106" w:name="_Toc264590611"/>
      <w:bookmarkStart w:id="107" w:name="_Toc264591604"/>
      <w:r>
        <w:t>3.1.6</w:t>
      </w:r>
      <w:r>
        <w:tab/>
      </w:r>
      <w:r w:rsidR="00B131EA">
        <w:t>Carbon Dioxide (CO</w:t>
      </w:r>
      <w:r w:rsidR="00B131EA">
        <w:rPr>
          <w:vertAlign w:val="subscript"/>
        </w:rPr>
        <w:t>2</w:t>
      </w:r>
      <w:r w:rsidR="00B131EA">
        <w:t>)</w:t>
      </w:r>
      <w:bookmarkEnd w:id="106"/>
      <w:bookmarkEnd w:id="107"/>
    </w:p>
    <w:p w:rsidR="00B131EA" w:rsidRPr="00D23D87" w:rsidRDefault="00B131EA" w:rsidP="00B131EA">
      <w:pPr>
        <w:spacing w:after="120"/>
        <w:jc w:val="both"/>
        <w:rPr>
          <w:sz w:val="22"/>
          <w:szCs w:val="22"/>
        </w:rPr>
      </w:pPr>
      <w:r>
        <w:rPr>
          <w:sz w:val="22"/>
          <w:szCs w:val="22"/>
        </w:rPr>
        <w:t>Carbon Dioxide is a productof  burning of fossil fuels, cement production, metal production, and as a result of deforestation. CO</w:t>
      </w:r>
      <w:r>
        <w:rPr>
          <w:sz w:val="22"/>
          <w:szCs w:val="22"/>
          <w:vertAlign w:val="subscript"/>
        </w:rPr>
        <w:t>2</w:t>
      </w:r>
      <w:r>
        <w:rPr>
          <w:sz w:val="22"/>
          <w:szCs w:val="22"/>
        </w:rPr>
        <w:t xml:space="preserve"> is the most important greenhouse gas contributing to global warning. Other components contributing to the global warning are dinitrogen oxide (N</w:t>
      </w:r>
      <w:r>
        <w:rPr>
          <w:sz w:val="22"/>
          <w:szCs w:val="22"/>
          <w:vertAlign w:val="subscript"/>
        </w:rPr>
        <w:t>2</w:t>
      </w:r>
      <w:r>
        <w:rPr>
          <w:sz w:val="22"/>
          <w:szCs w:val="22"/>
        </w:rPr>
        <w:t>O and methane (CH</w:t>
      </w:r>
      <w:r>
        <w:rPr>
          <w:sz w:val="22"/>
          <w:szCs w:val="22"/>
          <w:vertAlign w:val="subscript"/>
        </w:rPr>
        <w:t>4</w:t>
      </w:r>
      <w:r>
        <w:rPr>
          <w:sz w:val="22"/>
          <w:szCs w:val="22"/>
        </w:rPr>
        <w:t>).</w:t>
      </w:r>
    </w:p>
    <w:p w:rsidR="00B131EA" w:rsidRPr="00D23D87" w:rsidRDefault="006048DD" w:rsidP="006048DD">
      <w:pPr>
        <w:pStyle w:val="Heading3"/>
      </w:pPr>
      <w:bookmarkStart w:id="108" w:name="_Toc264590612"/>
      <w:bookmarkStart w:id="109" w:name="_Toc264591605"/>
      <w:r>
        <w:t>3.1.7</w:t>
      </w:r>
      <w:r>
        <w:tab/>
      </w:r>
      <w:r w:rsidR="00B131EA">
        <w:t>Chlorofluorocarbons (CFCs)</w:t>
      </w:r>
      <w:bookmarkEnd w:id="108"/>
      <w:bookmarkEnd w:id="109"/>
    </w:p>
    <w:p w:rsidR="00B131EA" w:rsidRPr="00D23D87" w:rsidRDefault="00B131EA" w:rsidP="00B131EA">
      <w:pPr>
        <w:spacing w:after="120"/>
        <w:jc w:val="both"/>
        <w:rPr>
          <w:sz w:val="22"/>
          <w:szCs w:val="22"/>
        </w:rPr>
      </w:pPr>
      <w:r w:rsidRPr="008E4D2F">
        <w:rPr>
          <w:sz w:val="22"/>
          <w:szCs w:val="22"/>
        </w:rPr>
        <w:t>Chlorofluorocarbons (CFCs) are used as refrigerants or in cooling systems and halon</w:t>
      </w:r>
      <w:r>
        <w:rPr>
          <w:sz w:val="22"/>
          <w:szCs w:val="22"/>
        </w:rPr>
        <w:t xml:space="preserve"> is used in stationary fire fighting systems.  The CFCs cause depletion of the ozone layer protecting the earth from the dangerous ultra-violet (UV)-radiation.  Their use is, therefore, restricted by the Montreal Protocol, which has been signed by most of the African countries.</w:t>
      </w:r>
    </w:p>
    <w:p w:rsidR="006048DD" w:rsidRDefault="006048DD" w:rsidP="006048DD">
      <w:pPr>
        <w:pStyle w:val="Heading2"/>
      </w:pPr>
    </w:p>
    <w:p w:rsidR="00B131EA" w:rsidRPr="006048DD" w:rsidRDefault="006048DD" w:rsidP="006048DD">
      <w:pPr>
        <w:pStyle w:val="Heading2"/>
      </w:pPr>
      <w:bookmarkStart w:id="110" w:name="_Toc264590613"/>
      <w:bookmarkStart w:id="111" w:name="_Toc264591606"/>
      <w:r>
        <w:t>3.2</w:t>
      </w:r>
      <w:r>
        <w:tab/>
      </w:r>
      <w:r w:rsidR="00B131EA" w:rsidRPr="006048DD">
        <w:t>Water Pollution</w:t>
      </w:r>
      <w:bookmarkEnd w:id="110"/>
      <w:bookmarkEnd w:id="111"/>
    </w:p>
    <w:p w:rsidR="00B131EA" w:rsidRPr="00D23D87" w:rsidRDefault="00B131EA" w:rsidP="00B131EA">
      <w:pPr>
        <w:spacing w:after="120"/>
        <w:jc w:val="both"/>
      </w:pPr>
      <w:r>
        <w:rPr>
          <w:sz w:val="22"/>
          <w:szCs w:val="22"/>
        </w:rPr>
        <w:t>Discharge of wastewater may contain pollutants both in the form of suspended solids and dissolved compounds.  The effects of water pollution may be divided into four groups; eutrophication, saprofication</w:t>
      </w:r>
      <w:r>
        <w:t>, bacterial growth, toxic effects and acidification.</w:t>
      </w:r>
    </w:p>
    <w:p w:rsidR="00B131EA" w:rsidRPr="00D23D87" w:rsidRDefault="006048DD" w:rsidP="006048DD">
      <w:pPr>
        <w:pStyle w:val="Heading3"/>
      </w:pPr>
      <w:bookmarkStart w:id="112" w:name="_Toc264590614"/>
      <w:bookmarkStart w:id="113" w:name="_Toc264591607"/>
      <w:r>
        <w:lastRenderedPageBreak/>
        <w:t>3.2.1</w:t>
      </w:r>
      <w:r>
        <w:tab/>
      </w:r>
      <w:r w:rsidR="00B131EA" w:rsidRPr="008E4D2F">
        <w:t>Eutrophication</w:t>
      </w:r>
      <w:bookmarkEnd w:id="112"/>
      <w:bookmarkEnd w:id="113"/>
    </w:p>
    <w:p w:rsidR="00B131EA" w:rsidRPr="00D23D87" w:rsidRDefault="00B131EA" w:rsidP="00B131EA">
      <w:pPr>
        <w:spacing w:after="120"/>
        <w:jc w:val="both"/>
        <w:rPr>
          <w:sz w:val="22"/>
          <w:szCs w:val="22"/>
        </w:rPr>
      </w:pPr>
      <w:r>
        <w:rPr>
          <w:sz w:val="22"/>
          <w:szCs w:val="22"/>
        </w:rPr>
        <w:t>Eutrophication is caused by large supplies of nutrients (nitrogen and phosphorous) and/or dissolved organic matter.  The consequences are increased growth of algae and/or consumption of too much of the oxygen in the receiving waters in the degradation process or organic matter, resulting in anaerobic or near anaerobic conditions.  This is a threat to fish and other living species.</w:t>
      </w:r>
    </w:p>
    <w:p w:rsidR="00B131EA" w:rsidRPr="00D23D87" w:rsidRDefault="006048DD" w:rsidP="006048DD">
      <w:pPr>
        <w:pStyle w:val="Heading3"/>
      </w:pPr>
      <w:bookmarkStart w:id="114" w:name="_Toc264590615"/>
      <w:bookmarkStart w:id="115" w:name="_Toc264591608"/>
      <w:r>
        <w:t>3.2.2</w:t>
      </w:r>
      <w:r>
        <w:tab/>
      </w:r>
      <w:r w:rsidR="00B131EA" w:rsidRPr="008E4D2F">
        <w:t>Saprofication</w:t>
      </w:r>
      <w:bookmarkEnd w:id="114"/>
      <w:bookmarkEnd w:id="115"/>
    </w:p>
    <w:p w:rsidR="00B131EA" w:rsidRPr="00D23D87" w:rsidRDefault="00B131EA" w:rsidP="00B131EA">
      <w:pPr>
        <w:spacing w:after="120"/>
        <w:jc w:val="both"/>
        <w:rPr>
          <w:sz w:val="22"/>
          <w:szCs w:val="22"/>
        </w:rPr>
      </w:pPr>
      <w:r>
        <w:rPr>
          <w:sz w:val="22"/>
          <w:szCs w:val="22"/>
        </w:rPr>
        <w:t>Saprofication refers to oxygen deficiency caused by decay of organic materials.</w:t>
      </w:r>
    </w:p>
    <w:p w:rsidR="00B131EA" w:rsidRPr="00D23D87" w:rsidRDefault="006048DD" w:rsidP="006048DD">
      <w:pPr>
        <w:pStyle w:val="Heading3"/>
      </w:pPr>
      <w:bookmarkStart w:id="116" w:name="_Toc264590616"/>
      <w:bookmarkStart w:id="117" w:name="_Toc264591609"/>
      <w:r>
        <w:t>3.2.3</w:t>
      </w:r>
      <w:r>
        <w:tab/>
      </w:r>
      <w:r w:rsidR="00B131EA">
        <w:t>Bacterial</w:t>
      </w:r>
      <w:bookmarkEnd w:id="116"/>
      <w:bookmarkEnd w:id="117"/>
    </w:p>
    <w:p w:rsidR="00B131EA" w:rsidRPr="00D23D87" w:rsidRDefault="00B131EA" w:rsidP="00B131EA">
      <w:pPr>
        <w:spacing w:after="120"/>
        <w:jc w:val="both"/>
        <w:rPr>
          <w:sz w:val="22"/>
          <w:szCs w:val="22"/>
        </w:rPr>
      </w:pPr>
      <w:r>
        <w:rPr>
          <w:sz w:val="22"/>
          <w:szCs w:val="22"/>
        </w:rPr>
        <w:t>This refers to the presence of harmful bacteria from sources such as sewage and wastewater from slaughterhouse and other sources.</w:t>
      </w:r>
    </w:p>
    <w:p w:rsidR="00B131EA" w:rsidRPr="00D23D87" w:rsidRDefault="006048DD" w:rsidP="006048DD">
      <w:pPr>
        <w:pStyle w:val="Heading3"/>
      </w:pPr>
      <w:bookmarkStart w:id="118" w:name="_Toc264590617"/>
      <w:bookmarkStart w:id="119" w:name="_Toc264591610"/>
      <w:r>
        <w:t>3.2.4</w:t>
      </w:r>
      <w:r>
        <w:tab/>
      </w:r>
      <w:r w:rsidR="00B131EA">
        <w:t>Toxic Effects</w:t>
      </w:r>
      <w:bookmarkEnd w:id="118"/>
      <w:bookmarkEnd w:id="119"/>
    </w:p>
    <w:p w:rsidR="00B131EA" w:rsidRPr="00D23D87" w:rsidRDefault="00B131EA" w:rsidP="00B131EA">
      <w:pPr>
        <w:spacing w:after="120"/>
        <w:jc w:val="both"/>
        <w:rPr>
          <w:sz w:val="22"/>
          <w:szCs w:val="22"/>
        </w:rPr>
      </w:pPr>
      <w:r>
        <w:rPr>
          <w:sz w:val="22"/>
          <w:szCs w:val="22"/>
        </w:rPr>
        <w:t>Toxic effects are related to the discharges of heavy metals, chlorinated organic compounds and bio persistent (not degradable) organic compounds.  The toxic effects may be acute as well as chronic.  The chronic effects are the environmentally most serious.  Examples of compounds, which may cause chronic effects, are mercury, cadmium, lead, DDT, PCD (polychlorinated biphenyl) and pentachlro phenol.</w:t>
      </w:r>
    </w:p>
    <w:p w:rsidR="00B131EA" w:rsidRPr="00D23D87" w:rsidRDefault="006048DD" w:rsidP="006048DD">
      <w:pPr>
        <w:pStyle w:val="Heading3"/>
      </w:pPr>
      <w:bookmarkStart w:id="120" w:name="_Toc264590618"/>
      <w:bookmarkStart w:id="121" w:name="_Toc264591611"/>
      <w:r>
        <w:t>3.2.5</w:t>
      </w:r>
      <w:r>
        <w:tab/>
      </w:r>
      <w:r w:rsidR="00B131EA">
        <w:t>Impact on the Bottom Layer of Water Bodies</w:t>
      </w:r>
      <w:bookmarkEnd w:id="120"/>
      <w:bookmarkEnd w:id="121"/>
    </w:p>
    <w:p w:rsidR="00B131EA" w:rsidRPr="00D23D87" w:rsidRDefault="00B131EA" w:rsidP="00B131EA">
      <w:pPr>
        <w:spacing w:after="120"/>
        <w:jc w:val="both"/>
        <w:rPr>
          <w:sz w:val="22"/>
          <w:szCs w:val="22"/>
        </w:rPr>
      </w:pPr>
      <w:r>
        <w:rPr>
          <w:sz w:val="22"/>
          <w:szCs w:val="22"/>
        </w:rPr>
        <w:t>Impact on the bottom layer is caused by too large supplies of either suspended organic or inorganic material (e.g. by accidental oil spill).  The suspended solids will precipitate to the bottom and in case of too high or long lasting sedimentation rates; destroy the natural habitat of the bottom layers.  If the suspended solids are organic, anaerobic conditions will develop in the new top sediment.</w:t>
      </w:r>
    </w:p>
    <w:p w:rsidR="00B131EA" w:rsidRPr="00D23D87" w:rsidRDefault="006048DD" w:rsidP="006048DD">
      <w:pPr>
        <w:pStyle w:val="Heading3"/>
      </w:pPr>
      <w:bookmarkStart w:id="122" w:name="_Toc264590619"/>
      <w:bookmarkStart w:id="123" w:name="_Toc264591612"/>
      <w:r>
        <w:t>3.2.6</w:t>
      </w:r>
      <w:r>
        <w:tab/>
      </w:r>
      <w:r w:rsidR="00B131EA">
        <w:t>Acidification</w:t>
      </w:r>
      <w:bookmarkEnd w:id="122"/>
      <w:bookmarkEnd w:id="123"/>
    </w:p>
    <w:p w:rsidR="00B131EA" w:rsidRPr="00D23D87" w:rsidRDefault="00B131EA" w:rsidP="00B131EA">
      <w:pPr>
        <w:spacing w:after="240"/>
        <w:jc w:val="both"/>
        <w:rPr>
          <w:sz w:val="22"/>
          <w:szCs w:val="22"/>
        </w:rPr>
      </w:pPr>
      <w:r>
        <w:rPr>
          <w:sz w:val="22"/>
          <w:szCs w:val="22"/>
        </w:rPr>
        <w:t>Acidification is closely linked to the atmosphere emissions of acidic gases like SO</w:t>
      </w:r>
      <w:r>
        <w:rPr>
          <w:sz w:val="22"/>
          <w:szCs w:val="22"/>
          <w:vertAlign w:val="subscript"/>
        </w:rPr>
        <w:t>2</w:t>
      </w:r>
      <w:r>
        <w:rPr>
          <w:sz w:val="22"/>
          <w:szCs w:val="22"/>
        </w:rPr>
        <w:t xml:space="preserve"> and NO as described in para 3.1. In the atmosphere the gases are oxidize forming sulphate and nitrate compounds.  Deposition of both sulphur and nitrogen compounds may cause acidification of surface water and soil.</w:t>
      </w:r>
    </w:p>
    <w:p w:rsidR="00B131EA" w:rsidRPr="00D23D87" w:rsidRDefault="00B131EA" w:rsidP="00B131EA">
      <w:pPr>
        <w:spacing w:after="120"/>
        <w:jc w:val="both"/>
        <w:rPr>
          <w:sz w:val="22"/>
          <w:szCs w:val="22"/>
        </w:rPr>
      </w:pPr>
      <w:r>
        <w:rPr>
          <w:sz w:val="22"/>
          <w:szCs w:val="22"/>
        </w:rPr>
        <w:t xml:space="preserve">In </w:t>
      </w:r>
      <w:smartTag w:uri="urn:schemas-microsoft-com:office:smarttags" w:element="place">
        <w:r>
          <w:rPr>
            <w:sz w:val="22"/>
            <w:szCs w:val="22"/>
          </w:rPr>
          <w:t>Africa</w:t>
        </w:r>
      </w:smartTag>
      <w:r>
        <w:rPr>
          <w:sz w:val="22"/>
          <w:szCs w:val="22"/>
        </w:rPr>
        <w:t>, acidification problems are observed in the vicinities of some Chemical Industrial Plants and Refineries.</w:t>
      </w:r>
    </w:p>
    <w:p w:rsidR="00B131EA" w:rsidRPr="00D23D87" w:rsidRDefault="006048DD" w:rsidP="006048DD">
      <w:pPr>
        <w:pStyle w:val="Heading2"/>
      </w:pPr>
      <w:bookmarkStart w:id="124" w:name="_Toc264590620"/>
      <w:bookmarkStart w:id="125" w:name="_Toc264591613"/>
      <w:r>
        <w:t>3.3</w:t>
      </w:r>
      <w:r>
        <w:tab/>
      </w:r>
      <w:r w:rsidR="00B131EA">
        <w:t>Soil and Groundwater Pollution</w:t>
      </w:r>
      <w:bookmarkEnd w:id="124"/>
      <w:bookmarkEnd w:id="125"/>
    </w:p>
    <w:p w:rsidR="00B131EA" w:rsidRPr="00D23D87" w:rsidRDefault="00B131EA" w:rsidP="00B131EA">
      <w:pPr>
        <w:spacing w:after="240"/>
        <w:jc w:val="both"/>
        <w:rPr>
          <w:sz w:val="22"/>
          <w:szCs w:val="22"/>
        </w:rPr>
      </w:pPr>
      <w:r>
        <w:rPr>
          <w:sz w:val="22"/>
          <w:szCs w:val="22"/>
        </w:rPr>
        <w:t>Airborne pollutants (e.g. SO</w:t>
      </w:r>
      <w:r>
        <w:rPr>
          <w:sz w:val="22"/>
          <w:szCs w:val="22"/>
          <w:vertAlign w:val="subscript"/>
        </w:rPr>
        <w:t>2</w:t>
      </w:r>
      <w:r>
        <w:rPr>
          <w:sz w:val="22"/>
          <w:szCs w:val="22"/>
        </w:rPr>
        <w:t>, acid rain, dust, ozone, heavy metals etc.), surface water pollutants and deposited hazardous materials may cause serious soil and ground pollution.</w:t>
      </w:r>
    </w:p>
    <w:p w:rsidR="00B131EA" w:rsidRPr="00D23D87" w:rsidRDefault="00B131EA" w:rsidP="00B131EA">
      <w:pPr>
        <w:spacing w:after="240"/>
        <w:jc w:val="both"/>
        <w:rPr>
          <w:sz w:val="22"/>
          <w:szCs w:val="22"/>
        </w:rPr>
      </w:pPr>
      <w:r>
        <w:rPr>
          <w:sz w:val="22"/>
          <w:szCs w:val="22"/>
        </w:rPr>
        <w:t>Vegetation, soil and groundwater are important parts of our life cycle.  The vegetation may be affected directly by airborne gases like e.g. SO</w:t>
      </w:r>
      <w:r>
        <w:rPr>
          <w:sz w:val="22"/>
          <w:szCs w:val="22"/>
          <w:vertAlign w:val="subscript"/>
        </w:rPr>
        <w:t>2</w:t>
      </w:r>
      <w:r>
        <w:rPr>
          <w:sz w:val="22"/>
          <w:szCs w:val="22"/>
        </w:rPr>
        <w:t xml:space="preserve"> and ozone, or indirectly through e.g. acidification of the soil causing imbalance in the uptake and content of nutrients.  These problems have been known for long time in the industrialized world in Europe and </w:t>
      </w:r>
      <w:smartTag w:uri="urn:schemas-microsoft-com:office:smarttags" w:element="place">
        <w:r>
          <w:rPr>
            <w:sz w:val="22"/>
            <w:szCs w:val="22"/>
          </w:rPr>
          <w:t>North America</w:t>
        </w:r>
      </w:smartTag>
      <w:r>
        <w:rPr>
          <w:sz w:val="22"/>
          <w:szCs w:val="22"/>
        </w:rPr>
        <w:t xml:space="preserve">. Parts of West Africa and  the south Eastern coast of Africa are known to have sensitive soil with respect to acid rain.  Furthermore, acidification is identified as a possible future problem in parts of </w:t>
      </w:r>
      <w:smartTag w:uri="urn:schemas-microsoft-com:office:smarttags" w:element="place">
        <w:r>
          <w:rPr>
            <w:sz w:val="22"/>
            <w:szCs w:val="22"/>
          </w:rPr>
          <w:t>West Africa</w:t>
        </w:r>
      </w:smartTag>
      <w:r>
        <w:rPr>
          <w:sz w:val="22"/>
          <w:szCs w:val="22"/>
        </w:rPr>
        <w:t>.</w:t>
      </w:r>
    </w:p>
    <w:p w:rsidR="00B131EA" w:rsidRPr="00D23D87" w:rsidRDefault="00B131EA" w:rsidP="00B131EA">
      <w:pPr>
        <w:spacing w:after="240"/>
        <w:jc w:val="both"/>
        <w:rPr>
          <w:sz w:val="22"/>
          <w:szCs w:val="22"/>
        </w:rPr>
      </w:pPr>
      <w:r>
        <w:rPr>
          <w:sz w:val="22"/>
          <w:szCs w:val="22"/>
        </w:rPr>
        <w:lastRenderedPageBreak/>
        <w:t>Grain and other agricultural products used for food for humans or animals may take up heavy metal and other accumulating hazardous compounds.  The result of these effects may be reduced growth of important agricultural products and an increased human uptake of toxic materials through polluted food.</w:t>
      </w:r>
    </w:p>
    <w:p w:rsidR="00B131EA" w:rsidRPr="00193051" w:rsidRDefault="00B131EA" w:rsidP="00B131EA">
      <w:pPr>
        <w:spacing w:after="240"/>
        <w:jc w:val="both"/>
        <w:rPr>
          <w:sz w:val="22"/>
          <w:szCs w:val="22"/>
        </w:rPr>
      </w:pPr>
      <w:r>
        <w:rPr>
          <w:sz w:val="22"/>
          <w:szCs w:val="22"/>
        </w:rPr>
        <w:t>Pollut</w:t>
      </w:r>
      <w:r w:rsidRPr="00193051">
        <w:rPr>
          <w:sz w:val="22"/>
          <w:szCs w:val="22"/>
        </w:rPr>
        <w:t>ant discharges to soil or ground water can cause serious damages to drinking water resources</w:t>
      </w:r>
      <w:r>
        <w:rPr>
          <w:sz w:val="22"/>
          <w:szCs w:val="22"/>
        </w:rPr>
        <w:t xml:space="preserve"> </w:t>
      </w:r>
      <w:r w:rsidRPr="00193051">
        <w:rPr>
          <w:sz w:val="22"/>
          <w:szCs w:val="22"/>
        </w:rPr>
        <w:t>.  Both organic and inorganic chemicals and material</w:t>
      </w:r>
      <w:r>
        <w:rPr>
          <w:sz w:val="22"/>
          <w:szCs w:val="22"/>
        </w:rPr>
        <w:t>s</w:t>
      </w:r>
      <w:r w:rsidRPr="00193051">
        <w:rPr>
          <w:sz w:val="22"/>
          <w:szCs w:val="22"/>
        </w:rPr>
        <w:t xml:space="preserve"> pose a threat to the ground water quality.  Acidified soil is known to increase the leakage of aluminum in the ground water.  When the polluted ground water reaches surface water</w:t>
      </w:r>
      <w:r>
        <w:rPr>
          <w:sz w:val="22"/>
          <w:szCs w:val="22"/>
        </w:rPr>
        <w:t>,</w:t>
      </w:r>
      <w:r w:rsidRPr="00193051">
        <w:rPr>
          <w:sz w:val="22"/>
          <w:szCs w:val="22"/>
        </w:rPr>
        <w:t xml:space="preserve"> toxic effects as described in the previous chapter may occur.</w:t>
      </w:r>
    </w:p>
    <w:p w:rsidR="00B131EA" w:rsidRPr="00193051" w:rsidRDefault="00B131EA" w:rsidP="00B131EA">
      <w:pPr>
        <w:spacing w:after="120"/>
        <w:jc w:val="both"/>
        <w:rPr>
          <w:sz w:val="22"/>
          <w:szCs w:val="22"/>
        </w:rPr>
      </w:pPr>
      <w:r w:rsidRPr="00193051">
        <w:rPr>
          <w:sz w:val="22"/>
          <w:szCs w:val="22"/>
        </w:rPr>
        <w:t xml:space="preserve">Curing a site with polluted ground or groundwater is normally very expensive.  This has convinced many industries </w:t>
      </w:r>
      <w:r>
        <w:rPr>
          <w:sz w:val="22"/>
          <w:szCs w:val="22"/>
        </w:rPr>
        <w:t xml:space="preserve">about the fact </w:t>
      </w:r>
      <w:r w:rsidRPr="00193051">
        <w:rPr>
          <w:sz w:val="22"/>
          <w:szCs w:val="22"/>
        </w:rPr>
        <w:t xml:space="preserve">that </w:t>
      </w:r>
      <w:r>
        <w:rPr>
          <w:sz w:val="22"/>
          <w:szCs w:val="22"/>
        </w:rPr>
        <w:t>'</w:t>
      </w:r>
      <w:r w:rsidRPr="00193051">
        <w:rPr>
          <w:sz w:val="22"/>
          <w:szCs w:val="22"/>
        </w:rPr>
        <w:t>prevention is better than cure</w:t>
      </w:r>
      <w:r>
        <w:rPr>
          <w:sz w:val="22"/>
          <w:szCs w:val="22"/>
        </w:rPr>
        <w:t>'</w:t>
      </w:r>
      <w:r w:rsidRPr="00193051">
        <w:rPr>
          <w:sz w:val="22"/>
          <w:szCs w:val="22"/>
        </w:rPr>
        <w:t>.</w:t>
      </w:r>
    </w:p>
    <w:p w:rsidR="00B131EA" w:rsidRPr="00D23D87" w:rsidRDefault="00B131EA" w:rsidP="006048DD">
      <w:pPr>
        <w:pStyle w:val="Heading2"/>
      </w:pPr>
      <w:r>
        <w:br w:type="page"/>
      </w:r>
      <w:bookmarkStart w:id="126" w:name="_Toc264590621"/>
      <w:bookmarkStart w:id="127" w:name="_Toc264591614"/>
      <w:r w:rsidRPr="004A610A">
        <w:lastRenderedPageBreak/>
        <w:t>3.4</w:t>
      </w:r>
      <w:r w:rsidRPr="004A610A">
        <w:tab/>
      </w:r>
      <w:r w:rsidRPr="008E4D2F">
        <w:t>Hazardous Compounds and Waste</w:t>
      </w:r>
      <w:bookmarkEnd w:id="126"/>
      <w:bookmarkEnd w:id="127"/>
    </w:p>
    <w:p w:rsidR="00B131EA" w:rsidRPr="00D23D87" w:rsidRDefault="00B131EA" w:rsidP="00B131EA">
      <w:pPr>
        <w:spacing w:after="240"/>
        <w:jc w:val="both"/>
        <w:rPr>
          <w:sz w:val="22"/>
          <w:szCs w:val="22"/>
        </w:rPr>
      </w:pPr>
      <w:r>
        <w:rPr>
          <w:sz w:val="22"/>
          <w:szCs w:val="22"/>
        </w:rPr>
        <w:t>Many industries use hazardous and toxic materials and other chemicals in their production.  Proper handling, storage and use of these materials are necessary to avoid accidents, which may harm people and the environment.</w:t>
      </w:r>
    </w:p>
    <w:p w:rsidR="00B131EA" w:rsidRPr="00D23D87" w:rsidRDefault="00B131EA" w:rsidP="00B131EA">
      <w:pPr>
        <w:spacing w:after="240"/>
        <w:jc w:val="both"/>
        <w:rPr>
          <w:sz w:val="22"/>
          <w:szCs w:val="22"/>
        </w:rPr>
      </w:pPr>
      <w:r>
        <w:rPr>
          <w:sz w:val="22"/>
          <w:szCs w:val="22"/>
        </w:rPr>
        <w:t>Waste from industrial operations may often be separated into hazardous wastes, and wastes to be disposed of as ordinary household waste.  In the first group, we typically find waste oil, solvents, tars, PCB (Polychlorinated Biphenyl), dust and sludge containing soluble heavy metals or other toxic substance, and asbestos.  Because of their potential harmful effects, such waste must be disposed of or treated separately in an environmentally acceptable manner.  Around the world, more than 80,000 chemicals are being commonly used today.  Some of these chemicals are known to be extremely hazardous and can cause death through ingestion, inhalation or skin contact.  Various international declarations and conventions relevant to hazardous chemicals and waste have been signed.</w:t>
      </w:r>
    </w:p>
    <w:p w:rsidR="00B131EA" w:rsidRPr="00D23D87" w:rsidRDefault="00B131EA" w:rsidP="00B131EA">
      <w:pPr>
        <w:spacing w:after="120"/>
        <w:jc w:val="both"/>
        <w:rPr>
          <w:sz w:val="22"/>
          <w:szCs w:val="22"/>
        </w:rPr>
      </w:pPr>
      <w:r>
        <w:rPr>
          <w:sz w:val="22"/>
          <w:szCs w:val="22"/>
        </w:rPr>
        <w:t>Other wastes can usually be handled by the municipal waste treatment systems.  Some non-hazardous waste types like bark and wooden waste may be used as fuel while other may be processed as animal feed.</w:t>
      </w:r>
    </w:p>
    <w:p w:rsidR="00B131EA" w:rsidRPr="00D23D87" w:rsidRDefault="006048DD" w:rsidP="006048DD">
      <w:pPr>
        <w:pStyle w:val="Heading2"/>
      </w:pPr>
      <w:bookmarkStart w:id="128" w:name="_Toc264590622"/>
      <w:bookmarkStart w:id="129" w:name="_Toc264591615"/>
      <w:r>
        <w:t>3.5</w:t>
      </w:r>
      <w:r>
        <w:tab/>
      </w:r>
      <w:r w:rsidR="00B131EA">
        <w:t>Ambient Noise</w:t>
      </w:r>
      <w:bookmarkEnd w:id="128"/>
      <w:bookmarkEnd w:id="129"/>
    </w:p>
    <w:p w:rsidR="00B131EA" w:rsidRPr="00D23D87" w:rsidRDefault="00B131EA" w:rsidP="00B131EA">
      <w:pPr>
        <w:spacing w:after="240"/>
        <w:jc w:val="both"/>
        <w:rPr>
          <w:sz w:val="22"/>
          <w:szCs w:val="22"/>
        </w:rPr>
      </w:pPr>
      <w:r>
        <w:rPr>
          <w:sz w:val="22"/>
          <w:szCs w:val="22"/>
        </w:rPr>
        <w:t>Ambient noise can cause sleep disturbance for people living close to industrial premises.  Noise levels should therefore be lower at nighttime than during the day.  More often, noise is a serious problem for people working on site and is therefore considered as an occupational health and safety problem.</w:t>
      </w:r>
    </w:p>
    <w:p w:rsidR="00B131EA" w:rsidRPr="00D23D87" w:rsidRDefault="00B131EA" w:rsidP="00B131EA">
      <w:pPr>
        <w:spacing w:after="120"/>
        <w:jc w:val="both"/>
        <w:rPr>
          <w:sz w:val="22"/>
          <w:szCs w:val="22"/>
        </w:rPr>
      </w:pPr>
      <w:r>
        <w:rPr>
          <w:sz w:val="22"/>
          <w:szCs w:val="22"/>
        </w:rPr>
        <w:t>Noise levels are measured in decibels (dB).  If the level of sound is increased by 3dB, it would seem to the ears as if the sound intensity has doubled.  Certain instruments measure the level of sound by an “A” scale, which is a scale of the frequencies heard by the human ear.  Measurements done on this scale are referred to as dB(A).  Table 3.1 give examples on various sound levels.</w:t>
      </w:r>
    </w:p>
    <w:p w:rsidR="00B131EA" w:rsidRPr="00D23D87" w:rsidRDefault="00B131EA" w:rsidP="00B131EA">
      <w:pPr>
        <w:spacing w:before="240" w:after="240"/>
        <w:ind w:left="720" w:hanging="720"/>
        <w:jc w:val="both"/>
        <w:rPr>
          <w:sz w:val="22"/>
          <w:szCs w:val="22"/>
        </w:rPr>
      </w:pPr>
      <w:r>
        <w:rPr>
          <w:sz w:val="22"/>
          <w:szCs w:val="22"/>
        </w:rPr>
        <w:t>Table 3.1</w:t>
      </w:r>
      <w:r>
        <w:rPr>
          <w:sz w:val="22"/>
          <w:szCs w:val="22"/>
        </w:rPr>
        <w:tab/>
        <w:t>Sound levels and examples of 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3060"/>
      </w:tblGrid>
      <w:tr w:rsidR="00B131EA" w:rsidRPr="00D23D87" w:rsidTr="005A4604">
        <w:tc>
          <w:tcPr>
            <w:tcW w:w="1620" w:type="dxa"/>
          </w:tcPr>
          <w:p w:rsidR="00B131EA" w:rsidRPr="00D23D87" w:rsidRDefault="00B131EA" w:rsidP="005A4604">
            <w:pPr>
              <w:jc w:val="both"/>
            </w:pPr>
            <w:r>
              <w:rPr>
                <w:sz w:val="22"/>
                <w:szCs w:val="22"/>
              </w:rPr>
              <w:t>Range</w:t>
            </w:r>
          </w:p>
        </w:tc>
        <w:tc>
          <w:tcPr>
            <w:tcW w:w="1620" w:type="dxa"/>
          </w:tcPr>
          <w:p w:rsidR="00B131EA" w:rsidRPr="00D23D87" w:rsidRDefault="00B131EA" w:rsidP="005A4604">
            <w:pPr>
              <w:jc w:val="both"/>
            </w:pPr>
            <w:r>
              <w:rPr>
                <w:sz w:val="22"/>
                <w:szCs w:val="22"/>
              </w:rPr>
              <w:t>Sound level in dB(A)</w:t>
            </w:r>
          </w:p>
        </w:tc>
        <w:tc>
          <w:tcPr>
            <w:tcW w:w="3060" w:type="dxa"/>
          </w:tcPr>
          <w:p w:rsidR="00B131EA" w:rsidRPr="00D23D87" w:rsidRDefault="00B131EA" w:rsidP="005A4604">
            <w:pPr>
              <w:jc w:val="both"/>
            </w:pPr>
            <w:r>
              <w:rPr>
                <w:sz w:val="22"/>
                <w:szCs w:val="22"/>
              </w:rPr>
              <w:t>Sources</w:t>
            </w:r>
          </w:p>
        </w:tc>
      </w:tr>
      <w:tr w:rsidR="00B131EA" w:rsidRPr="00D23D87" w:rsidTr="005A4604">
        <w:tc>
          <w:tcPr>
            <w:tcW w:w="1620" w:type="dxa"/>
          </w:tcPr>
          <w:p w:rsidR="00B131EA" w:rsidRPr="00D23D87" w:rsidRDefault="00B131EA" w:rsidP="005A4604">
            <w:pPr>
              <w:jc w:val="both"/>
            </w:pPr>
            <w:r>
              <w:rPr>
                <w:sz w:val="22"/>
                <w:szCs w:val="22"/>
              </w:rPr>
              <w:t>Harmful range</w:t>
            </w:r>
          </w:p>
        </w:tc>
        <w:tc>
          <w:tcPr>
            <w:tcW w:w="1620" w:type="dxa"/>
          </w:tcPr>
          <w:p w:rsidR="00B131EA" w:rsidRPr="00D23D87" w:rsidRDefault="00B131EA" w:rsidP="005A4604">
            <w:pPr>
              <w:jc w:val="both"/>
            </w:pPr>
            <w:r>
              <w:rPr>
                <w:sz w:val="22"/>
                <w:szCs w:val="22"/>
              </w:rPr>
              <w:t>140</w:t>
            </w:r>
          </w:p>
          <w:p w:rsidR="00B131EA" w:rsidRPr="00D23D87" w:rsidRDefault="00B131EA" w:rsidP="005A4604">
            <w:pPr>
              <w:jc w:val="both"/>
            </w:pPr>
            <w:r>
              <w:rPr>
                <w:sz w:val="22"/>
                <w:szCs w:val="22"/>
              </w:rPr>
              <w:t>130</w:t>
            </w:r>
          </w:p>
          <w:p w:rsidR="00B131EA" w:rsidRPr="00D23D87" w:rsidRDefault="00B131EA" w:rsidP="005A4604">
            <w:pPr>
              <w:jc w:val="both"/>
            </w:pPr>
            <w:r>
              <w:rPr>
                <w:sz w:val="22"/>
                <w:szCs w:val="22"/>
              </w:rPr>
              <w:t>120</w:t>
            </w:r>
          </w:p>
        </w:tc>
        <w:tc>
          <w:tcPr>
            <w:tcW w:w="3060" w:type="dxa"/>
          </w:tcPr>
          <w:p w:rsidR="00B131EA" w:rsidRPr="00D23D87" w:rsidRDefault="00B131EA" w:rsidP="005A4604">
            <w:pPr>
              <w:jc w:val="both"/>
            </w:pPr>
            <w:r>
              <w:rPr>
                <w:sz w:val="22"/>
                <w:szCs w:val="22"/>
              </w:rPr>
              <w:t>Jet engine</w:t>
            </w:r>
          </w:p>
          <w:p w:rsidR="00B131EA" w:rsidRPr="00D23D87" w:rsidRDefault="00B131EA" w:rsidP="005A4604">
            <w:pPr>
              <w:jc w:val="both"/>
            </w:pPr>
            <w:r>
              <w:rPr>
                <w:sz w:val="22"/>
                <w:szCs w:val="22"/>
              </w:rPr>
              <w:t>Riveting hammer</w:t>
            </w:r>
          </w:p>
          <w:p w:rsidR="00B131EA" w:rsidRPr="00D23D87" w:rsidRDefault="00B131EA" w:rsidP="005A4604">
            <w:pPr>
              <w:jc w:val="both"/>
            </w:pPr>
            <w:r>
              <w:rPr>
                <w:sz w:val="22"/>
                <w:szCs w:val="22"/>
              </w:rPr>
              <w:t>Propeller aircraft</w:t>
            </w:r>
          </w:p>
        </w:tc>
      </w:tr>
      <w:tr w:rsidR="00B131EA" w:rsidRPr="00D23D87" w:rsidTr="005A4604">
        <w:tc>
          <w:tcPr>
            <w:tcW w:w="1620" w:type="dxa"/>
          </w:tcPr>
          <w:p w:rsidR="00B131EA" w:rsidRPr="00D23D87" w:rsidRDefault="00B131EA" w:rsidP="005A4604">
            <w:pPr>
              <w:jc w:val="both"/>
            </w:pPr>
            <w:r>
              <w:rPr>
                <w:sz w:val="22"/>
                <w:szCs w:val="22"/>
              </w:rPr>
              <w:t>Critical zone</w:t>
            </w:r>
          </w:p>
        </w:tc>
        <w:tc>
          <w:tcPr>
            <w:tcW w:w="1620" w:type="dxa"/>
          </w:tcPr>
          <w:p w:rsidR="00B131EA" w:rsidRPr="00D23D87" w:rsidRDefault="00B131EA" w:rsidP="005A4604">
            <w:pPr>
              <w:jc w:val="both"/>
            </w:pPr>
            <w:r>
              <w:rPr>
                <w:sz w:val="22"/>
                <w:szCs w:val="22"/>
              </w:rPr>
              <w:t>110</w:t>
            </w:r>
          </w:p>
          <w:p w:rsidR="00B131EA" w:rsidRPr="00D23D87" w:rsidRDefault="00B131EA" w:rsidP="005A4604">
            <w:pPr>
              <w:jc w:val="both"/>
            </w:pPr>
            <w:r>
              <w:rPr>
                <w:sz w:val="22"/>
                <w:szCs w:val="22"/>
              </w:rPr>
              <w:t>100</w:t>
            </w:r>
          </w:p>
          <w:p w:rsidR="00B131EA" w:rsidRPr="00D23D87" w:rsidRDefault="00B131EA" w:rsidP="005A4604">
            <w:pPr>
              <w:jc w:val="both"/>
            </w:pPr>
            <w:r>
              <w:rPr>
                <w:sz w:val="22"/>
                <w:szCs w:val="22"/>
              </w:rPr>
              <w:t>90</w:t>
            </w:r>
          </w:p>
        </w:tc>
        <w:tc>
          <w:tcPr>
            <w:tcW w:w="3060" w:type="dxa"/>
          </w:tcPr>
          <w:p w:rsidR="00B131EA" w:rsidRPr="00D23D87" w:rsidRDefault="00B131EA" w:rsidP="005A4604">
            <w:pPr>
              <w:jc w:val="both"/>
            </w:pPr>
            <w:r>
              <w:rPr>
                <w:sz w:val="22"/>
                <w:szCs w:val="22"/>
              </w:rPr>
              <w:t>Rock drill</w:t>
            </w:r>
          </w:p>
          <w:p w:rsidR="00B131EA" w:rsidRPr="00D23D87" w:rsidRDefault="00B131EA" w:rsidP="005A4604">
            <w:pPr>
              <w:jc w:val="both"/>
            </w:pPr>
            <w:r>
              <w:rPr>
                <w:sz w:val="22"/>
                <w:szCs w:val="22"/>
              </w:rPr>
              <w:t>Plate fabrication shop</w:t>
            </w:r>
          </w:p>
          <w:p w:rsidR="00B131EA" w:rsidRPr="00D23D87" w:rsidRDefault="00B131EA" w:rsidP="005A4604">
            <w:pPr>
              <w:jc w:val="both"/>
            </w:pPr>
            <w:r>
              <w:rPr>
                <w:sz w:val="22"/>
                <w:szCs w:val="22"/>
              </w:rPr>
              <w:t>Heavy vehicle</w:t>
            </w:r>
          </w:p>
        </w:tc>
      </w:tr>
      <w:tr w:rsidR="00B131EA" w:rsidRPr="00D23D87" w:rsidTr="005A4604">
        <w:tc>
          <w:tcPr>
            <w:tcW w:w="1620" w:type="dxa"/>
          </w:tcPr>
          <w:p w:rsidR="00B131EA" w:rsidRPr="00D23D87" w:rsidRDefault="00B131EA" w:rsidP="005A4604">
            <w:pPr>
              <w:jc w:val="both"/>
            </w:pPr>
            <w:r>
              <w:rPr>
                <w:sz w:val="22"/>
                <w:szCs w:val="22"/>
              </w:rPr>
              <w:t>Safe range</w:t>
            </w:r>
          </w:p>
        </w:tc>
        <w:tc>
          <w:tcPr>
            <w:tcW w:w="1620" w:type="dxa"/>
          </w:tcPr>
          <w:p w:rsidR="00B131EA" w:rsidRPr="00D23D87" w:rsidRDefault="00B131EA" w:rsidP="005A4604">
            <w:pPr>
              <w:jc w:val="both"/>
            </w:pPr>
            <w:r>
              <w:rPr>
                <w:sz w:val="22"/>
                <w:szCs w:val="22"/>
              </w:rPr>
              <w:t>80</w:t>
            </w:r>
          </w:p>
          <w:p w:rsidR="00B131EA" w:rsidRPr="00D23D87" w:rsidRDefault="00B131EA" w:rsidP="005A4604">
            <w:pPr>
              <w:jc w:val="both"/>
            </w:pPr>
            <w:r>
              <w:rPr>
                <w:sz w:val="22"/>
                <w:szCs w:val="22"/>
              </w:rPr>
              <w:t>70</w:t>
            </w:r>
          </w:p>
          <w:p w:rsidR="00B131EA" w:rsidRPr="00D23D87" w:rsidRDefault="00B131EA" w:rsidP="005A4604">
            <w:pPr>
              <w:jc w:val="both"/>
            </w:pPr>
            <w:r>
              <w:rPr>
                <w:sz w:val="22"/>
                <w:szCs w:val="22"/>
              </w:rPr>
              <w:t>60</w:t>
            </w:r>
          </w:p>
          <w:p w:rsidR="00B131EA" w:rsidRPr="00D23D87" w:rsidRDefault="00B131EA" w:rsidP="005A4604">
            <w:pPr>
              <w:jc w:val="both"/>
            </w:pPr>
            <w:r>
              <w:rPr>
                <w:sz w:val="22"/>
                <w:szCs w:val="22"/>
              </w:rPr>
              <w:t>50</w:t>
            </w:r>
          </w:p>
          <w:p w:rsidR="00B131EA" w:rsidRPr="00D23D87" w:rsidRDefault="00B131EA" w:rsidP="005A4604">
            <w:pPr>
              <w:jc w:val="both"/>
            </w:pPr>
            <w:r>
              <w:rPr>
                <w:sz w:val="22"/>
                <w:szCs w:val="22"/>
              </w:rPr>
              <w:t>40</w:t>
            </w:r>
          </w:p>
          <w:p w:rsidR="00B131EA" w:rsidRPr="00D23D87" w:rsidRDefault="00B131EA" w:rsidP="005A4604">
            <w:pPr>
              <w:jc w:val="both"/>
            </w:pPr>
            <w:r>
              <w:rPr>
                <w:sz w:val="22"/>
                <w:szCs w:val="22"/>
              </w:rPr>
              <w:t>30</w:t>
            </w:r>
          </w:p>
          <w:p w:rsidR="00B131EA" w:rsidRPr="00D23D87" w:rsidRDefault="00B131EA" w:rsidP="005A4604">
            <w:pPr>
              <w:jc w:val="both"/>
            </w:pPr>
            <w:r>
              <w:rPr>
                <w:sz w:val="22"/>
                <w:szCs w:val="22"/>
              </w:rPr>
              <w:t>20</w:t>
            </w:r>
          </w:p>
          <w:p w:rsidR="00B131EA" w:rsidRPr="00D23D87" w:rsidRDefault="00B131EA" w:rsidP="005A4604">
            <w:pPr>
              <w:jc w:val="both"/>
            </w:pPr>
            <w:r>
              <w:rPr>
                <w:sz w:val="22"/>
                <w:szCs w:val="22"/>
              </w:rPr>
              <w:t>10</w:t>
            </w:r>
          </w:p>
        </w:tc>
        <w:tc>
          <w:tcPr>
            <w:tcW w:w="3060" w:type="dxa"/>
          </w:tcPr>
          <w:p w:rsidR="00B131EA" w:rsidRPr="00D23D87" w:rsidRDefault="00B131EA" w:rsidP="005A4604">
            <w:pPr>
              <w:jc w:val="both"/>
            </w:pPr>
            <w:r>
              <w:rPr>
                <w:sz w:val="22"/>
                <w:szCs w:val="22"/>
              </w:rPr>
              <w:t>Very busy traffic</w:t>
            </w:r>
          </w:p>
          <w:p w:rsidR="00B131EA" w:rsidRPr="00D23D87" w:rsidRDefault="00B131EA" w:rsidP="005A4604">
            <w:pPr>
              <w:jc w:val="both"/>
            </w:pPr>
            <w:r>
              <w:rPr>
                <w:sz w:val="22"/>
                <w:szCs w:val="22"/>
              </w:rPr>
              <w:t>Private car</w:t>
            </w:r>
          </w:p>
          <w:p w:rsidR="00B131EA" w:rsidRPr="00D23D87" w:rsidRDefault="00B131EA" w:rsidP="005A4604">
            <w:pPr>
              <w:jc w:val="both"/>
            </w:pPr>
            <w:r>
              <w:rPr>
                <w:sz w:val="22"/>
                <w:szCs w:val="22"/>
              </w:rPr>
              <w:t>Ordinary conversation</w:t>
            </w:r>
          </w:p>
          <w:p w:rsidR="00B131EA" w:rsidRPr="00D23D87" w:rsidRDefault="00B131EA" w:rsidP="005A4604">
            <w:pPr>
              <w:jc w:val="both"/>
            </w:pPr>
            <w:r>
              <w:rPr>
                <w:sz w:val="22"/>
                <w:szCs w:val="22"/>
              </w:rPr>
              <w:t>Soft music from radio</w:t>
            </w:r>
          </w:p>
          <w:p w:rsidR="00B131EA" w:rsidRPr="00D23D87" w:rsidRDefault="00B131EA" w:rsidP="005A4604">
            <w:pPr>
              <w:jc w:val="both"/>
            </w:pPr>
            <w:r>
              <w:rPr>
                <w:sz w:val="22"/>
                <w:szCs w:val="22"/>
              </w:rPr>
              <w:t>Quiet whisper</w:t>
            </w:r>
          </w:p>
          <w:p w:rsidR="00B131EA" w:rsidRPr="00D23D87" w:rsidRDefault="00B131EA" w:rsidP="005A4604">
            <w:pPr>
              <w:jc w:val="both"/>
            </w:pPr>
            <w:r>
              <w:rPr>
                <w:sz w:val="22"/>
                <w:szCs w:val="22"/>
              </w:rPr>
              <w:t>Quiet urban dwelling\</w:t>
            </w:r>
          </w:p>
          <w:p w:rsidR="00B131EA" w:rsidRPr="00D23D87" w:rsidRDefault="00B131EA" w:rsidP="005A4604">
            <w:pPr>
              <w:jc w:val="both"/>
            </w:pPr>
            <w:r>
              <w:rPr>
                <w:sz w:val="22"/>
                <w:szCs w:val="22"/>
              </w:rPr>
              <w:t>Rustle of a leaf</w:t>
            </w:r>
          </w:p>
          <w:p w:rsidR="00B131EA" w:rsidRPr="00D23D87" w:rsidRDefault="00B131EA" w:rsidP="005A4604">
            <w:pPr>
              <w:jc w:val="both"/>
            </w:pPr>
            <w:r>
              <w:rPr>
                <w:sz w:val="22"/>
                <w:szCs w:val="22"/>
              </w:rPr>
              <w:t>THRESHOLD OF HEARING</w:t>
            </w:r>
          </w:p>
        </w:tc>
      </w:tr>
    </w:tbl>
    <w:p w:rsidR="006048DD" w:rsidRDefault="006048DD" w:rsidP="006048DD">
      <w:pPr>
        <w:pStyle w:val="Heading2"/>
      </w:pPr>
    </w:p>
    <w:p w:rsidR="00B131EA" w:rsidRPr="00D23D87" w:rsidRDefault="006048DD" w:rsidP="006048DD">
      <w:pPr>
        <w:pStyle w:val="Heading2"/>
      </w:pPr>
      <w:bookmarkStart w:id="130" w:name="_Toc264590623"/>
      <w:bookmarkStart w:id="131" w:name="_Toc264591616"/>
      <w:r>
        <w:t>3.6</w:t>
      </w:r>
      <w:r>
        <w:tab/>
      </w:r>
      <w:r w:rsidR="00B131EA">
        <w:t>Occupational Health and Safety</w:t>
      </w:r>
      <w:bookmarkEnd w:id="130"/>
      <w:bookmarkEnd w:id="131"/>
    </w:p>
    <w:p w:rsidR="00B131EA" w:rsidRPr="00D23D87" w:rsidRDefault="00B131EA" w:rsidP="00B131EA">
      <w:pPr>
        <w:jc w:val="both"/>
        <w:rPr>
          <w:sz w:val="22"/>
          <w:szCs w:val="22"/>
        </w:rPr>
      </w:pPr>
      <w:r>
        <w:rPr>
          <w:sz w:val="22"/>
          <w:szCs w:val="22"/>
        </w:rPr>
        <w:t>Several of the activities related to an industrial site might cause harm to the workers.  In several cases an incident may cause a threat to both the environment and the workers.  The most common occupational health hazards can be divided into four categories:</w:t>
      </w:r>
    </w:p>
    <w:p w:rsidR="00B131EA" w:rsidRPr="00D23D87" w:rsidRDefault="006048DD" w:rsidP="006048DD">
      <w:pPr>
        <w:pStyle w:val="Heading3"/>
      </w:pPr>
      <w:bookmarkStart w:id="132" w:name="_Toc264590624"/>
      <w:bookmarkStart w:id="133" w:name="_Toc264591617"/>
      <w:r>
        <w:t>3.6.1</w:t>
      </w:r>
      <w:r>
        <w:tab/>
      </w:r>
      <w:r w:rsidR="00B131EA">
        <w:t>Chemical Hazards</w:t>
      </w:r>
      <w:bookmarkEnd w:id="132"/>
      <w:bookmarkEnd w:id="133"/>
    </w:p>
    <w:p w:rsidR="00B131EA" w:rsidRPr="00D23D87" w:rsidRDefault="00B131EA" w:rsidP="00B131EA">
      <w:pPr>
        <w:spacing w:after="240"/>
        <w:jc w:val="both"/>
        <w:rPr>
          <w:sz w:val="22"/>
          <w:szCs w:val="22"/>
        </w:rPr>
      </w:pPr>
      <w:r>
        <w:rPr>
          <w:sz w:val="22"/>
          <w:szCs w:val="22"/>
        </w:rPr>
        <w:t>Chemical Hazards, such as mist, vapours, gases fumes, dusts, smoke.  Chemical substances can harm the skin, eyes, or result in toxic effects through physical contact or inhalation.  Compounds like benzene and PAH are known to cause cancer.  Quartz dust and asbestos can lead to serious damages to lungs.  Many heavy metals and solvents are known to cause serious occupational health effects.</w:t>
      </w:r>
    </w:p>
    <w:p w:rsidR="00B131EA" w:rsidRPr="00D23D87" w:rsidRDefault="00B131EA" w:rsidP="00B131EA">
      <w:pPr>
        <w:spacing w:after="240"/>
        <w:jc w:val="both"/>
        <w:rPr>
          <w:sz w:val="22"/>
          <w:szCs w:val="22"/>
        </w:rPr>
      </w:pPr>
      <w:r>
        <w:rPr>
          <w:sz w:val="22"/>
          <w:szCs w:val="22"/>
        </w:rPr>
        <w:t>Intake of chemical compounds in the body is generally through breathing (most common), through contact with skin, oral  intake  or through injunction (e.g. when working with high-pressure air or liquids, or with sharp objects as in laboratories).</w:t>
      </w:r>
    </w:p>
    <w:p w:rsidR="00B131EA" w:rsidRPr="00D23D87" w:rsidRDefault="006048DD" w:rsidP="006048DD">
      <w:pPr>
        <w:pStyle w:val="Heading3"/>
      </w:pPr>
      <w:bookmarkStart w:id="134" w:name="_Toc264590625"/>
      <w:bookmarkStart w:id="135" w:name="_Toc264591618"/>
      <w:r>
        <w:t>3.6.2</w:t>
      </w:r>
      <w:r>
        <w:tab/>
      </w:r>
      <w:r w:rsidR="00B131EA">
        <w:t>Physical Hazards</w:t>
      </w:r>
      <w:bookmarkEnd w:id="134"/>
      <w:bookmarkEnd w:id="135"/>
    </w:p>
    <w:p w:rsidR="00B131EA" w:rsidRPr="00D23D87" w:rsidRDefault="00B131EA" w:rsidP="00B131EA">
      <w:pPr>
        <w:spacing w:after="240"/>
        <w:jc w:val="both"/>
        <w:rPr>
          <w:sz w:val="22"/>
          <w:szCs w:val="22"/>
        </w:rPr>
      </w:pPr>
      <w:r>
        <w:rPr>
          <w:sz w:val="22"/>
          <w:szCs w:val="22"/>
        </w:rPr>
        <w:t>Physical hazards may result from  noise, radiation, extremes of temperature and humidity, air pressure, vibrations, electricity, microwaves, lasers and infrared and ultraviolet radiations.</w:t>
      </w:r>
    </w:p>
    <w:p w:rsidR="00B131EA" w:rsidRPr="00D23D87" w:rsidRDefault="00B131EA" w:rsidP="00B131EA">
      <w:pPr>
        <w:spacing w:after="240"/>
        <w:jc w:val="both"/>
        <w:rPr>
          <w:sz w:val="22"/>
          <w:szCs w:val="22"/>
        </w:rPr>
      </w:pPr>
      <w:r>
        <w:rPr>
          <w:sz w:val="22"/>
          <w:szCs w:val="22"/>
        </w:rPr>
        <w:t>Noise is common in many industry sectors.  Machinery and engines generally produce noise levels of 85-100dB(A) or above that may impair hearing or may even  cause deafness .  In addition, noise may cause increase heart rate and increased blood pressure.  Furthermore, noise also stresses other parts of the body, causing abnormal hormonal secretions, muscle tension, nervousness, sleeplessness and fatigue.  Examples of sound sources and critical levels are found in the box above.</w:t>
      </w:r>
    </w:p>
    <w:p w:rsidR="00B131EA" w:rsidRPr="00D23D87" w:rsidRDefault="00B131EA" w:rsidP="00B131EA">
      <w:pPr>
        <w:spacing w:after="240"/>
        <w:jc w:val="both"/>
        <w:rPr>
          <w:sz w:val="22"/>
          <w:szCs w:val="22"/>
        </w:rPr>
      </w:pPr>
      <w:r>
        <w:rPr>
          <w:sz w:val="22"/>
          <w:szCs w:val="22"/>
        </w:rPr>
        <w:t>Other accidents which may cause acute injuries or be fatal for the workers may occur (e.g. cuts from sharp objects, sliding on a slippery surface, workers being hit by falling objects, a body part being trapped in working machinery, explosions etc).</w:t>
      </w:r>
    </w:p>
    <w:p w:rsidR="00B131EA" w:rsidRPr="00D23D87" w:rsidRDefault="006048DD" w:rsidP="006048DD">
      <w:pPr>
        <w:pStyle w:val="Heading3"/>
      </w:pPr>
      <w:bookmarkStart w:id="136" w:name="_Toc264590626"/>
      <w:bookmarkStart w:id="137" w:name="_Toc264591619"/>
      <w:r>
        <w:t>3.6.3</w:t>
      </w:r>
      <w:r>
        <w:tab/>
      </w:r>
      <w:r w:rsidR="00B131EA">
        <w:t>Biological Hazards</w:t>
      </w:r>
      <w:bookmarkEnd w:id="136"/>
      <w:bookmarkEnd w:id="137"/>
    </w:p>
    <w:p w:rsidR="00B131EA" w:rsidRPr="00D23D87" w:rsidRDefault="00B131EA" w:rsidP="00B131EA">
      <w:pPr>
        <w:spacing w:after="240"/>
        <w:jc w:val="both"/>
        <w:rPr>
          <w:b/>
          <w:i/>
          <w:sz w:val="22"/>
          <w:szCs w:val="22"/>
        </w:rPr>
      </w:pPr>
      <w:r>
        <w:rPr>
          <w:sz w:val="22"/>
          <w:szCs w:val="22"/>
        </w:rPr>
        <w:t xml:space="preserve">This refers to occurrence or increase in pests, contaminants and disease vectors such as insects, mould, fungi, bacteria, viruses, gastro-intestinal parasites and other agents.  .  Occupations involving food or food processing, plants and animals, laboratory personnel, research personnel etc. all have high levels of exposures to disease vectors.  Miners and farmers are particularly at a great risk because of the contact with the soil.  In addition to the infectious agents and disease vectors  described above, one should also bear in mind risks of snake and dog bites in work place </w:t>
      </w:r>
      <w:r>
        <w:rPr>
          <w:b/>
          <w:i/>
          <w:sz w:val="22"/>
          <w:szCs w:val="22"/>
        </w:rPr>
        <w:t>Ergonomic Hazards</w:t>
      </w:r>
    </w:p>
    <w:p w:rsidR="00B131EA" w:rsidRPr="00D23D87" w:rsidRDefault="00B131EA" w:rsidP="00B131EA">
      <w:pPr>
        <w:spacing w:after="240"/>
        <w:jc w:val="both"/>
        <w:rPr>
          <w:sz w:val="22"/>
          <w:szCs w:val="22"/>
        </w:rPr>
      </w:pPr>
      <w:r>
        <w:rPr>
          <w:sz w:val="22"/>
          <w:szCs w:val="22"/>
        </w:rPr>
        <w:t>Ergonomics is the science of people at work.  It is concerned with making the interface of the man/machine/work environment as safe, efficient and comfortable as possible.  Typical concerns include workstation design, work posture, manual materials handling, work/rest cycles and seating.  Both the psychological and the physiological aspects of the workplace are important.</w:t>
      </w:r>
    </w:p>
    <w:p w:rsidR="00B131EA" w:rsidRPr="00D23D87" w:rsidRDefault="00B131EA" w:rsidP="00B131EA">
      <w:pPr>
        <w:spacing w:after="240"/>
        <w:jc w:val="both"/>
        <w:rPr>
          <w:sz w:val="22"/>
          <w:szCs w:val="22"/>
        </w:rPr>
      </w:pPr>
      <w:r>
        <w:rPr>
          <w:sz w:val="22"/>
          <w:szCs w:val="22"/>
        </w:rPr>
        <w:t xml:space="preserve">Improper lifting techniques and poor workplace design are sources of  several injuries and postural disorders each year.  Ergonomic solutions to a problem may be as simple as adding a </w:t>
      </w:r>
      <w:r>
        <w:rPr>
          <w:sz w:val="22"/>
          <w:szCs w:val="22"/>
        </w:rPr>
        <w:lastRenderedPageBreak/>
        <w:t>footrest to a workbench, providing and adjustable stool, raising the work surface to a comfortable level or avoiding incorrect lifting methods.</w:t>
      </w:r>
    </w:p>
    <w:p w:rsidR="00B131EA" w:rsidRPr="00D23D87" w:rsidRDefault="006048DD" w:rsidP="006048DD">
      <w:pPr>
        <w:pStyle w:val="Heading2"/>
      </w:pPr>
      <w:bookmarkStart w:id="138" w:name="_Toc264590627"/>
      <w:bookmarkStart w:id="139" w:name="_Toc264591620"/>
      <w:r>
        <w:t>3.7</w:t>
      </w:r>
      <w:r>
        <w:tab/>
      </w:r>
      <w:r w:rsidR="00B131EA">
        <w:t>Major Accidents and Fires</w:t>
      </w:r>
      <w:bookmarkEnd w:id="138"/>
      <w:bookmarkEnd w:id="139"/>
    </w:p>
    <w:p w:rsidR="00B131EA" w:rsidRPr="00D23D87" w:rsidRDefault="00B131EA" w:rsidP="00B131EA">
      <w:pPr>
        <w:spacing w:after="240"/>
        <w:jc w:val="both"/>
        <w:rPr>
          <w:sz w:val="22"/>
          <w:szCs w:val="22"/>
        </w:rPr>
      </w:pPr>
      <w:r>
        <w:rPr>
          <w:sz w:val="22"/>
          <w:szCs w:val="22"/>
        </w:rPr>
        <w:t>Several processes and substances used in industry have a potential for creating major accidents in the form of explosions and fires or releases of toxic and  harmful gases.  Examples of such “high risk” factors are the production of poisonous gases like chlorine (Cl</w:t>
      </w:r>
      <w:r>
        <w:rPr>
          <w:sz w:val="22"/>
          <w:szCs w:val="22"/>
          <w:vertAlign w:val="subscript"/>
        </w:rPr>
        <w:t>2</w:t>
      </w:r>
      <w:r>
        <w:rPr>
          <w:sz w:val="22"/>
          <w:szCs w:val="22"/>
        </w:rPr>
        <w:t>), Sulphur dioxide (SO</w:t>
      </w:r>
      <w:r>
        <w:rPr>
          <w:sz w:val="22"/>
          <w:szCs w:val="22"/>
          <w:vertAlign w:val="subscript"/>
        </w:rPr>
        <w:t>2</w:t>
      </w:r>
      <w:r>
        <w:rPr>
          <w:sz w:val="22"/>
          <w:szCs w:val="22"/>
        </w:rPr>
        <w:t>) and ammonia (NH</w:t>
      </w:r>
      <w:r>
        <w:rPr>
          <w:sz w:val="22"/>
          <w:szCs w:val="22"/>
          <w:vertAlign w:val="subscript"/>
        </w:rPr>
        <w:t>3</w:t>
      </w:r>
      <w:r>
        <w:rPr>
          <w:sz w:val="22"/>
          <w:szCs w:val="22"/>
        </w:rPr>
        <w:t>), production of toxic chemical like pesticides and production or use of iso-cyanates, mercury, explosives or reactive substances like hydrogen.  Oil refineries and petrochemical plants and many other industries, as well as storage tanks for gasoline and other flammable liquids and gases, are susceptible to fires and explosions.  Certain equipment like smelting furnaces, chemical reactors or processes operating under high pressure and/or high temperature are  prone to serious accidents.</w:t>
      </w:r>
    </w:p>
    <w:p w:rsidR="00B131EA" w:rsidRPr="00D23D87" w:rsidRDefault="00B131EA" w:rsidP="00B131EA">
      <w:pPr>
        <w:spacing w:after="240"/>
        <w:jc w:val="both"/>
        <w:rPr>
          <w:sz w:val="22"/>
          <w:szCs w:val="22"/>
        </w:rPr>
      </w:pPr>
      <w:r>
        <w:rPr>
          <w:sz w:val="22"/>
          <w:szCs w:val="22"/>
        </w:rPr>
        <w:t>The behaviour of fire from its inception through the complete burning process is entirely predictable.  It follows well-defined patterns, often referred to as the “nature of Fire”.  Fire itself is a chemical reactionknown as combustion, in which combustible material is oxidized rapidly.  There are four important factors in a fire-oxygen, fuel, heat and the chain reaction.  Removal of one of these elements rapidly extinguishes the fires (see Table 3.2).</w:t>
      </w:r>
    </w:p>
    <w:p w:rsidR="00B131EA" w:rsidRPr="00D23D87" w:rsidRDefault="00B131EA" w:rsidP="00B131EA">
      <w:pPr>
        <w:spacing w:after="240"/>
        <w:jc w:val="both"/>
        <w:rPr>
          <w:sz w:val="22"/>
          <w:szCs w:val="22"/>
        </w:rPr>
      </w:pPr>
      <w:r>
        <w:rPr>
          <w:sz w:val="22"/>
          <w:szCs w:val="22"/>
        </w:rPr>
        <w:t>Table 3.2</w:t>
      </w:r>
      <w:r>
        <w:rPr>
          <w:sz w:val="22"/>
          <w:szCs w:val="22"/>
        </w:rPr>
        <w:tab/>
        <w:t>The Nature of Fire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7048"/>
      </w:tblGrid>
      <w:tr w:rsidR="00B131EA" w:rsidRPr="00D23D87" w:rsidTr="005A4604">
        <w:tc>
          <w:tcPr>
            <w:tcW w:w="1620" w:type="dxa"/>
          </w:tcPr>
          <w:p w:rsidR="00B131EA" w:rsidRPr="00D23D87" w:rsidRDefault="00B131EA" w:rsidP="005A4604"/>
        </w:tc>
        <w:tc>
          <w:tcPr>
            <w:tcW w:w="8280" w:type="dxa"/>
          </w:tcPr>
          <w:p w:rsidR="00B131EA" w:rsidRPr="00D23D87" w:rsidRDefault="00B131EA" w:rsidP="005A4604">
            <w:r>
              <w:rPr>
                <w:sz w:val="22"/>
                <w:szCs w:val="22"/>
              </w:rPr>
              <w:t>The Four Element of a Fire</w:t>
            </w:r>
          </w:p>
        </w:tc>
      </w:tr>
      <w:tr w:rsidR="00B131EA" w:rsidRPr="00D23D87" w:rsidTr="005A4604">
        <w:tc>
          <w:tcPr>
            <w:tcW w:w="1620" w:type="dxa"/>
          </w:tcPr>
          <w:p w:rsidR="00B131EA" w:rsidRPr="00D23D87" w:rsidRDefault="00B131EA" w:rsidP="005A4604">
            <w:r>
              <w:rPr>
                <w:sz w:val="22"/>
                <w:szCs w:val="22"/>
              </w:rPr>
              <w:t>Fuel</w:t>
            </w:r>
          </w:p>
        </w:tc>
        <w:tc>
          <w:tcPr>
            <w:tcW w:w="8280" w:type="dxa"/>
          </w:tcPr>
          <w:p w:rsidR="00B131EA" w:rsidRPr="00D23D87" w:rsidRDefault="00B131EA" w:rsidP="005A4604">
            <w:r>
              <w:rPr>
                <w:sz w:val="22"/>
                <w:szCs w:val="22"/>
              </w:rPr>
              <w:t>Any material that can be oxidized rapidly such as wood, paper, oil grease, certain metals, dust, gases and so forth.  Fires are classified according to the type of fuel involved (see section 4.3.2)</w:t>
            </w:r>
          </w:p>
        </w:tc>
      </w:tr>
      <w:tr w:rsidR="00B131EA" w:rsidRPr="00D23D87" w:rsidTr="005A4604">
        <w:tc>
          <w:tcPr>
            <w:tcW w:w="1620" w:type="dxa"/>
          </w:tcPr>
          <w:p w:rsidR="00B131EA" w:rsidRPr="00D23D87" w:rsidRDefault="00B131EA" w:rsidP="005A4604">
            <w:r>
              <w:rPr>
                <w:sz w:val="22"/>
                <w:szCs w:val="22"/>
              </w:rPr>
              <w:t>Oxygen</w:t>
            </w:r>
          </w:p>
        </w:tc>
        <w:tc>
          <w:tcPr>
            <w:tcW w:w="8280" w:type="dxa"/>
          </w:tcPr>
          <w:p w:rsidR="00B131EA" w:rsidRPr="00D23D87" w:rsidRDefault="00B131EA" w:rsidP="005A4604">
            <w:r>
              <w:rPr>
                <w:sz w:val="22"/>
                <w:szCs w:val="22"/>
              </w:rPr>
              <w:t>Fire needs only 16% oxygen to burn.  The air we breathe contain 21% oxygen.  The more oxygen available, the more intense the fire becomes.  Some fuels contain sufficient oxygen within their make-up to support burning and therefore, may burn in an oxygen-fuel environment.</w:t>
            </w:r>
          </w:p>
        </w:tc>
      </w:tr>
      <w:tr w:rsidR="00B131EA" w:rsidRPr="00D23D87" w:rsidTr="005A4604">
        <w:tc>
          <w:tcPr>
            <w:tcW w:w="1620" w:type="dxa"/>
          </w:tcPr>
          <w:p w:rsidR="00B131EA" w:rsidRPr="00D23D87" w:rsidRDefault="00B131EA" w:rsidP="005A4604">
            <w:r>
              <w:rPr>
                <w:sz w:val="22"/>
                <w:szCs w:val="22"/>
              </w:rPr>
              <w:t>Heat</w:t>
            </w:r>
          </w:p>
        </w:tc>
        <w:tc>
          <w:tcPr>
            <w:tcW w:w="8280" w:type="dxa"/>
          </w:tcPr>
          <w:p w:rsidR="00B131EA" w:rsidRPr="00D23D87" w:rsidRDefault="00B131EA" w:rsidP="005A4604">
            <w:r>
              <w:rPr>
                <w:sz w:val="22"/>
                <w:szCs w:val="22"/>
              </w:rPr>
              <w:t>Often confused with temperature, heat is a type of energy said to be in “disorder”, while temperature is a measure of that disorder.  Heat can also reignite a fire that has been “put out” if the extinguishing agent has not cooled it sufficiently.</w:t>
            </w:r>
          </w:p>
        </w:tc>
      </w:tr>
      <w:tr w:rsidR="00B131EA" w:rsidRPr="00D23D87" w:rsidTr="005A4604">
        <w:tc>
          <w:tcPr>
            <w:tcW w:w="1620" w:type="dxa"/>
          </w:tcPr>
          <w:p w:rsidR="00B131EA" w:rsidRPr="00D23D87" w:rsidRDefault="00B131EA" w:rsidP="005A4604">
            <w:r>
              <w:rPr>
                <w:sz w:val="22"/>
                <w:szCs w:val="22"/>
              </w:rPr>
              <w:t>Chemical chain reaction</w:t>
            </w:r>
          </w:p>
        </w:tc>
        <w:tc>
          <w:tcPr>
            <w:tcW w:w="8280" w:type="dxa"/>
          </w:tcPr>
          <w:p w:rsidR="00B131EA" w:rsidRPr="00D23D87" w:rsidRDefault="00B131EA" w:rsidP="005A4604">
            <w:r>
              <w:rPr>
                <w:sz w:val="22"/>
                <w:szCs w:val="22"/>
              </w:rPr>
              <w:t xml:space="preserve">The fuel is initially heated, putting off a gas or vapour that is ignited, but as the fire sets up a chain reaction, the fuel itself begins to burn, and may continue until all of it  is consumed. </w:t>
            </w:r>
          </w:p>
        </w:tc>
      </w:tr>
    </w:tbl>
    <w:p w:rsidR="006048DD" w:rsidRDefault="006048DD" w:rsidP="006048DD">
      <w:pPr>
        <w:pStyle w:val="Heading2"/>
      </w:pPr>
    </w:p>
    <w:p w:rsidR="00B131EA" w:rsidRPr="00D23D87" w:rsidRDefault="006048DD" w:rsidP="006048DD">
      <w:pPr>
        <w:pStyle w:val="Heading2"/>
      </w:pPr>
      <w:bookmarkStart w:id="140" w:name="_Toc264590628"/>
      <w:bookmarkStart w:id="141" w:name="_Toc264591621"/>
      <w:r>
        <w:t>3.8</w:t>
      </w:r>
      <w:r>
        <w:tab/>
      </w:r>
      <w:r w:rsidR="00B131EA">
        <w:t>Socio-economic Effects</w:t>
      </w:r>
      <w:bookmarkEnd w:id="140"/>
      <w:bookmarkEnd w:id="141"/>
    </w:p>
    <w:p w:rsidR="00B131EA" w:rsidRPr="00D23D87" w:rsidRDefault="00B131EA" w:rsidP="00B131EA">
      <w:pPr>
        <w:spacing w:after="240"/>
        <w:jc w:val="both"/>
        <w:rPr>
          <w:sz w:val="22"/>
          <w:szCs w:val="22"/>
        </w:rPr>
      </w:pPr>
      <w:r>
        <w:rPr>
          <w:sz w:val="22"/>
          <w:szCs w:val="22"/>
        </w:rPr>
        <w:t>Large-scale industrial development may affect the socio-economic and socio-cultural conditions of an area.  During the project identification and preparation phases it is important to focus on the existing and traditional ways of management of the natural resources and production.  The local population often has knowledge and experience about sustainable consumption of the natural resources.  In marginal and extremely vulnerable ecosystems, traditional management of the natural resources may represent the optimum use of these resources.</w:t>
      </w:r>
    </w:p>
    <w:p w:rsidR="00B131EA" w:rsidRPr="00D23D87" w:rsidRDefault="00B131EA" w:rsidP="00B131EA">
      <w:pPr>
        <w:spacing w:after="240"/>
        <w:jc w:val="both"/>
        <w:rPr>
          <w:sz w:val="22"/>
          <w:szCs w:val="22"/>
        </w:rPr>
      </w:pPr>
      <w:r>
        <w:rPr>
          <w:sz w:val="22"/>
          <w:szCs w:val="22"/>
        </w:rPr>
        <w:t xml:space="preserve">ShThe local population in many areas can be strongly tied to the natural resource base and to utilization of local natural resources. The moving of people and their activity to other areas </w:t>
      </w:r>
      <w:r>
        <w:rPr>
          <w:sz w:val="22"/>
          <w:szCs w:val="22"/>
        </w:rPr>
        <w:lastRenderedPageBreak/>
        <w:t>because of the establishment of an industry many cause conflicts and unpredictable indirect environmental impacts. The establishment of an industrial plant may cause a development process, which may induce  changes in the population’s socio-cultural and health conditions and material benefits. Indigenous people are especially vulnerable to be receptors of undesirable changes in cases where industry establishments may have diverse and several negative impacts.</w:t>
      </w:r>
    </w:p>
    <w:p w:rsidR="00B131EA" w:rsidRPr="00D23D87" w:rsidRDefault="00B131EA" w:rsidP="00B131EA">
      <w:pPr>
        <w:spacing w:after="240"/>
        <w:jc w:val="both"/>
        <w:rPr>
          <w:sz w:val="22"/>
          <w:szCs w:val="22"/>
        </w:rPr>
      </w:pPr>
      <w:r>
        <w:rPr>
          <w:sz w:val="22"/>
          <w:szCs w:val="22"/>
        </w:rPr>
        <w:t>Various socio-cultural conditions may have extensive impacts on the working conditions of the industry. For instance, the division of labour may be strict and related to gender, prestige, class, age, religion, etc. women comprise an increasing share of the industrial workers in many countries, and they are often exposed to poor and hazardous working conditions and paid low salaries.</w:t>
      </w:r>
    </w:p>
    <w:p w:rsidR="00B131EA" w:rsidRPr="00D23D87" w:rsidRDefault="00B131EA" w:rsidP="00B131EA">
      <w:pPr>
        <w:spacing w:after="240"/>
        <w:jc w:val="both"/>
        <w:rPr>
          <w:sz w:val="22"/>
          <w:szCs w:val="22"/>
        </w:rPr>
      </w:pPr>
      <w:r>
        <w:rPr>
          <w:sz w:val="22"/>
          <w:szCs w:val="22"/>
        </w:rPr>
        <w:t>Population movement and demographic changes as a consequence of an industrial establishment may cause increased exploitation of the natural resources in places where the new settlements emerge. In new settlement’ areas, pressures may increase due to greater demands for drinking water resources, increase in  volumes of wastewater and solid wastes, and increase in exploitation of forests sources for fuel and building materials. Increased settlement may also create pressure on agricultural areas.</w:t>
      </w:r>
    </w:p>
    <w:p w:rsidR="00B131EA" w:rsidRPr="00D23D87" w:rsidRDefault="00B131EA" w:rsidP="00B131EA">
      <w:pPr>
        <w:spacing w:after="240"/>
        <w:jc w:val="both"/>
        <w:rPr>
          <w:sz w:val="22"/>
          <w:szCs w:val="22"/>
        </w:rPr>
      </w:pPr>
      <w:r>
        <w:rPr>
          <w:sz w:val="22"/>
          <w:szCs w:val="22"/>
        </w:rPr>
        <w:t>An industry project normally generates employment in other sectors, e.g. transport, maintenance, service functions and public administrations. Depending on the conditions, each industrial job can generate 2-3 jobs in other sectors. The establishment of respective infrastructure and buildings will turn cause impacts on the environment.</w:t>
      </w:r>
    </w:p>
    <w:p w:rsidR="00B131EA" w:rsidRPr="00D23D87" w:rsidRDefault="00B131EA" w:rsidP="006048DD">
      <w:pPr>
        <w:pStyle w:val="Heading2"/>
      </w:pPr>
      <w:bookmarkStart w:id="142" w:name="_Toc264590629"/>
      <w:bookmarkStart w:id="143" w:name="_Toc264591622"/>
      <w:r>
        <w:t>3.9</w:t>
      </w:r>
      <w:r>
        <w:tab/>
        <w:t>Other Secondary Effects</w:t>
      </w:r>
      <w:bookmarkEnd w:id="142"/>
      <w:bookmarkEnd w:id="143"/>
    </w:p>
    <w:p w:rsidR="00B131EA" w:rsidRPr="00D23D87" w:rsidRDefault="00B131EA" w:rsidP="00B131EA">
      <w:pPr>
        <w:spacing w:after="240"/>
        <w:jc w:val="both"/>
        <w:rPr>
          <w:sz w:val="22"/>
          <w:szCs w:val="22"/>
        </w:rPr>
      </w:pPr>
      <w:r>
        <w:rPr>
          <w:sz w:val="22"/>
          <w:szCs w:val="22"/>
        </w:rPr>
        <w:t>Industrial activities may constitute a threat to biodiversity, because of the location and the nature of the activity (e.g. mining  for raw material, and exploitation of forests e.g. for pulp and paper industry).</w:t>
      </w:r>
    </w:p>
    <w:p w:rsidR="00B131EA" w:rsidRPr="00D23D87" w:rsidRDefault="00B131EA" w:rsidP="00B131EA">
      <w:pPr>
        <w:spacing w:after="240"/>
        <w:jc w:val="both"/>
        <w:rPr>
          <w:sz w:val="22"/>
          <w:szCs w:val="22"/>
        </w:rPr>
      </w:pPr>
      <w:r>
        <w:rPr>
          <w:sz w:val="22"/>
          <w:szCs w:val="22"/>
        </w:rPr>
        <w:t xml:space="preserve">The natural forest of the African continent contains tens of thousands of plant species, many of which have not been identified or studied.  Globally, it is assumed that 50-90% of all living species is found in tropical forests. Traditional rural live hoods in much of </w:t>
      </w:r>
      <w:smartTag w:uri="urn:schemas-microsoft-com:office:smarttags" w:element="place">
        <w:smartTag w:uri="urn:schemas-microsoft-com:office:smarttags" w:element="country-region">
          <w:r>
            <w:rPr>
              <w:sz w:val="22"/>
              <w:szCs w:val="22"/>
            </w:rPr>
            <w:t>Ghana</w:t>
          </w:r>
        </w:smartTag>
      </w:smartTag>
      <w:r>
        <w:rPr>
          <w:sz w:val="22"/>
          <w:szCs w:val="22"/>
        </w:rPr>
        <w:t xml:space="preserve"> benefit from plant diversity for the continuous supply of different foods as well as other necessities, and to compensate for the vicissitudes of climate.  Progress in biotechnology, agriculture, animal husbandry and forestry will depend to a great extend on the development of new strains and cultivates from the wild plant genetic resources.  If the wide variety of species is not adequately safeguarded, in the long-term many species will be lost forever due to the irrational exploitation of forest and through other land clearing activities.</w:t>
      </w:r>
    </w:p>
    <w:p w:rsidR="00B131EA" w:rsidRPr="00D23D87" w:rsidRDefault="00B131EA" w:rsidP="00B131EA">
      <w:pPr>
        <w:spacing w:after="240"/>
        <w:jc w:val="both"/>
        <w:rPr>
          <w:sz w:val="22"/>
          <w:szCs w:val="22"/>
        </w:rPr>
      </w:pPr>
      <w:r>
        <w:rPr>
          <w:sz w:val="22"/>
          <w:szCs w:val="22"/>
        </w:rPr>
        <w:t xml:space="preserve">Erosion and sedimentation is a major environmental problem in </w:t>
      </w:r>
      <w:smartTag w:uri="urn:schemas-microsoft-com:office:smarttags" w:element="place">
        <w:r>
          <w:rPr>
            <w:sz w:val="22"/>
            <w:szCs w:val="22"/>
          </w:rPr>
          <w:t>Africa</w:t>
        </w:r>
      </w:smartTag>
      <w:r>
        <w:rPr>
          <w:sz w:val="22"/>
          <w:szCs w:val="22"/>
        </w:rPr>
        <w:t>.  Timber logging and other industries must be aware of the possible effects of removing the forest cover of an area.  Mining is an example of an industry where man-made changes in landscape can accelerate detrimental erosion processes.</w:t>
      </w:r>
    </w:p>
    <w:p w:rsidR="00B131EA" w:rsidRPr="00D23D87" w:rsidRDefault="00B131EA" w:rsidP="00B131EA">
      <w:pPr>
        <w:spacing w:after="240"/>
        <w:jc w:val="both"/>
        <w:rPr>
          <w:sz w:val="22"/>
          <w:szCs w:val="22"/>
        </w:rPr>
      </w:pPr>
      <w:r>
        <w:rPr>
          <w:sz w:val="22"/>
          <w:szCs w:val="22"/>
        </w:rPr>
        <w:t xml:space="preserve">Many industrial plants take up large land areas or are very dominating in the landscape.  Open pit mining will often cause an aesthetic and visual impact.  Industrial establishments are often implemented without the assistance of architects and landscape specialists.  An important preventive measure is to ensure that this type of visual impacts are contained during the  planning stage.  During the construction it is important to restrict unnecessary cutting of trees, excessive excavation and deposition of superfluous excavated masses.  In the operational phase, </w:t>
      </w:r>
      <w:r>
        <w:rPr>
          <w:sz w:val="22"/>
          <w:szCs w:val="22"/>
        </w:rPr>
        <w:lastRenderedPageBreak/>
        <w:t>important aspects such as regular maintenance and housekeeping must be undertaken responsibly for disposal  of all wastes.</w:t>
      </w:r>
    </w:p>
    <w:p w:rsidR="00B131EA" w:rsidRPr="00D23D87" w:rsidRDefault="00B131EA" w:rsidP="00B131EA">
      <w:pPr>
        <w:spacing w:after="240"/>
        <w:jc w:val="both"/>
        <w:rPr>
          <w:sz w:val="22"/>
          <w:szCs w:val="22"/>
        </w:rPr>
      </w:pPr>
      <w:r>
        <w:rPr>
          <w:sz w:val="22"/>
          <w:szCs w:val="22"/>
        </w:rPr>
        <w:t>In addition, stagnant water collected in man-made pits may become a breeding ground for malaria transmitted mosquitoes or other diseases.  Care should be taken to minimize these negative impacts.</w:t>
      </w:r>
    </w:p>
    <w:p w:rsidR="00B131EA" w:rsidRPr="00716FEE" w:rsidRDefault="00B131EA" w:rsidP="00670D63">
      <w:pPr>
        <w:pStyle w:val="Heading1"/>
        <w:jc w:val="center"/>
        <w:rPr>
          <w:szCs w:val="24"/>
        </w:rPr>
      </w:pPr>
      <w:r>
        <w:rPr>
          <w:sz w:val="22"/>
          <w:szCs w:val="22"/>
        </w:rPr>
        <w:br w:type="page"/>
      </w:r>
      <w:bookmarkStart w:id="144" w:name="_Toc264590630"/>
      <w:bookmarkStart w:id="145" w:name="_Toc264591623"/>
      <w:r w:rsidRPr="00716FEE">
        <w:rPr>
          <w:szCs w:val="24"/>
        </w:rPr>
        <w:lastRenderedPageBreak/>
        <w:t>CHAPTER FOUR</w:t>
      </w:r>
      <w:bookmarkEnd w:id="144"/>
      <w:r w:rsidR="00716FEE" w:rsidRPr="00716FEE">
        <w:rPr>
          <w:szCs w:val="24"/>
        </w:rPr>
        <w:t>:</w:t>
      </w:r>
      <w:bookmarkStart w:id="146" w:name="_Toc264590631"/>
      <w:r w:rsidR="00716FEE" w:rsidRPr="00716FEE">
        <w:rPr>
          <w:szCs w:val="24"/>
        </w:rPr>
        <w:t xml:space="preserve"> </w:t>
      </w:r>
      <w:r w:rsidRPr="00716FEE">
        <w:rPr>
          <w:szCs w:val="24"/>
        </w:rPr>
        <w:t>MITIGATION OF ENVIRONMENTAL IMPACTS</w:t>
      </w:r>
      <w:bookmarkEnd w:id="145"/>
      <w:bookmarkEnd w:id="146"/>
    </w:p>
    <w:p w:rsidR="00B131EA" w:rsidRPr="00D23D87" w:rsidRDefault="00B131EA" w:rsidP="00B131EA">
      <w:pPr>
        <w:pStyle w:val="Heading1"/>
      </w:pPr>
      <w:bookmarkStart w:id="147" w:name="_Toc264590632"/>
      <w:bookmarkStart w:id="148" w:name="_Toc264591624"/>
      <w:r>
        <w:t>4.0</w:t>
      </w:r>
      <w:r>
        <w:tab/>
        <w:t>Introduction</w:t>
      </w:r>
      <w:bookmarkEnd w:id="147"/>
      <w:bookmarkEnd w:id="148"/>
    </w:p>
    <w:p w:rsidR="00B131EA" w:rsidRPr="00CB6187" w:rsidRDefault="00B131EA" w:rsidP="00B131EA">
      <w:pPr>
        <w:pStyle w:val="BodyText"/>
        <w:rPr>
          <w:rFonts w:ascii="Gill Sans MT" w:hAnsi="Gill Sans MT"/>
        </w:rPr>
      </w:pPr>
      <w:r w:rsidRPr="00CB6187">
        <w:rPr>
          <w:rFonts w:ascii="Gill Sans MT" w:hAnsi="Gill Sans MT"/>
        </w:rPr>
        <w:t>The purpose of mitigation in EIA is to:</w:t>
      </w:r>
    </w:p>
    <w:p w:rsidR="00B131EA" w:rsidRPr="00CB6187" w:rsidRDefault="00B131EA" w:rsidP="0023711B">
      <w:pPr>
        <w:pStyle w:val="BodyText"/>
        <w:numPr>
          <w:ilvl w:val="0"/>
          <w:numId w:val="63"/>
        </w:numPr>
        <w:tabs>
          <w:tab w:val="left" w:pos="426"/>
          <w:tab w:val="left" w:pos="8789"/>
        </w:tabs>
        <w:spacing w:after="80" w:line="120" w:lineRule="atLeast"/>
        <w:ind w:right="42"/>
        <w:jc w:val="left"/>
        <w:rPr>
          <w:rFonts w:ascii="Gill Sans MT" w:hAnsi="Gill Sans MT"/>
        </w:rPr>
      </w:pPr>
      <w:r w:rsidRPr="00CB6187">
        <w:rPr>
          <w:rFonts w:ascii="Gill Sans MT" w:hAnsi="Gill Sans MT"/>
        </w:rPr>
        <w:t xml:space="preserve">look for better ways to implement project activities so that negative impacts of the activities are eliminated or </w:t>
      </w:r>
      <w:r w:rsidR="00670D63" w:rsidRPr="00CB6187">
        <w:rPr>
          <w:rFonts w:ascii="Gill Sans MT" w:hAnsi="Gill Sans MT"/>
        </w:rPr>
        <w:t>minimized</w:t>
      </w:r>
      <w:r w:rsidRPr="00CB6187">
        <w:rPr>
          <w:rFonts w:ascii="Gill Sans MT" w:hAnsi="Gill Sans MT"/>
        </w:rPr>
        <w:t xml:space="preserve"> and the environmental benefits are enhanced;</w:t>
      </w:r>
    </w:p>
    <w:p w:rsidR="00B131EA" w:rsidRPr="00CB6187" w:rsidRDefault="00B131EA" w:rsidP="0023711B">
      <w:pPr>
        <w:pStyle w:val="BodyText"/>
        <w:numPr>
          <w:ilvl w:val="0"/>
          <w:numId w:val="63"/>
        </w:numPr>
        <w:tabs>
          <w:tab w:val="left" w:pos="426"/>
          <w:tab w:val="left" w:pos="8789"/>
        </w:tabs>
        <w:spacing w:after="80" w:line="120" w:lineRule="atLeast"/>
        <w:ind w:right="42"/>
        <w:jc w:val="left"/>
        <w:rPr>
          <w:rFonts w:ascii="Gill Sans MT" w:hAnsi="Gill Sans MT"/>
        </w:rPr>
      </w:pPr>
      <w:r w:rsidRPr="00CB6187">
        <w:rPr>
          <w:rFonts w:ascii="Gill Sans MT" w:hAnsi="Gill Sans MT"/>
        </w:rPr>
        <w:t>make sure that the public or individuals do not bear costs which are greater than the benefits which accrue to them.</w:t>
      </w:r>
    </w:p>
    <w:p w:rsidR="00B131EA" w:rsidRPr="00CB6187" w:rsidRDefault="00B131EA" w:rsidP="00B131EA">
      <w:pPr>
        <w:pStyle w:val="BodyText"/>
        <w:rPr>
          <w:rFonts w:ascii="Gill Sans MT" w:hAnsi="Gill Sans MT"/>
        </w:rPr>
      </w:pPr>
    </w:p>
    <w:p w:rsidR="00B131EA" w:rsidRDefault="00B131EA" w:rsidP="00B131EA">
      <w:pPr>
        <w:pStyle w:val="BodyText"/>
        <w:rPr>
          <w:rFonts w:ascii="Gill Sans MT" w:hAnsi="Gill Sans MT"/>
        </w:rPr>
      </w:pPr>
      <w:r w:rsidRPr="00CB6187">
        <w:rPr>
          <w:rFonts w:ascii="Gill Sans MT" w:hAnsi="Gill Sans MT"/>
        </w:rPr>
        <w:t>Remedial action can take several forms, i.e. avoidance, mitigation and compensation:</w:t>
      </w:r>
    </w:p>
    <w:p w:rsidR="00B131EA" w:rsidRPr="00CB6187" w:rsidRDefault="00B131EA" w:rsidP="00B131EA">
      <w:pPr>
        <w:pStyle w:val="BodyText"/>
        <w:rPr>
          <w:rFonts w:ascii="Gill Sans MT" w:hAnsi="Gill Sans MT"/>
        </w:rPr>
      </w:pPr>
    </w:p>
    <w:p w:rsidR="00B131EA" w:rsidRPr="00CB6187" w:rsidRDefault="00B131EA" w:rsidP="0023711B">
      <w:pPr>
        <w:pStyle w:val="BodyText"/>
        <w:numPr>
          <w:ilvl w:val="0"/>
          <w:numId w:val="65"/>
        </w:numPr>
        <w:tabs>
          <w:tab w:val="left" w:pos="426"/>
          <w:tab w:val="left" w:pos="8789"/>
        </w:tabs>
        <w:spacing w:after="80" w:line="120" w:lineRule="atLeast"/>
        <w:ind w:right="42"/>
        <w:rPr>
          <w:rFonts w:ascii="Gill Sans MT" w:hAnsi="Gill Sans MT"/>
        </w:rPr>
      </w:pPr>
      <w:r w:rsidRPr="00CB6187">
        <w:rPr>
          <w:rFonts w:ascii="Gill Sans MT" w:hAnsi="Gill Sans MT"/>
          <w:b/>
        </w:rPr>
        <w:t>Avoidance</w:t>
      </w:r>
      <w:r w:rsidRPr="00CB6187">
        <w:rPr>
          <w:rFonts w:ascii="Gill Sans MT" w:hAnsi="Gill Sans MT"/>
        </w:rPr>
        <w:t xml:space="preserve"> or prevention is of course the most desirable and can be achieved through modifications of plans, designs or schedules. </w:t>
      </w:r>
    </w:p>
    <w:p w:rsidR="00B131EA" w:rsidRPr="00CB6187" w:rsidRDefault="00B131EA" w:rsidP="0023711B">
      <w:pPr>
        <w:pStyle w:val="BodyText"/>
        <w:numPr>
          <w:ilvl w:val="0"/>
          <w:numId w:val="64"/>
        </w:numPr>
        <w:tabs>
          <w:tab w:val="left" w:pos="426"/>
          <w:tab w:val="left" w:pos="8789"/>
        </w:tabs>
        <w:spacing w:after="80" w:line="120" w:lineRule="atLeast"/>
        <w:ind w:right="42"/>
        <w:rPr>
          <w:rFonts w:ascii="Gill Sans MT" w:hAnsi="Gill Sans MT"/>
        </w:rPr>
      </w:pPr>
      <w:r w:rsidRPr="00CB6187">
        <w:rPr>
          <w:rFonts w:ascii="Gill Sans MT" w:hAnsi="Gill Sans MT"/>
          <w:b/>
        </w:rPr>
        <w:t>Mitigation</w:t>
      </w:r>
      <w:r w:rsidRPr="00CB6187">
        <w:rPr>
          <w:rFonts w:ascii="Gill Sans MT" w:hAnsi="Gill Sans MT"/>
        </w:rPr>
        <w:t xml:space="preserve"> is the application of design, construction or scheduling principles and practices to minimise or eliminate (occurring) effects. Mitigation measures include restoration and rehabilitation of ecosystems, re-creation of habitats and natural resources.</w:t>
      </w:r>
    </w:p>
    <w:p w:rsidR="00B131EA" w:rsidRPr="00CB6187" w:rsidRDefault="00B131EA" w:rsidP="0023711B">
      <w:pPr>
        <w:pStyle w:val="BodyText"/>
        <w:numPr>
          <w:ilvl w:val="0"/>
          <w:numId w:val="64"/>
        </w:numPr>
        <w:tabs>
          <w:tab w:val="left" w:pos="426"/>
          <w:tab w:val="left" w:pos="8789"/>
        </w:tabs>
        <w:spacing w:after="80" w:line="120" w:lineRule="atLeast"/>
        <w:ind w:right="42"/>
        <w:rPr>
          <w:rFonts w:ascii="Gill Sans MT" w:hAnsi="Gill Sans MT"/>
        </w:rPr>
      </w:pPr>
      <w:r w:rsidRPr="00CB6187">
        <w:rPr>
          <w:rFonts w:ascii="Gill Sans MT" w:hAnsi="Gill Sans MT"/>
          <w:b/>
        </w:rPr>
        <w:t>Compensation</w:t>
      </w:r>
      <w:r w:rsidRPr="00CB6187">
        <w:rPr>
          <w:rFonts w:ascii="Gill Sans MT" w:hAnsi="Gill Sans MT"/>
        </w:rPr>
        <w:t xml:space="preserve"> is often associated with </w:t>
      </w:r>
      <w:r w:rsidRPr="00CB6187">
        <w:rPr>
          <w:rFonts w:ascii="Gill Sans MT" w:hAnsi="Gill Sans MT"/>
          <w:i/>
        </w:rPr>
        <w:t>residual</w:t>
      </w:r>
      <w:r w:rsidRPr="00CB6187">
        <w:rPr>
          <w:rFonts w:ascii="Gill Sans MT" w:hAnsi="Gill Sans MT"/>
        </w:rPr>
        <w:t xml:space="preserve"> impacts (that is </w:t>
      </w:r>
      <w:r w:rsidRPr="00CB6187">
        <w:rPr>
          <w:rFonts w:ascii="Gill Sans MT" w:hAnsi="Gill Sans MT"/>
          <w:u w:val="single"/>
        </w:rPr>
        <w:t>after</w:t>
      </w:r>
      <w:r w:rsidRPr="00CB6187">
        <w:rPr>
          <w:rFonts w:ascii="Gill Sans MT" w:hAnsi="Gill Sans MT"/>
        </w:rPr>
        <w:t xml:space="preserve"> prevention and mitigation) and generally involves monetary payments for damage caused by the project. For example, compensation of resettled farmers for income lost (as a result of the construction of a hydroelectric dam).</w:t>
      </w:r>
    </w:p>
    <w:p w:rsidR="00B131EA" w:rsidRPr="00CB6187" w:rsidRDefault="00B131EA" w:rsidP="00B131EA">
      <w:pPr>
        <w:pStyle w:val="BodyText"/>
        <w:rPr>
          <w:rFonts w:ascii="Gill Sans MT" w:hAnsi="Gill Sans MT"/>
        </w:rPr>
      </w:pPr>
    </w:p>
    <w:p w:rsidR="00B131EA" w:rsidRPr="00CB6187" w:rsidRDefault="00B131EA" w:rsidP="00B131EA">
      <w:pPr>
        <w:pStyle w:val="BodyText"/>
        <w:rPr>
          <w:rFonts w:ascii="Gill Sans MT" w:hAnsi="Gill Sans MT"/>
        </w:rPr>
      </w:pPr>
      <w:r w:rsidRPr="00CB6187">
        <w:rPr>
          <w:rFonts w:ascii="Gill Sans MT" w:hAnsi="Gill Sans MT"/>
        </w:rPr>
        <w:t xml:space="preserve">Effective mitigation requires a proper understanding of the problem. The feasibility of mitigation and compensation measures should be assessed from financial, technical, social and political viewpoints. </w:t>
      </w:r>
    </w:p>
    <w:p w:rsidR="00B131EA" w:rsidRDefault="00B131EA" w:rsidP="00B131EA"/>
    <w:p w:rsidR="00B131EA" w:rsidRDefault="00B131EA" w:rsidP="00670D63">
      <w:pPr>
        <w:pStyle w:val="Heading2"/>
      </w:pPr>
      <w:bookmarkStart w:id="149" w:name="_Toc264590633"/>
      <w:bookmarkStart w:id="150" w:name="_Toc264591625"/>
      <w:r>
        <w:t>4.1 Scope of Mitigation Guidelines</w:t>
      </w:r>
      <w:bookmarkEnd w:id="149"/>
      <w:bookmarkEnd w:id="150"/>
    </w:p>
    <w:p w:rsidR="00B131EA" w:rsidRPr="00D23D87" w:rsidRDefault="00B131EA" w:rsidP="00B131EA">
      <w:pPr>
        <w:spacing w:before="240" w:after="240"/>
        <w:jc w:val="both"/>
        <w:rPr>
          <w:b/>
          <w:sz w:val="22"/>
          <w:szCs w:val="22"/>
        </w:rPr>
      </w:pPr>
      <w:r>
        <w:rPr>
          <w:sz w:val="22"/>
          <w:szCs w:val="22"/>
        </w:rPr>
        <w:t>The general guidelines for the mitigation of environmental impacts  in  the manufacturing industry  should cover the above and principles of Cleaner Production, Occupational Health and Safety;</w:t>
      </w:r>
      <w:r w:rsidRPr="00C17B9F">
        <w:rPr>
          <w:sz w:val="22"/>
          <w:szCs w:val="22"/>
        </w:rPr>
        <w:t xml:space="preserve"> </w:t>
      </w:r>
      <w:r>
        <w:rPr>
          <w:sz w:val="22"/>
          <w:szCs w:val="22"/>
        </w:rPr>
        <w:t>Emergency Plans, Monitoring and Reporting, Environmental management etc</w:t>
      </w:r>
    </w:p>
    <w:p w:rsidR="00B131EA" w:rsidRPr="00D23D87" w:rsidRDefault="00670D63" w:rsidP="00670D63">
      <w:pPr>
        <w:pStyle w:val="Heading3"/>
      </w:pPr>
      <w:bookmarkStart w:id="151" w:name="_Toc264590634"/>
      <w:bookmarkStart w:id="152" w:name="_Toc264591626"/>
      <w:r>
        <w:t>4.1.1</w:t>
      </w:r>
      <w:r>
        <w:tab/>
      </w:r>
      <w:r w:rsidR="00B131EA">
        <w:t>Principles of Cleaner Production</w:t>
      </w:r>
      <w:bookmarkEnd w:id="151"/>
      <w:bookmarkEnd w:id="152"/>
    </w:p>
    <w:p w:rsidR="00B131EA" w:rsidRPr="00D23D87" w:rsidRDefault="00B131EA" w:rsidP="00B131EA">
      <w:pPr>
        <w:spacing w:after="240"/>
        <w:jc w:val="both"/>
        <w:rPr>
          <w:sz w:val="22"/>
          <w:szCs w:val="22"/>
        </w:rPr>
      </w:pPr>
      <w:r>
        <w:rPr>
          <w:sz w:val="22"/>
          <w:szCs w:val="22"/>
        </w:rPr>
        <w:t>If developments in the manufacturing industry sector are to be sustainable in the long run, large improvements in environmental performance are required.  There should not be any conflict between clean businesses and profitable businesses.  On the contrary, reducing pollution and waste very often means more efficient competitive operations.</w:t>
      </w:r>
    </w:p>
    <w:p w:rsidR="00B131EA" w:rsidRPr="00D23D87" w:rsidRDefault="00B131EA" w:rsidP="00B131EA">
      <w:pPr>
        <w:spacing w:after="240"/>
        <w:jc w:val="both"/>
        <w:rPr>
          <w:sz w:val="22"/>
          <w:szCs w:val="22"/>
        </w:rPr>
      </w:pPr>
      <w:r>
        <w:rPr>
          <w:sz w:val="22"/>
          <w:szCs w:val="22"/>
        </w:rPr>
        <w:t>A special concept called Cleaner Production (CP) has been developed to identify and carry out preventive actions for reducing the total  pollution load from a site by internal measures rather than “end-of-pipe” solutions.  The basis for this concept is the systematic efforts to reduce the generation of pollution and waste through use of mass and energy balance.</w:t>
      </w:r>
    </w:p>
    <w:p w:rsidR="00B131EA" w:rsidRPr="00D23D87" w:rsidRDefault="00B131EA" w:rsidP="00B131EA">
      <w:pPr>
        <w:spacing w:after="240"/>
        <w:jc w:val="both"/>
        <w:rPr>
          <w:sz w:val="22"/>
          <w:szCs w:val="22"/>
        </w:rPr>
      </w:pPr>
      <w:r>
        <w:rPr>
          <w:sz w:val="22"/>
          <w:szCs w:val="22"/>
        </w:rPr>
        <w:t xml:space="preserve">Cleaner Production is the use of materials, processes and practices to reduce or eliminate pollutants or wastes from originating.  It includes practices that reduce the use of hazardous and non-hazardous materials, energy, water or other resources, as well as those that protect natural </w:t>
      </w:r>
      <w:r>
        <w:rPr>
          <w:sz w:val="22"/>
          <w:szCs w:val="22"/>
        </w:rPr>
        <w:lastRenderedPageBreak/>
        <w:t>resources through conservation or more efficient use.  According to the Cleaner Production principles, measures should be implemented in the following order:</w:t>
      </w:r>
    </w:p>
    <w:p w:rsidR="00B131EA" w:rsidRPr="00D23D87" w:rsidRDefault="00B131EA" w:rsidP="0023711B">
      <w:pPr>
        <w:numPr>
          <w:ilvl w:val="0"/>
          <w:numId w:val="15"/>
        </w:numPr>
        <w:tabs>
          <w:tab w:val="clear" w:pos="1080"/>
          <w:tab w:val="num" w:pos="540"/>
        </w:tabs>
        <w:ind w:left="540" w:hanging="540"/>
        <w:jc w:val="both"/>
        <w:rPr>
          <w:sz w:val="22"/>
          <w:szCs w:val="22"/>
        </w:rPr>
      </w:pPr>
      <w:r>
        <w:rPr>
          <w:sz w:val="22"/>
          <w:szCs w:val="22"/>
        </w:rPr>
        <w:t>Preventing pollution and waste through actions at the sources;</w:t>
      </w:r>
    </w:p>
    <w:p w:rsidR="00B131EA" w:rsidRPr="00D23D87" w:rsidRDefault="00B131EA" w:rsidP="0023711B">
      <w:pPr>
        <w:numPr>
          <w:ilvl w:val="0"/>
          <w:numId w:val="15"/>
        </w:numPr>
        <w:tabs>
          <w:tab w:val="clear" w:pos="1080"/>
          <w:tab w:val="num" w:pos="540"/>
        </w:tabs>
        <w:spacing w:before="120"/>
        <w:ind w:left="547" w:hanging="547"/>
        <w:jc w:val="both"/>
        <w:rPr>
          <w:sz w:val="22"/>
          <w:szCs w:val="22"/>
        </w:rPr>
      </w:pPr>
      <w:r>
        <w:rPr>
          <w:sz w:val="22"/>
          <w:szCs w:val="22"/>
        </w:rPr>
        <w:t>Recycling pollutants and waste on site;</w:t>
      </w:r>
    </w:p>
    <w:p w:rsidR="00B131EA" w:rsidRPr="00D23D87" w:rsidRDefault="00B131EA" w:rsidP="0023711B">
      <w:pPr>
        <w:numPr>
          <w:ilvl w:val="0"/>
          <w:numId w:val="15"/>
        </w:numPr>
        <w:tabs>
          <w:tab w:val="clear" w:pos="1080"/>
          <w:tab w:val="num" w:pos="540"/>
        </w:tabs>
        <w:spacing w:before="120"/>
        <w:ind w:left="547" w:hanging="547"/>
        <w:jc w:val="both"/>
        <w:rPr>
          <w:sz w:val="22"/>
          <w:szCs w:val="22"/>
        </w:rPr>
      </w:pPr>
      <w:r>
        <w:rPr>
          <w:sz w:val="22"/>
          <w:szCs w:val="22"/>
        </w:rPr>
        <w:t>Recycling off-site what cannot be recycled on-site;</w:t>
      </w:r>
    </w:p>
    <w:p w:rsidR="00B131EA" w:rsidRPr="00D23D87" w:rsidRDefault="00B131EA" w:rsidP="0023711B">
      <w:pPr>
        <w:numPr>
          <w:ilvl w:val="0"/>
          <w:numId w:val="15"/>
        </w:numPr>
        <w:tabs>
          <w:tab w:val="clear" w:pos="1080"/>
          <w:tab w:val="num" w:pos="540"/>
        </w:tabs>
        <w:spacing w:before="120"/>
        <w:ind w:left="547" w:hanging="547"/>
        <w:jc w:val="both"/>
        <w:rPr>
          <w:sz w:val="22"/>
          <w:szCs w:val="22"/>
        </w:rPr>
      </w:pPr>
      <w:r>
        <w:rPr>
          <w:sz w:val="22"/>
          <w:szCs w:val="22"/>
        </w:rPr>
        <w:t>Using the pollutants and wastes, which cannot be recycled for energy production;</w:t>
      </w:r>
    </w:p>
    <w:p w:rsidR="00B131EA" w:rsidRPr="00D23D87" w:rsidRDefault="00B131EA" w:rsidP="0023711B">
      <w:pPr>
        <w:numPr>
          <w:ilvl w:val="0"/>
          <w:numId w:val="15"/>
        </w:numPr>
        <w:tabs>
          <w:tab w:val="clear" w:pos="1080"/>
          <w:tab w:val="num" w:pos="540"/>
        </w:tabs>
        <w:spacing w:before="120"/>
        <w:ind w:left="547" w:hanging="547"/>
        <w:jc w:val="both"/>
        <w:rPr>
          <w:sz w:val="22"/>
          <w:szCs w:val="22"/>
        </w:rPr>
      </w:pPr>
      <w:r>
        <w:rPr>
          <w:sz w:val="22"/>
          <w:szCs w:val="22"/>
        </w:rPr>
        <w:t>Treating residual pollutants.</w:t>
      </w:r>
    </w:p>
    <w:p w:rsidR="00B131EA" w:rsidRPr="00D23D87" w:rsidRDefault="00B131EA" w:rsidP="00B131EA">
      <w:pPr>
        <w:jc w:val="both"/>
        <w:rPr>
          <w:sz w:val="22"/>
          <w:szCs w:val="22"/>
        </w:rPr>
      </w:pPr>
      <w:r>
        <w:rPr>
          <w:sz w:val="22"/>
          <w:szCs w:val="22"/>
        </w:rPr>
        <w:t>It is important to use cost-benefit considerations to ensure that environmental improvements are initiated where the potentials for savings are the greatest.   Experience shows that the Cleaner Production method results in both reductions in pollution and waste, as well as a more efficient and competitive operations.</w:t>
      </w:r>
    </w:p>
    <w:p w:rsidR="00B131EA" w:rsidRPr="00D23D87" w:rsidRDefault="00670D63" w:rsidP="00670D63">
      <w:pPr>
        <w:pStyle w:val="Heading3"/>
      </w:pPr>
      <w:bookmarkStart w:id="153" w:name="_Toc264590635"/>
      <w:bookmarkStart w:id="154" w:name="_Toc264591627"/>
      <w:r>
        <w:t>4.1.2</w:t>
      </w:r>
      <w:r>
        <w:tab/>
      </w:r>
      <w:r w:rsidR="00B131EA">
        <w:t>Technical Measures</w:t>
      </w:r>
      <w:bookmarkEnd w:id="153"/>
      <w:bookmarkEnd w:id="154"/>
    </w:p>
    <w:p w:rsidR="00B131EA" w:rsidRPr="00D23D87" w:rsidRDefault="00B131EA" w:rsidP="00B131EA">
      <w:pPr>
        <w:spacing w:after="240"/>
        <w:jc w:val="both"/>
        <w:rPr>
          <w:sz w:val="22"/>
          <w:szCs w:val="22"/>
        </w:rPr>
      </w:pPr>
      <w:r>
        <w:rPr>
          <w:sz w:val="22"/>
          <w:szCs w:val="22"/>
        </w:rPr>
        <w:t>No matter how clean and efficient the production process is, there will usually be residual waste and pollutants, which must be disposed off or treated.  Technologies for treatment of pollution of air and water streams are well developed (see Table 4.1).</w:t>
      </w:r>
    </w:p>
    <w:p w:rsidR="00B131EA" w:rsidRPr="00D23D87" w:rsidRDefault="00B131EA" w:rsidP="00B131EA">
      <w:pPr>
        <w:spacing w:after="240"/>
        <w:jc w:val="both"/>
        <w:rPr>
          <w:sz w:val="22"/>
          <w:szCs w:val="22"/>
        </w:rPr>
      </w:pPr>
      <w:r>
        <w:rPr>
          <w:sz w:val="22"/>
          <w:szCs w:val="22"/>
        </w:rPr>
        <w:t>The pollution control equipment must operate efficiently during normal and near normal (sub-optimal operating conditions.  .  There can however be e exceptions of  emergency situations, s causing hazards for equipment and personnel, whenthe pollution control equipment can be switched off or by-passed.  Furthermore, the pollution control must be well maintained by ensuring the availability of spare parts and adequate training of personnel to conduct proper maintenance and repair of the equipment.</w:t>
      </w:r>
    </w:p>
    <w:p w:rsidR="00B131EA" w:rsidRDefault="00B131EA" w:rsidP="00B131EA">
      <w:pPr>
        <w:jc w:val="both"/>
        <w:rPr>
          <w:sz w:val="22"/>
          <w:szCs w:val="22"/>
        </w:rPr>
      </w:pPr>
    </w:p>
    <w:p w:rsidR="00B131EA" w:rsidRDefault="00B131EA" w:rsidP="00B131EA">
      <w:pPr>
        <w:pStyle w:val="CommentText"/>
      </w:pPr>
      <w:r>
        <w:t xml:space="preserve">Pollution loads from various industry sectors (e.g. textiles, cement, etc) can be contained or controlled by use of different technology and equipments.  An example of  the </w:t>
      </w:r>
      <w:r>
        <w:rPr>
          <w:sz w:val="22"/>
          <w:szCs w:val="22"/>
        </w:rPr>
        <w:t>advantages and disadvantages s</w:t>
      </w:r>
      <w:r>
        <w:t xml:space="preserve">ome preferred technology options are presented in tables 4.2 and 4.3.for guidance. </w:t>
      </w:r>
    </w:p>
    <w:p w:rsidR="00B131EA" w:rsidRDefault="00B131EA" w:rsidP="00B131EA">
      <w:pPr>
        <w:jc w:val="both"/>
        <w:rPr>
          <w:sz w:val="22"/>
          <w:szCs w:val="22"/>
        </w:rPr>
      </w:pPr>
    </w:p>
    <w:p w:rsidR="00B131EA" w:rsidRPr="00D23D87" w:rsidRDefault="00B131EA" w:rsidP="00B131EA">
      <w:pPr>
        <w:spacing w:before="240" w:after="240"/>
        <w:jc w:val="both"/>
        <w:rPr>
          <w:sz w:val="22"/>
          <w:szCs w:val="22"/>
        </w:rPr>
      </w:pPr>
      <w:r>
        <w:rPr>
          <w:sz w:val="22"/>
          <w:szCs w:val="22"/>
        </w:rPr>
        <w:t>Table 4.1:</w:t>
      </w:r>
      <w:r>
        <w:rPr>
          <w:sz w:val="22"/>
          <w:szCs w:val="22"/>
        </w:rPr>
        <w:tab/>
        <w:t>Typical Common Pollution Control Equipment for Various Pollutants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6909"/>
      </w:tblGrid>
      <w:tr w:rsidR="00B131EA" w:rsidRPr="00D23D87" w:rsidTr="005A4604">
        <w:tc>
          <w:tcPr>
            <w:tcW w:w="1800" w:type="dxa"/>
          </w:tcPr>
          <w:p w:rsidR="00B131EA" w:rsidRPr="00D23D87" w:rsidRDefault="00B131EA" w:rsidP="005A4604">
            <w:r>
              <w:rPr>
                <w:sz w:val="22"/>
                <w:szCs w:val="22"/>
              </w:rPr>
              <w:t>Emitter</w:t>
            </w:r>
          </w:p>
        </w:tc>
        <w:tc>
          <w:tcPr>
            <w:tcW w:w="8201" w:type="dxa"/>
          </w:tcPr>
          <w:p w:rsidR="00B131EA" w:rsidRPr="00D23D87" w:rsidRDefault="00B131EA" w:rsidP="005A4604">
            <w:r>
              <w:rPr>
                <w:sz w:val="22"/>
                <w:szCs w:val="22"/>
              </w:rPr>
              <w:t>Technologies for controlling and reducing environmental pollutants</w:t>
            </w:r>
          </w:p>
        </w:tc>
      </w:tr>
      <w:tr w:rsidR="00B131EA" w:rsidRPr="00D23D87" w:rsidTr="005A4604">
        <w:tc>
          <w:tcPr>
            <w:tcW w:w="1800" w:type="dxa"/>
          </w:tcPr>
          <w:p w:rsidR="00B131EA" w:rsidRPr="00D23D87" w:rsidRDefault="00B131EA" w:rsidP="005A4604">
            <w:r>
              <w:rPr>
                <w:sz w:val="22"/>
                <w:szCs w:val="22"/>
              </w:rPr>
              <w:t>Air Pollutants</w:t>
            </w:r>
          </w:p>
        </w:tc>
        <w:tc>
          <w:tcPr>
            <w:tcW w:w="8201" w:type="dxa"/>
          </w:tcPr>
          <w:p w:rsidR="00B131EA" w:rsidRPr="00D23D87" w:rsidRDefault="00B131EA" w:rsidP="0023711B">
            <w:pPr>
              <w:numPr>
                <w:ilvl w:val="0"/>
                <w:numId w:val="42"/>
              </w:numPr>
              <w:tabs>
                <w:tab w:val="clear" w:pos="720"/>
                <w:tab w:val="num" w:pos="252"/>
              </w:tabs>
              <w:ind w:left="252" w:hanging="252"/>
            </w:pPr>
            <w:r>
              <w:rPr>
                <w:sz w:val="22"/>
                <w:szCs w:val="22"/>
              </w:rPr>
              <w:t>Textile filter, electrostatic precipitators or scrubbers for particulate materials.</w:t>
            </w:r>
          </w:p>
          <w:p w:rsidR="00B131EA" w:rsidRPr="00D23D87" w:rsidRDefault="00B131EA" w:rsidP="0023711B">
            <w:pPr>
              <w:numPr>
                <w:ilvl w:val="0"/>
                <w:numId w:val="42"/>
              </w:numPr>
              <w:tabs>
                <w:tab w:val="clear" w:pos="720"/>
                <w:tab w:val="num" w:pos="252"/>
              </w:tabs>
              <w:ind w:left="252" w:hanging="252"/>
            </w:pPr>
            <w:r>
              <w:rPr>
                <w:sz w:val="22"/>
                <w:szCs w:val="22"/>
              </w:rPr>
              <w:t>Absorbers, adsorbers, cooler, incinerators, flares or catalytic converters for gaseous pollutants.</w:t>
            </w:r>
          </w:p>
        </w:tc>
      </w:tr>
      <w:tr w:rsidR="00B131EA" w:rsidRPr="00D23D87" w:rsidTr="005A4604">
        <w:tc>
          <w:tcPr>
            <w:tcW w:w="1800" w:type="dxa"/>
          </w:tcPr>
          <w:p w:rsidR="00B131EA" w:rsidRPr="00D23D87" w:rsidRDefault="00B131EA" w:rsidP="005A4604">
            <w:r>
              <w:rPr>
                <w:sz w:val="22"/>
                <w:szCs w:val="22"/>
              </w:rPr>
              <w:t>Water Pollutants</w:t>
            </w:r>
          </w:p>
        </w:tc>
        <w:tc>
          <w:tcPr>
            <w:tcW w:w="8201" w:type="dxa"/>
          </w:tcPr>
          <w:p w:rsidR="00B131EA" w:rsidRPr="00D23D87" w:rsidRDefault="00B131EA" w:rsidP="0023711B">
            <w:pPr>
              <w:numPr>
                <w:ilvl w:val="0"/>
                <w:numId w:val="43"/>
              </w:numPr>
              <w:tabs>
                <w:tab w:val="clear" w:pos="720"/>
                <w:tab w:val="num" w:pos="252"/>
              </w:tabs>
              <w:ind w:left="252" w:hanging="252"/>
            </w:pPr>
            <w:r>
              <w:rPr>
                <w:sz w:val="22"/>
                <w:szCs w:val="22"/>
              </w:rPr>
              <w:t>Sedimentation or flocculation for solids or droplets (oil, fat).</w:t>
            </w:r>
          </w:p>
          <w:p w:rsidR="00B131EA" w:rsidRPr="00D23D87" w:rsidRDefault="00B131EA" w:rsidP="0023711B">
            <w:pPr>
              <w:numPr>
                <w:ilvl w:val="0"/>
                <w:numId w:val="43"/>
              </w:numPr>
              <w:tabs>
                <w:tab w:val="clear" w:pos="720"/>
                <w:tab w:val="num" w:pos="252"/>
              </w:tabs>
              <w:ind w:left="252" w:hanging="252"/>
            </w:pPr>
            <w:r>
              <w:rPr>
                <w:sz w:val="22"/>
                <w:szCs w:val="22"/>
              </w:rPr>
              <w:t>Biological treatment for degradable organic compounds.</w:t>
            </w:r>
          </w:p>
          <w:p w:rsidR="00B131EA" w:rsidRPr="00D23D87" w:rsidRDefault="00B131EA" w:rsidP="0023711B">
            <w:pPr>
              <w:numPr>
                <w:ilvl w:val="0"/>
                <w:numId w:val="43"/>
              </w:numPr>
              <w:tabs>
                <w:tab w:val="clear" w:pos="720"/>
                <w:tab w:val="num" w:pos="252"/>
              </w:tabs>
              <w:ind w:left="252" w:hanging="252"/>
            </w:pPr>
            <w:r>
              <w:rPr>
                <w:sz w:val="22"/>
                <w:szCs w:val="22"/>
              </w:rPr>
              <w:t>Physical-chemical methods (filtration, ultra filtration, chemical treatment, adsorption) for organic compounds.</w:t>
            </w:r>
          </w:p>
        </w:tc>
      </w:tr>
      <w:tr w:rsidR="00B131EA" w:rsidRPr="00D23D87" w:rsidTr="005A4604">
        <w:tc>
          <w:tcPr>
            <w:tcW w:w="1800" w:type="dxa"/>
          </w:tcPr>
          <w:p w:rsidR="00B131EA" w:rsidRPr="00D23D87" w:rsidRDefault="00B131EA" w:rsidP="005A4604">
            <w:r>
              <w:rPr>
                <w:sz w:val="22"/>
                <w:szCs w:val="22"/>
              </w:rPr>
              <w:t>Noise</w:t>
            </w:r>
          </w:p>
        </w:tc>
        <w:tc>
          <w:tcPr>
            <w:tcW w:w="8201" w:type="dxa"/>
          </w:tcPr>
          <w:p w:rsidR="00B131EA" w:rsidRPr="00D23D87" w:rsidRDefault="00B131EA" w:rsidP="0023711B">
            <w:pPr>
              <w:numPr>
                <w:ilvl w:val="0"/>
                <w:numId w:val="44"/>
              </w:numPr>
              <w:tabs>
                <w:tab w:val="clear" w:pos="720"/>
                <w:tab w:val="num" w:pos="252"/>
              </w:tabs>
              <w:ind w:left="252" w:hanging="252"/>
            </w:pPr>
            <w:r>
              <w:rPr>
                <w:sz w:val="22"/>
                <w:szCs w:val="22"/>
              </w:rPr>
              <w:t>Selection of equipment (Low-noise fans)</w:t>
            </w:r>
          </w:p>
          <w:p w:rsidR="00B131EA" w:rsidRPr="00D23D87" w:rsidRDefault="00B131EA" w:rsidP="0023711B">
            <w:pPr>
              <w:numPr>
                <w:ilvl w:val="0"/>
                <w:numId w:val="44"/>
              </w:numPr>
              <w:tabs>
                <w:tab w:val="clear" w:pos="720"/>
                <w:tab w:val="num" w:pos="252"/>
              </w:tabs>
              <w:ind w:left="252" w:hanging="252"/>
            </w:pPr>
            <w:r>
              <w:rPr>
                <w:sz w:val="22"/>
                <w:szCs w:val="22"/>
              </w:rPr>
              <w:t>Noise reduction at source</w:t>
            </w:r>
          </w:p>
          <w:p w:rsidR="00B131EA" w:rsidRPr="00D23D87" w:rsidRDefault="00B131EA" w:rsidP="0023711B">
            <w:pPr>
              <w:numPr>
                <w:ilvl w:val="0"/>
                <w:numId w:val="44"/>
              </w:numPr>
              <w:tabs>
                <w:tab w:val="clear" w:pos="720"/>
                <w:tab w:val="num" w:pos="252"/>
              </w:tabs>
              <w:ind w:left="252" w:hanging="252"/>
            </w:pPr>
            <w:r>
              <w:rPr>
                <w:sz w:val="22"/>
                <w:szCs w:val="22"/>
              </w:rPr>
              <w:t>Noise screens</w:t>
            </w:r>
          </w:p>
          <w:p w:rsidR="00B131EA" w:rsidRPr="00D23D87" w:rsidRDefault="00B131EA" w:rsidP="0023711B">
            <w:pPr>
              <w:numPr>
                <w:ilvl w:val="0"/>
                <w:numId w:val="44"/>
              </w:numPr>
              <w:tabs>
                <w:tab w:val="clear" w:pos="720"/>
                <w:tab w:val="num" w:pos="252"/>
              </w:tabs>
              <w:ind w:left="252" w:hanging="252"/>
            </w:pPr>
            <w:r>
              <w:rPr>
                <w:sz w:val="22"/>
                <w:szCs w:val="22"/>
              </w:rPr>
              <w:t>Enclosures</w:t>
            </w:r>
          </w:p>
          <w:p w:rsidR="00B131EA" w:rsidRPr="00D23D87" w:rsidRDefault="00B131EA" w:rsidP="0023711B">
            <w:pPr>
              <w:numPr>
                <w:ilvl w:val="0"/>
                <w:numId w:val="44"/>
              </w:numPr>
              <w:tabs>
                <w:tab w:val="clear" w:pos="720"/>
                <w:tab w:val="num" w:pos="252"/>
              </w:tabs>
              <w:ind w:left="252" w:hanging="252"/>
            </w:pPr>
            <w:r>
              <w:rPr>
                <w:sz w:val="22"/>
                <w:szCs w:val="22"/>
              </w:rPr>
              <w:t>Silencers</w:t>
            </w:r>
          </w:p>
        </w:tc>
      </w:tr>
    </w:tbl>
    <w:p w:rsidR="00B131EA" w:rsidRPr="00D23D87" w:rsidRDefault="00B131EA" w:rsidP="00B131EA">
      <w:pPr>
        <w:spacing w:before="240" w:after="120"/>
        <w:jc w:val="both"/>
        <w:rPr>
          <w:sz w:val="22"/>
          <w:szCs w:val="22"/>
        </w:rPr>
      </w:pPr>
      <w:r>
        <w:rPr>
          <w:sz w:val="22"/>
          <w:szCs w:val="22"/>
        </w:rPr>
        <w:lastRenderedPageBreak/>
        <w:t>Table 4.2</w:t>
      </w:r>
      <w:r>
        <w:rPr>
          <w:sz w:val="22"/>
          <w:szCs w:val="22"/>
        </w:rPr>
        <w:tab/>
        <w:t>Advantages and disadvantages of Fabric Filter Systems (baghouses)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4269"/>
      </w:tblGrid>
      <w:tr w:rsidR="00B131EA" w:rsidRPr="00D23D87" w:rsidTr="005A4604">
        <w:tc>
          <w:tcPr>
            <w:tcW w:w="5036" w:type="dxa"/>
          </w:tcPr>
          <w:p w:rsidR="00B131EA" w:rsidRPr="00D23D87" w:rsidRDefault="00B131EA" w:rsidP="005A4604">
            <w:r>
              <w:rPr>
                <w:sz w:val="22"/>
                <w:szCs w:val="22"/>
              </w:rPr>
              <w:t>Advantages</w:t>
            </w:r>
          </w:p>
        </w:tc>
        <w:tc>
          <w:tcPr>
            <w:tcW w:w="4965" w:type="dxa"/>
          </w:tcPr>
          <w:p w:rsidR="00B131EA" w:rsidRPr="00D23D87" w:rsidRDefault="00B131EA" w:rsidP="005A4604">
            <w:r>
              <w:rPr>
                <w:sz w:val="22"/>
                <w:szCs w:val="22"/>
              </w:rPr>
              <w:t>Disadvantages</w:t>
            </w:r>
          </w:p>
        </w:tc>
      </w:tr>
      <w:tr w:rsidR="00B131EA" w:rsidRPr="00D23D87" w:rsidTr="005A4604">
        <w:tc>
          <w:tcPr>
            <w:tcW w:w="5036" w:type="dxa"/>
          </w:tcPr>
          <w:p w:rsidR="00B131EA" w:rsidRPr="00D23D87" w:rsidRDefault="00B131EA" w:rsidP="0023711B">
            <w:pPr>
              <w:numPr>
                <w:ilvl w:val="0"/>
                <w:numId w:val="40"/>
              </w:numPr>
              <w:tabs>
                <w:tab w:val="clear" w:pos="720"/>
                <w:tab w:val="num" w:pos="252"/>
              </w:tabs>
              <w:ind w:left="252" w:hanging="252"/>
            </w:pPr>
            <w:r>
              <w:rPr>
                <w:sz w:val="22"/>
                <w:szCs w:val="22"/>
              </w:rPr>
              <w:t>Very high collection efficiency (99.9%) for both coarse and fine particulates;</w:t>
            </w:r>
          </w:p>
          <w:p w:rsidR="00B131EA" w:rsidRPr="00D23D87" w:rsidRDefault="00B131EA" w:rsidP="0023711B">
            <w:pPr>
              <w:numPr>
                <w:ilvl w:val="0"/>
                <w:numId w:val="40"/>
              </w:numPr>
              <w:tabs>
                <w:tab w:val="clear" w:pos="720"/>
                <w:tab w:val="num" w:pos="252"/>
              </w:tabs>
              <w:ind w:left="252" w:hanging="252"/>
            </w:pPr>
            <w:r>
              <w:rPr>
                <w:sz w:val="22"/>
                <w:szCs w:val="22"/>
              </w:rPr>
              <w:t>Relatively insensitive to gas stream fluctuations and large changes in inlet dust loading for continuous clean filter;</w:t>
            </w:r>
          </w:p>
          <w:p w:rsidR="00B131EA" w:rsidRPr="00D23D87" w:rsidRDefault="00B131EA" w:rsidP="0023711B">
            <w:pPr>
              <w:numPr>
                <w:ilvl w:val="0"/>
                <w:numId w:val="40"/>
              </w:numPr>
              <w:tabs>
                <w:tab w:val="clear" w:pos="720"/>
                <w:tab w:val="num" w:pos="252"/>
              </w:tabs>
              <w:ind w:left="252" w:hanging="252"/>
            </w:pPr>
            <w:r>
              <w:rPr>
                <w:sz w:val="22"/>
                <w:szCs w:val="22"/>
              </w:rPr>
              <w:t>Filter outlet air can be recirculated.</w:t>
            </w:r>
          </w:p>
          <w:p w:rsidR="00B131EA" w:rsidRPr="00D23D87" w:rsidRDefault="00B131EA" w:rsidP="0023711B">
            <w:pPr>
              <w:numPr>
                <w:ilvl w:val="0"/>
                <w:numId w:val="40"/>
              </w:numPr>
              <w:tabs>
                <w:tab w:val="clear" w:pos="720"/>
                <w:tab w:val="num" w:pos="252"/>
              </w:tabs>
              <w:ind w:left="252" w:hanging="252"/>
            </w:pPr>
            <w:r>
              <w:rPr>
                <w:sz w:val="22"/>
                <w:szCs w:val="22"/>
              </w:rPr>
              <w:t>Dry recovery of collected material for subsequent processing and disposal.</w:t>
            </w:r>
          </w:p>
          <w:p w:rsidR="00B131EA" w:rsidRPr="00D23D87" w:rsidRDefault="00B131EA" w:rsidP="0023711B">
            <w:pPr>
              <w:numPr>
                <w:ilvl w:val="0"/>
                <w:numId w:val="40"/>
              </w:numPr>
              <w:tabs>
                <w:tab w:val="clear" w:pos="720"/>
                <w:tab w:val="num" w:pos="252"/>
              </w:tabs>
              <w:ind w:left="252" w:hanging="252"/>
            </w:pPr>
            <w:r>
              <w:rPr>
                <w:sz w:val="22"/>
                <w:szCs w:val="22"/>
              </w:rPr>
              <w:t>No corrosion problem;</w:t>
            </w:r>
          </w:p>
          <w:p w:rsidR="00B131EA" w:rsidRPr="00D23D87" w:rsidRDefault="00B131EA" w:rsidP="0023711B">
            <w:pPr>
              <w:numPr>
                <w:ilvl w:val="0"/>
                <w:numId w:val="40"/>
              </w:numPr>
              <w:tabs>
                <w:tab w:val="clear" w:pos="720"/>
                <w:tab w:val="num" w:pos="252"/>
              </w:tabs>
              <w:ind w:left="252" w:hanging="252"/>
            </w:pPr>
            <w:r>
              <w:rPr>
                <w:sz w:val="22"/>
                <w:szCs w:val="22"/>
              </w:rPr>
              <w:t>Simple maintenance, flammable dust collection in the absence of high voltage;</w:t>
            </w:r>
          </w:p>
          <w:p w:rsidR="00B131EA" w:rsidRPr="00D23D87" w:rsidRDefault="00B131EA" w:rsidP="005A4604"/>
          <w:p w:rsidR="00B131EA" w:rsidRPr="00D23D87" w:rsidRDefault="00B131EA" w:rsidP="0023711B">
            <w:pPr>
              <w:numPr>
                <w:ilvl w:val="0"/>
                <w:numId w:val="40"/>
              </w:numPr>
              <w:tabs>
                <w:tab w:val="clear" w:pos="720"/>
                <w:tab w:val="num" w:pos="252"/>
              </w:tabs>
              <w:ind w:left="252" w:hanging="252"/>
            </w:pPr>
            <w:r>
              <w:rPr>
                <w:sz w:val="22"/>
                <w:szCs w:val="22"/>
              </w:rPr>
              <w:t>High collection efficiency of sub micron smoke and gaseous contaminants through the use of selected fibrous or granular filter aids;</w:t>
            </w:r>
          </w:p>
          <w:p w:rsidR="00B131EA" w:rsidRPr="00D23D87" w:rsidRDefault="00B131EA" w:rsidP="0023711B">
            <w:pPr>
              <w:numPr>
                <w:ilvl w:val="0"/>
                <w:numId w:val="40"/>
              </w:numPr>
              <w:tabs>
                <w:tab w:val="clear" w:pos="720"/>
                <w:tab w:val="num" w:pos="252"/>
              </w:tabs>
              <w:ind w:left="252" w:hanging="252"/>
            </w:pPr>
            <w:r>
              <w:rPr>
                <w:sz w:val="22"/>
                <w:szCs w:val="22"/>
              </w:rPr>
              <w:t>Various configurations and dimensions of filter collections; and</w:t>
            </w:r>
          </w:p>
          <w:p w:rsidR="00B131EA" w:rsidRPr="00D23D87" w:rsidRDefault="00B131EA" w:rsidP="0023711B">
            <w:pPr>
              <w:numPr>
                <w:ilvl w:val="0"/>
                <w:numId w:val="40"/>
              </w:numPr>
              <w:tabs>
                <w:tab w:val="clear" w:pos="720"/>
                <w:tab w:val="num" w:pos="252"/>
              </w:tabs>
              <w:ind w:left="252" w:hanging="252"/>
            </w:pPr>
            <w:r>
              <w:rPr>
                <w:sz w:val="22"/>
                <w:szCs w:val="22"/>
              </w:rPr>
              <w:t>Relatively simple operation.</w:t>
            </w:r>
          </w:p>
        </w:tc>
        <w:tc>
          <w:tcPr>
            <w:tcW w:w="4965" w:type="dxa"/>
          </w:tcPr>
          <w:p w:rsidR="00B131EA" w:rsidRPr="00D23D87" w:rsidRDefault="00B131EA" w:rsidP="0023711B">
            <w:pPr>
              <w:numPr>
                <w:ilvl w:val="0"/>
                <w:numId w:val="40"/>
              </w:numPr>
              <w:tabs>
                <w:tab w:val="clear" w:pos="720"/>
                <w:tab w:val="num" w:pos="256"/>
              </w:tabs>
              <w:ind w:left="256" w:hanging="256"/>
            </w:pPr>
            <w:r>
              <w:rPr>
                <w:sz w:val="22"/>
                <w:szCs w:val="22"/>
              </w:rPr>
              <w:t>Requirement of costly refractory mineral or metallic fabric at temperature in excess of 550</w:t>
            </w:r>
            <w:r>
              <w:rPr>
                <w:sz w:val="22"/>
                <w:szCs w:val="22"/>
                <w:vertAlign w:val="superscript"/>
              </w:rPr>
              <w:t>o</w:t>
            </w:r>
            <w:r>
              <w:rPr>
                <w:sz w:val="22"/>
                <w:szCs w:val="22"/>
              </w:rPr>
              <w:t>F;</w:t>
            </w:r>
          </w:p>
          <w:p w:rsidR="00B131EA" w:rsidRPr="00D23D87" w:rsidRDefault="00B131EA" w:rsidP="0023711B">
            <w:pPr>
              <w:numPr>
                <w:ilvl w:val="0"/>
                <w:numId w:val="40"/>
              </w:numPr>
              <w:tabs>
                <w:tab w:val="clear" w:pos="720"/>
                <w:tab w:val="num" w:pos="256"/>
              </w:tabs>
              <w:ind w:left="256" w:hanging="256"/>
            </w:pPr>
            <w:r>
              <w:rPr>
                <w:sz w:val="22"/>
                <w:szCs w:val="22"/>
              </w:rPr>
              <w:t>Need for fabric treatment to remove collected dust and reduce dust seepage of certain dusts;</w:t>
            </w:r>
          </w:p>
          <w:p w:rsidR="00B131EA" w:rsidRPr="00D23D87" w:rsidRDefault="00B131EA" w:rsidP="0023711B">
            <w:pPr>
              <w:numPr>
                <w:ilvl w:val="0"/>
                <w:numId w:val="40"/>
              </w:numPr>
              <w:tabs>
                <w:tab w:val="clear" w:pos="720"/>
                <w:tab w:val="num" w:pos="256"/>
              </w:tabs>
              <w:ind w:left="256" w:hanging="256"/>
            </w:pPr>
            <w:r>
              <w:rPr>
                <w:sz w:val="22"/>
                <w:szCs w:val="22"/>
              </w:rPr>
              <w:t>Relatively high maintenance requirement;</w:t>
            </w:r>
          </w:p>
          <w:p w:rsidR="00B131EA" w:rsidRPr="00D23D87" w:rsidRDefault="00B131EA" w:rsidP="0023711B">
            <w:pPr>
              <w:numPr>
                <w:ilvl w:val="0"/>
                <w:numId w:val="40"/>
              </w:numPr>
              <w:tabs>
                <w:tab w:val="clear" w:pos="720"/>
                <w:tab w:val="num" w:pos="256"/>
              </w:tabs>
              <w:ind w:left="256" w:hanging="256"/>
            </w:pPr>
            <w:r>
              <w:rPr>
                <w:sz w:val="22"/>
                <w:szCs w:val="22"/>
              </w:rPr>
              <w:t>Explosion and fire hazard of the concentration (50/m3) of certain dusts in the presence of accidental spark or flame, fabric fire hazard in case of readily oxidisable dust collection.</w:t>
            </w:r>
          </w:p>
          <w:p w:rsidR="00B131EA" w:rsidRPr="00D23D87" w:rsidRDefault="00B131EA" w:rsidP="0023711B">
            <w:pPr>
              <w:numPr>
                <w:ilvl w:val="0"/>
                <w:numId w:val="40"/>
              </w:numPr>
              <w:tabs>
                <w:tab w:val="clear" w:pos="720"/>
                <w:tab w:val="num" w:pos="256"/>
              </w:tabs>
              <w:ind w:left="256" w:hanging="256"/>
            </w:pPr>
            <w:r>
              <w:rPr>
                <w:sz w:val="22"/>
                <w:szCs w:val="22"/>
              </w:rPr>
              <w:t>Shortened fabric filter life at elevated temperatures and in the presence of acid or alkaline particulate or gas constituents;</w:t>
            </w:r>
          </w:p>
          <w:p w:rsidR="00B131EA" w:rsidRPr="00D23D87" w:rsidRDefault="00B131EA" w:rsidP="0023711B">
            <w:pPr>
              <w:numPr>
                <w:ilvl w:val="0"/>
                <w:numId w:val="40"/>
              </w:numPr>
              <w:tabs>
                <w:tab w:val="clear" w:pos="720"/>
                <w:tab w:val="num" w:pos="256"/>
              </w:tabs>
              <w:ind w:left="256" w:hanging="256"/>
            </w:pPr>
            <w:r>
              <w:rPr>
                <w:sz w:val="22"/>
                <w:szCs w:val="22"/>
              </w:rPr>
              <w:t>Potential crusty caking of plugging of the fabric, or need for special additive due to hydroscopic materials, moisture condensation, or tarry adhesive components;</w:t>
            </w:r>
          </w:p>
          <w:p w:rsidR="00B131EA" w:rsidRPr="00D23D87" w:rsidRDefault="00B131EA" w:rsidP="0023711B">
            <w:pPr>
              <w:numPr>
                <w:ilvl w:val="0"/>
                <w:numId w:val="40"/>
              </w:numPr>
              <w:tabs>
                <w:tab w:val="clear" w:pos="720"/>
                <w:tab w:val="num" w:pos="256"/>
              </w:tabs>
              <w:ind w:left="256" w:hanging="256"/>
            </w:pPr>
            <w:r>
              <w:rPr>
                <w:sz w:val="22"/>
                <w:szCs w:val="22"/>
              </w:rPr>
              <w:t>Respiratory protection equipment needed for fabric replacement; and</w:t>
            </w:r>
          </w:p>
          <w:p w:rsidR="00B131EA" w:rsidRPr="00D23D87" w:rsidRDefault="00B131EA" w:rsidP="0023711B">
            <w:pPr>
              <w:numPr>
                <w:ilvl w:val="0"/>
                <w:numId w:val="40"/>
              </w:numPr>
              <w:tabs>
                <w:tab w:val="clear" w:pos="720"/>
                <w:tab w:val="num" w:pos="256"/>
              </w:tabs>
              <w:ind w:left="256" w:hanging="256"/>
            </w:pPr>
            <w:r>
              <w:rPr>
                <w:sz w:val="22"/>
                <w:szCs w:val="22"/>
              </w:rPr>
              <w:t>Medium pressure-drop requirements (typically in the range of 4 to 10 in water column)</w:t>
            </w:r>
          </w:p>
        </w:tc>
      </w:tr>
    </w:tbl>
    <w:p w:rsidR="00B131EA" w:rsidRPr="00D23D87" w:rsidRDefault="00B131EA" w:rsidP="00B131EA">
      <w:pPr>
        <w:spacing w:before="240" w:after="120"/>
        <w:jc w:val="both"/>
        <w:rPr>
          <w:sz w:val="22"/>
          <w:szCs w:val="22"/>
        </w:rPr>
      </w:pPr>
      <w:r>
        <w:rPr>
          <w:sz w:val="22"/>
          <w:szCs w:val="22"/>
        </w:rPr>
        <w:t>Table 4.3</w:t>
      </w:r>
      <w:r>
        <w:rPr>
          <w:sz w:val="22"/>
          <w:szCs w:val="22"/>
        </w:rPr>
        <w:tab/>
        <w:t xml:space="preserve">Advantages and Disadvantages of Electrostatic </w:t>
      </w:r>
      <w:r w:rsidRPr="008E4D2F">
        <w:rPr>
          <w:sz w:val="22"/>
          <w:szCs w:val="22"/>
        </w:rPr>
        <w:t>Precipitators (ESPs)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0"/>
        <w:gridCol w:w="4298"/>
      </w:tblGrid>
      <w:tr w:rsidR="00B131EA" w:rsidRPr="00D23D87" w:rsidTr="005A4604">
        <w:tc>
          <w:tcPr>
            <w:tcW w:w="4947" w:type="dxa"/>
          </w:tcPr>
          <w:p w:rsidR="00B131EA" w:rsidRPr="00D23D87" w:rsidRDefault="00B131EA" w:rsidP="005A4604">
            <w:r>
              <w:rPr>
                <w:sz w:val="22"/>
                <w:szCs w:val="22"/>
              </w:rPr>
              <w:t>Advantages</w:t>
            </w:r>
          </w:p>
        </w:tc>
        <w:tc>
          <w:tcPr>
            <w:tcW w:w="5054" w:type="dxa"/>
          </w:tcPr>
          <w:p w:rsidR="00B131EA" w:rsidRPr="00D23D87" w:rsidRDefault="00B131EA" w:rsidP="005A4604">
            <w:r>
              <w:rPr>
                <w:sz w:val="22"/>
                <w:szCs w:val="22"/>
              </w:rPr>
              <w:t>Disadvantages</w:t>
            </w:r>
          </w:p>
        </w:tc>
      </w:tr>
      <w:tr w:rsidR="00B131EA" w:rsidRPr="00D23D87" w:rsidTr="005A4604">
        <w:tc>
          <w:tcPr>
            <w:tcW w:w="4947" w:type="dxa"/>
          </w:tcPr>
          <w:p w:rsidR="00B131EA" w:rsidRPr="00D23D87" w:rsidRDefault="00B131EA" w:rsidP="0023711B">
            <w:pPr>
              <w:numPr>
                <w:ilvl w:val="0"/>
                <w:numId w:val="41"/>
              </w:numPr>
              <w:tabs>
                <w:tab w:val="clear" w:pos="720"/>
                <w:tab w:val="num" w:pos="252"/>
                <w:tab w:val="center" w:pos="4680"/>
                <w:tab w:val="right" w:pos="9360"/>
              </w:tabs>
              <w:ind w:left="252" w:hanging="252"/>
            </w:pPr>
            <w:r>
              <w:rPr>
                <w:sz w:val="22"/>
                <w:szCs w:val="22"/>
              </w:rPr>
              <w:t>Collection efficiencies of 99.9% or greater of coarse and fine particulates at relatively low energy consumption;</w:t>
            </w:r>
          </w:p>
          <w:p w:rsidR="00B131EA" w:rsidRPr="00D23D87" w:rsidRDefault="00B131EA" w:rsidP="0023711B">
            <w:pPr>
              <w:numPr>
                <w:ilvl w:val="0"/>
                <w:numId w:val="41"/>
              </w:numPr>
              <w:tabs>
                <w:tab w:val="clear" w:pos="720"/>
                <w:tab w:val="num" w:pos="252"/>
                <w:tab w:val="center" w:pos="4680"/>
                <w:tab w:val="right" w:pos="9360"/>
              </w:tabs>
              <w:ind w:left="252" w:hanging="252"/>
            </w:pPr>
            <w:r>
              <w:rPr>
                <w:sz w:val="22"/>
                <w:szCs w:val="22"/>
              </w:rPr>
              <w:t>Dry collection and disposal of dust; low pressure drop (typical less than 0.5 inch of water column);</w:t>
            </w:r>
          </w:p>
          <w:p w:rsidR="00B131EA" w:rsidRPr="00D23D87" w:rsidRDefault="00B131EA" w:rsidP="0023711B">
            <w:pPr>
              <w:numPr>
                <w:ilvl w:val="0"/>
                <w:numId w:val="41"/>
              </w:numPr>
              <w:tabs>
                <w:tab w:val="clear" w:pos="720"/>
                <w:tab w:val="num" w:pos="252"/>
                <w:tab w:val="center" w:pos="4680"/>
                <w:tab w:val="right" w:pos="9360"/>
              </w:tabs>
              <w:ind w:left="252" w:hanging="252"/>
            </w:pPr>
            <w:r>
              <w:rPr>
                <w:sz w:val="22"/>
                <w:szCs w:val="22"/>
              </w:rPr>
              <w:t>Continuous operation with minimum maintenance;</w:t>
            </w:r>
          </w:p>
          <w:p w:rsidR="00B131EA" w:rsidRPr="00D23D87" w:rsidRDefault="00B131EA" w:rsidP="0023711B">
            <w:pPr>
              <w:numPr>
                <w:ilvl w:val="0"/>
                <w:numId w:val="41"/>
              </w:numPr>
              <w:tabs>
                <w:tab w:val="clear" w:pos="720"/>
                <w:tab w:val="num" w:pos="252"/>
                <w:tab w:val="center" w:pos="4680"/>
                <w:tab w:val="right" w:pos="9360"/>
              </w:tabs>
              <w:ind w:left="252" w:hanging="252"/>
            </w:pPr>
            <w:r>
              <w:rPr>
                <w:sz w:val="22"/>
                <w:szCs w:val="22"/>
              </w:rPr>
              <w:t>Relatively low operation costs;</w:t>
            </w:r>
          </w:p>
          <w:p w:rsidR="00B131EA" w:rsidRPr="00D23D87" w:rsidRDefault="00B131EA" w:rsidP="0023711B">
            <w:pPr>
              <w:numPr>
                <w:ilvl w:val="0"/>
                <w:numId w:val="41"/>
              </w:numPr>
              <w:tabs>
                <w:tab w:val="clear" w:pos="720"/>
                <w:tab w:val="num" w:pos="252"/>
                <w:tab w:val="center" w:pos="4680"/>
                <w:tab w:val="right" w:pos="9360"/>
              </w:tabs>
              <w:ind w:left="252" w:hanging="252"/>
            </w:pPr>
            <w:r>
              <w:rPr>
                <w:sz w:val="22"/>
                <w:szCs w:val="22"/>
              </w:rPr>
              <w:t>Operation capability at high temperatures (up to 1300</w:t>
            </w:r>
            <w:r>
              <w:rPr>
                <w:sz w:val="22"/>
                <w:szCs w:val="22"/>
                <w:vertAlign w:val="superscript"/>
              </w:rPr>
              <w:t>o</w:t>
            </w:r>
            <w:r>
              <w:rPr>
                <w:sz w:val="22"/>
                <w:szCs w:val="22"/>
              </w:rPr>
              <w:t>F) and high pressure (up to 150psi ) or under vacuum and;</w:t>
            </w:r>
          </w:p>
          <w:p w:rsidR="00B131EA" w:rsidRPr="00D23D87" w:rsidRDefault="00B131EA" w:rsidP="0023711B">
            <w:pPr>
              <w:numPr>
                <w:ilvl w:val="0"/>
                <w:numId w:val="41"/>
              </w:numPr>
              <w:tabs>
                <w:tab w:val="clear" w:pos="720"/>
                <w:tab w:val="num" w:pos="252"/>
                <w:tab w:val="center" w:pos="4680"/>
                <w:tab w:val="right" w:pos="9360"/>
              </w:tabs>
              <w:ind w:left="252" w:hanging="252"/>
            </w:pPr>
            <w:r>
              <w:rPr>
                <w:sz w:val="22"/>
                <w:szCs w:val="22"/>
              </w:rPr>
              <w:t>Capability to handle relatively large gas flow rate (of the order of 50,000m</w:t>
            </w:r>
            <w:r>
              <w:rPr>
                <w:sz w:val="22"/>
                <w:szCs w:val="22"/>
                <w:vertAlign w:val="superscript"/>
              </w:rPr>
              <w:t>3</w:t>
            </w:r>
            <w:r>
              <w:rPr>
                <w:sz w:val="22"/>
                <w:szCs w:val="22"/>
              </w:rPr>
              <w:t>/minute)</w:t>
            </w:r>
            <w:r>
              <w:rPr>
                <w:sz w:val="22"/>
                <w:szCs w:val="22"/>
                <w:vertAlign w:val="superscript"/>
              </w:rPr>
              <w:t xml:space="preserve"> </w:t>
            </w:r>
          </w:p>
        </w:tc>
        <w:tc>
          <w:tcPr>
            <w:tcW w:w="5054" w:type="dxa"/>
          </w:tcPr>
          <w:p w:rsidR="00B131EA" w:rsidRPr="00D23D87" w:rsidRDefault="00B131EA" w:rsidP="0023711B">
            <w:pPr>
              <w:numPr>
                <w:ilvl w:val="0"/>
                <w:numId w:val="41"/>
              </w:numPr>
              <w:tabs>
                <w:tab w:val="clear" w:pos="720"/>
                <w:tab w:val="num" w:pos="165"/>
                <w:tab w:val="center" w:pos="4680"/>
                <w:tab w:val="right" w:pos="9360"/>
              </w:tabs>
              <w:ind w:left="165" w:hanging="180"/>
            </w:pPr>
            <w:r>
              <w:rPr>
                <w:sz w:val="22"/>
                <w:szCs w:val="22"/>
              </w:rPr>
              <w:t>High capital cost (approximately USD 15/sq.ft of plate area);</w:t>
            </w:r>
          </w:p>
          <w:p w:rsidR="00B131EA" w:rsidRPr="00D23D87" w:rsidRDefault="00B131EA" w:rsidP="0023711B">
            <w:pPr>
              <w:numPr>
                <w:ilvl w:val="0"/>
                <w:numId w:val="41"/>
              </w:numPr>
              <w:tabs>
                <w:tab w:val="clear" w:pos="720"/>
                <w:tab w:val="num" w:pos="165"/>
                <w:tab w:val="center" w:pos="4680"/>
                <w:tab w:val="right" w:pos="9360"/>
              </w:tabs>
              <w:ind w:left="165" w:hanging="180"/>
            </w:pPr>
            <w:r>
              <w:rPr>
                <w:sz w:val="22"/>
                <w:szCs w:val="22"/>
              </w:rPr>
              <w:t>High sensitivity to fluctuations in gas stream conditions (flow rates, temperature, particulate and gas composition, and particulate loading);</w:t>
            </w:r>
          </w:p>
          <w:p w:rsidR="00B131EA" w:rsidRPr="00D23D87" w:rsidRDefault="00B131EA" w:rsidP="0023711B">
            <w:pPr>
              <w:numPr>
                <w:ilvl w:val="0"/>
                <w:numId w:val="41"/>
              </w:numPr>
              <w:tabs>
                <w:tab w:val="clear" w:pos="720"/>
                <w:tab w:val="num" w:pos="165"/>
                <w:tab w:val="center" w:pos="4680"/>
                <w:tab w:val="right" w:pos="9360"/>
              </w:tabs>
              <w:ind w:left="165" w:hanging="180"/>
            </w:pPr>
            <w:r>
              <w:rPr>
                <w:sz w:val="22"/>
                <w:szCs w:val="22"/>
              </w:rPr>
              <w:t>Difficulties with the collection of particles with extremely high and low resistively;</w:t>
            </w:r>
          </w:p>
          <w:p w:rsidR="00B131EA" w:rsidRPr="00D23D87" w:rsidRDefault="00B131EA" w:rsidP="0023711B">
            <w:pPr>
              <w:numPr>
                <w:ilvl w:val="0"/>
                <w:numId w:val="41"/>
              </w:numPr>
              <w:tabs>
                <w:tab w:val="clear" w:pos="720"/>
                <w:tab w:val="num" w:pos="165"/>
                <w:tab w:val="center" w:pos="4680"/>
                <w:tab w:val="right" w:pos="9360"/>
              </w:tabs>
              <w:ind w:left="165" w:hanging="180"/>
            </w:pPr>
            <w:r>
              <w:rPr>
                <w:sz w:val="22"/>
                <w:szCs w:val="22"/>
              </w:rPr>
              <w:t>Relatively large space requirement for installation.</w:t>
            </w:r>
          </w:p>
          <w:p w:rsidR="00B131EA" w:rsidRPr="00D23D87" w:rsidRDefault="00B131EA" w:rsidP="0023711B">
            <w:pPr>
              <w:numPr>
                <w:ilvl w:val="0"/>
                <w:numId w:val="41"/>
              </w:numPr>
              <w:tabs>
                <w:tab w:val="clear" w:pos="720"/>
                <w:tab w:val="num" w:pos="165"/>
                <w:tab w:val="center" w:pos="4680"/>
                <w:tab w:val="right" w:pos="9360"/>
              </w:tabs>
              <w:ind w:left="165" w:hanging="180"/>
            </w:pPr>
            <w:r>
              <w:rPr>
                <w:sz w:val="22"/>
                <w:szCs w:val="22"/>
              </w:rPr>
              <w:t>Explosion hazard of dealing with combustible gases or particulates;</w:t>
            </w:r>
          </w:p>
          <w:p w:rsidR="00B131EA" w:rsidRPr="00D23D87" w:rsidRDefault="00B131EA" w:rsidP="0023711B">
            <w:pPr>
              <w:numPr>
                <w:ilvl w:val="0"/>
                <w:numId w:val="41"/>
              </w:numPr>
              <w:tabs>
                <w:tab w:val="clear" w:pos="720"/>
                <w:tab w:val="num" w:pos="165"/>
                <w:tab w:val="center" w:pos="4680"/>
                <w:tab w:val="right" w:pos="9360"/>
              </w:tabs>
              <w:ind w:left="165" w:hanging="180"/>
            </w:pPr>
            <w:r>
              <w:rPr>
                <w:sz w:val="22"/>
                <w:szCs w:val="22"/>
              </w:rPr>
              <w:t>Special precautionary requirements for safeguarding personnel from high voltage;</w:t>
            </w:r>
          </w:p>
          <w:p w:rsidR="00B131EA" w:rsidRPr="00D23D87" w:rsidRDefault="00B131EA" w:rsidP="0023711B">
            <w:pPr>
              <w:numPr>
                <w:ilvl w:val="0"/>
                <w:numId w:val="41"/>
              </w:numPr>
              <w:tabs>
                <w:tab w:val="clear" w:pos="720"/>
                <w:tab w:val="num" w:pos="165"/>
                <w:tab w:val="center" w:pos="4680"/>
                <w:tab w:val="right" w:pos="9360"/>
              </w:tabs>
              <w:ind w:left="165" w:hanging="180"/>
            </w:pPr>
            <w:r>
              <w:rPr>
                <w:sz w:val="22"/>
                <w:szCs w:val="22"/>
              </w:rPr>
              <w:t xml:space="preserve">Production of ozone by the negatively charged electrodes during gas ionizations; and requirements of highly trained </w:t>
            </w:r>
            <w:r>
              <w:rPr>
                <w:sz w:val="22"/>
                <w:szCs w:val="22"/>
              </w:rPr>
              <w:lastRenderedPageBreak/>
              <w:t>maintenance personnel.</w:t>
            </w:r>
          </w:p>
        </w:tc>
      </w:tr>
    </w:tbl>
    <w:p w:rsidR="00B131EA" w:rsidRPr="00D23D87" w:rsidRDefault="00670D63" w:rsidP="00670D63">
      <w:pPr>
        <w:pStyle w:val="Heading3"/>
      </w:pPr>
      <w:bookmarkStart w:id="155" w:name="_Toc264590636"/>
      <w:bookmarkStart w:id="156" w:name="_Toc264591628"/>
      <w:r>
        <w:lastRenderedPageBreak/>
        <w:t>4.1.3</w:t>
      </w:r>
      <w:r>
        <w:tab/>
      </w:r>
      <w:r w:rsidR="00B131EA">
        <w:t>Resources</w:t>
      </w:r>
      <w:bookmarkEnd w:id="155"/>
      <w:bookmarkEnd w:id="156"/>
    </w:p>
    <w:p w:rsidR="00B131EA" w:rsidRPr="00D23D87" w:rsidRDefault="00B131EA" w:rsidP="00B131EA">
      <w:pPr>
        <w:jc w:val="both"/>
        <w:rPr>
          <w:sz w:val="22"/>
          <w:szCs w:val="22"/>
        </w:rPr>
      </w:pPr>
      <w:r>
        <w:rPr>
          <w:sz w:val="22"/>
          <w:szCs w:val="22"/>
        </w:rPr>
        <w:t>Resources to be considered are non-renewable energy such as fossil fuel, and gas well as other natural resources especially water in arid or polluted areas.  Following measures are suggested to minimise consumption of non renewable sources:</w:t>
      </w:r>
    </w:p>
    <w:p w:rsidR="00B131EA" w:rsidRPr="00670D63" w:rsidRDefault="00670D63" w:rsidP="00670D63">
      <w:pPr>
        <w:pStyle w:val="Heading4"/>
      </w:pPr>
      <w:r>
        <w:t>4.1.3.1</w:t>
      </w:r>
      <w:r>
        <w:tab/>
      </w:r>
      <w:r w:rsidR="00B131EA" w:rsidRPr="00670D63">
        <w:t>Resources Consumption</w:t>
      </w:r>
    </w:p>
    <w:p w:rsidR="00B131EA" w:rsidRPr="00193051" w:rsidRDefault="00B131EA" w:rsidP="00B131EA">
      <w:pPr>
        <w:spacing w:after="240"/>
        <w:jc w:val="both"/>
        <w:rPr>
          <w:sz w:val="22"/>
          <w:szCs w:val="22"/>
        </w:rPr>
      </w:pPr>
      <w:r>
        <w:rPr>
          <w:sz w:val="22"/>
          <w:szCs w:val="22"/>
        </w:rPr>
        <w:t>Increa</w:t>
      </w:r>
      <w:r w:rsidRPr="00193051">
        <w:rPr>
          <w:sz w:val="22"/>
          <w:szCs w:val="22"/>
        </w:rPr>
        <w:t xml:space="preserve">sed energy efficiency in addition to conserving scare resources (oil, gas and firewood), </w:t>
      </w:r>
      <w:r>
        <w:rPr>
          <w:sz w:val="22"/>
          <w:szCs w:val="22"/>
        </w:rPr>
        <w:t xml:space="preserve">will </w:t>
      </w:r>
      <w:r w:rsidRPr="00193051">
        <w:rPr>
          <w:sz w:val="22"/>
          <w:szCs w:val="22"/>
        </w:rPr>
        <w:t>usually lead to reduction of emission of greenhouse gasses and other pollutants.   The preferred order of options for energy conservation is:</w:t>
      </w:r>
    </w:p>
    <w:p w:rsidR="00B131EA" w:rsidRPr="00193051" w:rsidRDefault="00B131EA" w:rsidP="0023711B">
      <w:pPr>
        <w:numPr>
          <w:ilvl w:val="0"/>
          <w:numId w:val="16"/>
        </w:numPr>
        <w:tabs>
          <w:tab w:val="clear" w:pos="1080"/>
          <w:tab w:val="num" w:pos="540"/>
        </w:tabs>
        <w:ind w:left="540" w:hanging="540"/>
        <w:jc w:val="both"/>
        <w:rPr>
          <w:sz w:val="22"/>
          <w:szCs w:val="22"/>
        </w:rPr>
      </w:pPr>
      <w:r w:rsidRPr="00193051">
        <w:rPr>
          <w:sz w:val="22"/>
          <w:szCs w:val="22"/>
        </w:rPr>
        <w:t>Reducing energy requirements by process or operational changes, e.g. heat recovery from hot flue gas and high-efficiency electric motors;</w:t>
      </w:r>
    </w:p>
    <w:p w:rsidR="00B131EA" w:rsidRPr="00193051" w:rsidRDefault="00B131EA" w:rsidP="0023711B">
      <w:pPr>
        <w:numPr>
          <w:ilvl w:val="0"/>
          <w:numId w:val="16"/>
        </w:numPr>
        <w:tabs>
          <w:tab w:val="clear" w:pos="1080"/>
          <w:tab w:val="num" w:pos="540"/>
        </w:tabs>
        <w:ind w:left="540" w:hanging="540"/>
        <w:jc w:val="both"/>
        <w:rPr>
          <w:sz w:val="22"/>
          <w:szCs w:val="22"/>
        </w:rPr>
      </w:pPr>
      <w:r w:rsidRPr="00193051">
        <w:rPr>
          <w:sz w:val="22"/>
          <w:szCs w:val="22"/>
        </w:rPr>
        <w:t>Substitution to a less polluting energy sources, e.g. use of natural gas instead of coal, and conversion to gas powered vehicle.</w:t>
      </w:r>
    </w:p>
    <w:p w:rsidR="00B131EA" w:rsidRPr="000C3E70" w:rsidRDefault="00670D63" w:rsidP="00670D63">
      <w:pPr>
        <w:pStyle w:val="Heading4"/>
      </w:pPr>
      <w:r>
        <w:t>4.1.3.2</w:t>
      </w:r>
      <w:r>
        <w:tab/>
      </w:r>
      <w:r w:rsidR="00B131EA" w:rsidRPr="000C3E70">
        <w:t xml:space="preserve">Water Conservation </w:t>
      </w:r>
    </w:p>
    <w:p w:rsidR="00B131EA" w:rsidRPr="00193051" w:rsidRDefault="00B131EA" w:rsidP="00B131EA">
      <w:pPr>
        <w:spacing w:after="120"/>
        <w:jc w:val="both"/>
        <w:rPr>
          <w:sz w:val="22"/>
          <w:szCs w:val="22"/>
        </w:rPr>
      </w:pPr>
      <w:r w:rsidRPr="00193051">
        <w:rPr>
          <w:sz w:val="22"/>
          <w:szCs w:val="22"/>
        </w:rPr>
        <w:t>Water conservation is important both</w:t>
      </w:r>
      <w:r>
        <w:rPr>
          <w:sz w:val="22"/>
          <w:szCs w:val="22"/>
        </w:rPr>
        <w:t>,</w:t>
      </w:r>
      <w:r w:rsidRPr="00193051">
        <w:rPr>
          <w:sz w:val="22"/>
          <w:szCs w:val="22"/>
        </w:rPr>
        <w:t xml:space="preserve"> to conserve scare resources and to reduce water pollution.  Options for reducing fresh water consumption are:</w:t>
      </w:r>
    </w:p>
    <w:p w:rsidR="00B131EA" w:rsidRPr="00193051" w:rsidRDefault="00B131EA" w:rsidP="0023711B">
      <w:pPr>
        <w:numPr>
          <w:ilvl w:val="0"/>
          <w:numId w:val="17"/>
        </w:numPr>
        <w:tabs>
          <w:tab w:val="clear" w:pos="1080"/>
          <w:tab w:val="num" w:pos="540"/>
        </w:tabs>
        <w:ind w:left="540" w:hanging="540"/>
        <w:jc w:val="both"/>
        <w:rPr>
          <w:sz w:val="22"/>
          <w:szCs w:val="22"/>
        </w:rPr>
      </w:pPr>
      <w:r>
        <w:rPr>
          <w:sz w:val="22"/>
          <w:szCs w:val="22"/>
        </w:rPr>
        <w:t>Adopting d</w:t>
      </w:r>
      <w:r w:rsidRPr="00193051">
        <w:rPr>
          <w:sz w:val="22"/>
          <w:szCs w:val="22"/>
        </w:rPr>
        <w:t>ry</w:t>
      </w:r>
      <w:r>
        <w:rPr>
          <w:sz w:val="22"/>
          <w:szCs w:val="22"/>
        </w:rPr>
        <w:t xml:space="preserve"> </w:t>
      </w:r>
      <w:r w:rsidRPr="00193051">
        <w:rPr>
          <w:sz w:val="22"/>
          <w:szCs w:val="22"/>
        </w:rPr>
        <w:t>processes instead of wet, e.g.</w:t>
      </w:r>
      <w:r>
        <w:rPr>
          <w:sz w:val="22"/>
          <w:szCs w:val="22"/>
        </w:rPr>
        <w:t>:</w:t>
      </w:r>
      <w:r w:rsidRPr="00193051">
        <w:rPr>
          <w:sz w:val="22"/>
          <w:szCs w:val="22"/>
        </w:rPr>
        <w:t xml:space="preserve"> filter instead of water scrubbers for dust removal from gases;</w:t>
      </w:r>
    </w:p>
    <w:p w:rsidR="00B131EA" w:rsidRPr="00193051" w:rsidRDefault="00B131EA" w:rsidP="0023711B">
      <w:pPr>
        <w:numPr>
          <w:ilvl w:val="0"/>
          <w:numId w:val="17"/>
        </w:numPr>
        <w:tabs>
          <w:tab w:val="clear" w:pos="1080"/>
          <w:tab w:val="num" w:pos="540"/>
        </w:tabs>
        <w:ind w:left="540" w:hanging="540"/>
        <w:jc w:val="both"/>
        <w:rPr>
          <w:sz w:val="22"/>
          <w:szCs w:val="22"/>
        </w:rPr>
      </w:pPr>
      <w:r w:rsidRPr="00193051">
        <w:rPr>
          <w:sz w:val="22"/>
          <w:szCs w:val="22"/>
        </w:rPr>
        <w:t>Reduc</w:t>
      </w:r>
      <w:r>
        <w:rPr>
          <w:sz w:val="22"/>
          <w:szCs w:val="22"/>
        </w:rPr>
        <w:t>ing</w:t>
      </w:r>
      <w:r w:rsidRPr="00193051">
        <w:rPr>
          <w:sz w:val="22"/>
          <w:szCs w:val="22"/>
        </w:rPr>
        <w:t xml:space="preserve"> consumption through water-savings measures and preventing leaks</w:t>
      </w:r>
    </w:p>
    <w:p w:rsidR="00B131EA" w:rsidRPr="003D37AE" w:rsidRDefault="00B131EA" w:rsidP="0023711B">
      <w:pPr>
        <w:numPr>
          <w:ilvl w:val="0"/>
          <w:numId w:val="17"/>
        </w:numPr>
        <w:tabs>
          <w:tab w:val="clear" w:pos="1080"/>
          <w:tab w:val="num" w:pos="540"/>
        </w:tabs>
        <w:ind w:left="540" w:hanging="540"/>
        <w:jc w:val="both"/>
        <w:rPr>
          <w:sz w:val="22"/>
          <w:szCs w:val="22"/>
        </w:rPr>
      </w:pPr>
      <w:r w:rsidRPr="00193051">
        <w:rPr>
          <w:sz w:val="22"/>
          <w:szCs w:val="22"/>
        </w:rPr>
        <w:t xml:space="preserve">Reuse of water, e.g. counter-current rinsing in electroplating, </w:t>
      </w:r>
      <w:r w:rsidRPr="003D37AE">
        <w:rPr>
          <w:sz w:val="22"/>
          <w:szCs w:val="22"/>
        </w:rPr>
        <w:t>Reuse of wastewater by using carefully treated and controlled sewage water for irrigation.</w:t>
      </w:r>
    </w:p>
    <w:p w:rsidR="00B131EA" w:rsidRPr="003D37AE" w:rsidRDefault="00670D63" w:rsidP="00670D63">
      <w:pPr>
        <w:pStyle w:val="Heading4"/>
      </w:pPr>
      <w:r>
        <w:t>4.1.3.3</w:t>
      </w:r>
      <w:r>
        <w:tab/>
      </w:r>
      <w:r w:rsidR="00B131EA" w:rsidRPr="003D37AE">
        <w:t>Air Pollution</w:t>
      </w:r>
    </w:p>
    <w:p w:rsidR="00B131EA" w:rsidRPr="00193051" w:rsidRDefault="00B131EA" w:rsidP="00B131EA">
      <w:pPr>
        <w:jc w:val="both"/>
        <w:rPr>
          <w:sz w:val="22"/>
          <w:szCs w:val="22"/>
        </w:rPr>
      </w:pPr>
      <w:r w:rsidRPr="003D37AE">
        <w:rPr>
          <w:sz w:val="22"/>
          <w:szCs w:val="22"/>
        </w:rPr>
        <w:t>The EPA Stack Emission  and ambient air q</w:t>
      </w:r>
      <w:r w:rsidRPr="00193051">
        <w:rPr>
          <w:sz w:val="22"/>
          <w:szCs w:val="22"/>
        </w:rPr>
        <w:t xml:space="preserve">uality </w:t>
      </w:r>
      <w:r>
        <w:rPr>
          <w:sz w:val="22"/>
          <w:szCs w:val="22"/>
        </w:rPr>
        <w:t xml:space="preserve"> guidelines</w:t>
      </w:r>
      <w:r w:rsidRPr="00193051">
        <w:rPr>
          <w:sz w:val="22"/>
          <w:szCs w:val="22"/>
        </w:rPr>
        <w:t xml:space="preserve"> (see Tables 4.4, 4.5 and Annex D) should be considered when planning projects in the manufacturing industry sector.  The location of a plant should be considered.  Microclimate and topographical conditions may lead to build</w:t>
      </w:r>
      <w:r>
        <w:rPr>
          <w:sz w:val="22"/>
          <w:szCs w:val="22"/>
        </w:rPr>
        <w:t xml:space="preserve">ing </w:t>
      </w:r>
      <w:r w:rsidRPr="00193051">
        <w:rPr>
          <w:sz w:val="22"/>
          <w:szCs w:val="22"/>
        </w:rPr>
        <w:t>up of high concentrations of air pollutants, both the primary gases (e.g. SO</w:t>
      </w:r>
      <w:r w:rsidRPr="000C3E70">
        <w:rPr>
          <w:sz w:val="22"/>
          <w:szCs w:val="22"/>
          <w:vertAlign w:val="subscript"/>
        </w:rPr>
        <w:t>2</w:t>
      </w:r>
      <w:r w:rsidRPr="00193051">
        <w:rPr>
          <w:sz w:val="22"/>
          <w:szCs w:val="22"/>
        </w:rPr>
        <w:t>, NO</w:t>
      </w:r>
      <w:r w:rsidRPr="000C3E70">
        <w:rPr>
          <w:sz w:val="22"/>
          <w:szCs w:val="22"/>
          <w:vertAlign w:val="subscript"/>
        </w:rPr>
        <w:t>x</w:t>
      </w:r>
      <w:r w:rsidRPr="00193051">
        <w:rPr>
          <w:sz w:val="22"/>
          <w:szCs w:val="22"/>
        </w:rPr>
        <w:t xml:space="preserve"> etc</w:t>
      </w:r>
      <w:r>
        <w:rPr>
          <w:sz w:val="22"/>
          <w:szCs w:val="22"/>
        </w:rPr>
        <w:t>.</w:t>
      </w:r>
      <w:r w:rsidRPr="00193051">
        <w:rPr>
          <w:sz w:val="22"/>
          <w:szCs w:val="22"/>
        </w:rPr>
        <w:t xml:space="preserve">) and the secondary gases (e.g. ozone).  Emission sources located in a valley may cause considerable </w:t>
      </w:r>
      <w:r>
        <w:rPr>
          <w:sz w:val="22"/>
          <w:szCs w:val="22"/>
        </w:rPr>
        <w:t xml:space="preserve">decline in </w:t>
      </w:r>
      <w:r w:rsidRPr="00193051">
        <w:rPr>
          <w:sz w:val="22"/>
          <w:szCs w:val="22"/>
        </w:rPr>
        <w:t xml:space="preserve">air quality during inversion periods (stable air with no wind) as there will be only minor or no exchange of the polluted air.  </w:t>
      </w:r>
      <w:r>
        <w:rPr>
          <w:sz w:val="22"/>
          <w:szCs w:val="22"/>
        </w:rPr>
        <w:t>I</w:t>
      </w:r>
      <w:r w:rsidRPr="00193051">
        <w:rPr>
          <w:sz w:val="22"/>
          <w:szCs w:val="22"/>
        </w:rPr>
        <w:t xml:space="preserve">f the plant is </w:t>
      </w:r>
      <w:r>
        <w:rPr>
          <w:sz w:val="22"/>
          <w:szCs w:val="22"/>
        </w:rPr>
        <w:t>e</w:t>
      </w:r>
      <w:r w:rsidRPr="00193051">
        <w:rPr>
          <w:sz w:val="22"/>
          <w:szCs w:val="22"/>
        </w:rPr>
        <w:t xml:space="preserve">specially located near residential areas, many people </w:t>
      </w:r>
      <w:r>
        <w:rPr>
          <w:sz w:val="22"/>
          <w:szCs w:val="22"/>
        </w:rPr>
        <w:t xml:space="preserve">are likely to  </w:t>
      </w:r>
      <w:r w:rsidRPr="00193051">
        <w:rPr>
          <w:sz w:val="22"/>
          <w:szCs w:val="22"/>
        </w:rPr>
        <w:t>be affected</w:t>
      </w:r>
      <w:r>
        <w:rPr>
          <w:sz w:val="22"/>
          <w:szCs w:val="22"/>
        </w:rPr>
        <w:t xml:space="preserve"> by exposure to emissions</w:t>
      </w:r>
      <w:r w:rsidRPr="00193051">
        <w:rPr>
          <w:sz w:val="22"/>
          <w:szCs w:val="22"/>
        </w:rPr>
        <w:t>.</w:t>
      </w:r>
      <w:r>
        <w:rPr>
          <w:sz w:val="22"/>
          <w:szCs w:val="22"/>
        </w:rPr>
        <w:t xml:space="preserve"> </w:t>
      </w:r>
      <w:r w:rsidRPr="00193051">
        <w:rPr>
          <w:sz w:val="22"/>
          <w:szCs w:val="22"/>
        </w:rPr>
        <w:t xml:space="preserve">Model calculations of air quality around a plant should be conducted for new and </w:t>
      </w:r>
      <w:r>
        <w:rPr>
          <w:sz w:val="22"/>
          <w:szCs w:val="22"/>
        </w:rPr>
        <w:t xml:space="preserve">existing </w:t>
      </w:r>
      <w:r w:rsidRPr="00193051">
        <w:rPr>
          <w:sz w:val="22"/>
          <w:szCs w:val="22"/>
        </w:rPr>
        <w:t>plants to predict air quality situations</w:t>
      </w:r>
      <w:r>
        <w:rPr>
          <w:sz w:val="22"/>
          <w:szCs w:val="22"/>
        </w:rPr>
        <w:t xml:space="preserve"> So that appropriate measures can be suggested to control or regulate the emissions</w:t>
      </w:r>
    </w:p>
    <w:p w:rsidR="00B131EA" w:rsidRPr="000C3E70" w:rsidRDefault="00B131EA" w:rsidP="00B131EA">
      <w:pPr>
        <w:tabs>
          <w:tab w:val="left" w:pos="1080"/>
        </w:tabs>
        <w:spacing w:before="240" w:after="240"/>
        <w:ind w:left="720" w:hanging="720"/>
        <w:jc w:val="both"/>
        <w:rPr>
          <w:sz w:val="22"/>
          <w:szCs w:val="22"/>
        </w:rPr>
      </w:pPr>
      <w:commentRangeStart w:id="157"/>
      <w:r w:rsidRPr="000C3E70">
        <w:rPr>
          <w:sz w:val="22"/>
          <w:szCs w:val="22"/>
        </w:rPr>
        <w:t>Table 4.4</w:t>
      </w:r>
      <w:commentRangeEnd w:id="157"/>
      <w:r>
        <w:rPr>
          <w:rStyle w:val="CommentReference"/>
        </w:rPr>
        <w:commentReference w:id="157"/>
      </w:r>
      <w:r w:rsidRPr="000C3E70">
        <w:rPr>
          <w:sz w:val="22"/>
          <w:szCs w:val="22"/>
        </w:rPr>
        <w:tab/>
      </w:r>
      <w:r>
        <w:rPr>
          <w:sz w:val="22"/>
          <w:szCs w:val="22"/>
        </w:rPr>
        <w:t xml:space="preserve"> Thresholds for emissions of particulate and gaseous pollutants in air </w:t>
      </w:r>
      <w:r w:rsidRPr="000C3E70">
        <w:rPr>
          <w:sz w:val="22"/>
          <w:szCs w:val="22"/>
        </w:rPr>
        <w:t xml:space="preserve"> (EPA Stack Emission </w:t>
      </w:r>
      <w:r>
        <w:rPr>
          <w:sz w:val="22"/>
          <w:szCs w:val="22"/>
        </w:rPr>
        <w:t>guidelines</w:t>
      </w:r>
      <w:r w:rsidRPr="000C3E70">
        <w:rPr>
          <w:sz w:val="22"/>
          <w:szCs w:val="22"/>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59"/>
        <w:gridCol w:w="4051"/>
        <w:gridCol w:w="3150"/>
      </w:tblGrid>
      <w:tr w:rsidR="00B131EA" w:rsidRPr="00193051" w:rsidTr="005A4604">
        <w:tc>
          <w:tcPr>
            <w:tcW w:w="540" w:type="dxa"/>
          </w:tcPr>
          <w:p w:rsidR="00B131EA" w:rsidRPr="00193051" w:rsidRDefault="00B131EA" w:rsidP="005A4604">
            <w:pPr>
              <w:jc w:val="both"/>
            </w:pPr>
            <w:r w:rsidRPr="00193051">
              <w:rPr>
                <w:sz w:val="22"/>
                <w:szCs w:val="22"/>
              </w:rPr>
              <w:t>No.</w:t>
            </w:r>
          </w:p>
        </w:tc>
        <w:tc>
          <w:tcPr>
            <w:tcW w:w="2159" w:type="dxa"/>
          </w:tcPr>
          <w:p w:rsidR="00B131EA" w:rsidRPr="00193051" w:rsidRDefault="00B131EA" w:rsidP="005A4604">
            <w:r w:rsidRPr="00193051">
              <w:rPr>
                <w:sz w:val="22"/>
                <w:szCs w:val="22"/>
              </w:rPr>
              <w:t>Pollutant</w:t>
            </w:r>
          </w:p>
        </w:tc>
        <w:tc>
          <w:tcPr>
            <w:tcW w:w="4051" w:type="dxa"/>
          </w:tcPr>
          <w:p w:rsidR="00B131EA" w:rsidRPr="00193051" w:rsidRDefault="00B131EA" w:rsidP="005A4604">
            <w:r w:rsidRPr="00193051">
              <w:rPr>
                <w:sz w:val="22"/>
                <w:szCs w:val="22"/>
              </w:rPr>
              <w:t>Applicable to</w:t>
            </w:r>
          </w:p>
        </w:tc>
        <w:tc>
          <w:tcPr>
            <w:tcW w:w="3150" w:type="dxa"/>
          </w:tcPr>
          <w:p w:rsidR="00B131EA" w:rsidRPr="00193051" w:rsidRDefault="00B131EA" w:rsidP="005A4604">
            <w:r w:rsidRPr="00193051">
              <w:rPr>
                <w:sz w:val="22"/>
                <w:szCs w:val="22"/>
              </w:rPr>
              <w:t>Standard</w:t>
            </w:r>
          </w:p>
        </w:tc>
      </w:tr>
      <w:tr w:rsidR="00B131EA" w:rsidRPr="00193051" w:rsidTr="005A4604">
        <w:tc>
          <w:tcPr>
            <w:tcW w:w="540" w:type="dxa"/>
          </w:tcPr>
          <w:p w:rsidR="00B131EA" w:rsidRPr="00193051" w:rsidRDefault="00B131EA" w:rsidP="005A4604">
            <w:pPr>
              <w:jc w:val="both"/>
            </w:pPr>
            <w:r w:rsidRPr="00193051">
              <w:rPr>
                <w:sz w:val="22"/>
                <w:szCs w:val="22"/>
              </w:rPr>
              <w:t>1</w:t>
            </w:r>
          </w:p>
        </w:tc>
        <w:tc>
          <w:tcPr>
            <w:tcW w:w="2159" w:type="dxa"/>
          </w:tcPr>
          <w:p w:rsidR="00B131EA" w:rsidRPr="00193051" w:rsidRDefault="00B131EA" w:rsidP="005A4604">
            <w:r w:rsidRPr="00193051">
              <w:rPr>
                <w:sz w:val="22"/>
                <w:szCs w:val="22"/>
              </w:rPr>
              <w:t>Smoke</w:t>
            </w:r>
          </w:p>
        </w:tc>
        <w:tc>
          <w:tcPr>
            <w:tcW w:w="4051" w:type="dxa"/>
          </w:tcPr>
          <w:p w:rsidR="00B131EA" w:rsidRPr="00193051" w:rsidRDefault="00B131EA" w:rsidP="005A4604">
            <w:r w:rsidRPr="00193051">
              <w:rPr>
                <w:sz w:val="22"/>
                <w:szCs w:val="22"/>
              </w:rPr>
              <w:t xml:space="preserve">All </w:t>
            </w:r>
            <w:r>
              <w:rPr>
                <w:sz w:val="22"/>
                <w:szCs w:val="22"/>
              </w:rPr>
              <w:t>s</w:t>
            </w:r>
            <w:r w:rsidRPr="00193051">
              <w:rPr>
                <w:sz w:val="22"/>
                <w:szCs w:val="22"/>
              </w:rPr>
              <w:t>tationary fuel burning source</w:t>
            </w:r>
          </w:p>
        </w:tc>
        <w:tc>
          <w:tcPr>
            <w:tcW w:w="3150" w:type="dxa"/>
          </w:tcPr>
          <w:p w:rsidR="00B131EA" w:rsidRPr="00193051" w:rsidRDefault="00B131EA" w:rsidP="005A4604">
            <w:r w:rsidRPr="00193051">
              <w:rPr>
                <w:sz w:val="22"/>
                <w:szCs w:val="22"/>
              </w:rPr>
              <w:t xml:space="preserve">Ringlemann No.2 or equivalent opacity (not </w:t>
            </w:r>
            <w:r>
              <w:rPr>
                <w:sz w:val="22"/>
                <w:szCs w:val="22"/>
              </w:rPr>
              <w:t xml:space="preserve">to </w:t>
            </w:r>
            <w:r w:rsidRPr="00193051">
              <w:rPr>
                <w:sz w:val="22"/>
                <w:szCs w:val="22"/>
              </w:rPr>
              <w:t xml:space="preserve">exceed </w:t>
            </w:r>
            <w:r>
              <w:rPr>
                <w:sz w:val="22"/>
                <w:szCs w:val="22"/>
              </w:rPr>
              <w:t xml:space="preserve">for </w:t>
            </w:r>
            <w:r w:rsidRPr="00193051">
              <w:rPr>
                <w:sz w:val="22"/>
                <w:szCs w:val="22"/>
              </w:rPr>
              <w:t>more than 5 minutes in any period or one hour)</w:t>
            </w:r>
          </w:p>
        </w:tc>
      </w:tr>
      <w:tr w:rsidR="00B131EA" w:rsidRPr="00193051" w:rsidTr="005A4604">
        <w:tc>
          <w:tcPr>
            <w:tcW w:w="540" w:type="dxa"/>
          </w:tcPr>
          <w:p w:rsidR="00B131EA" w:rsidRPr="00193051" w:rsidRDefault="00B131EA" w:rsidP="005A4604">
            <w:pPr>
              <w:jc w:val="both"/>
            </w:pPr>
            <w:r w:rsidRPr="00193051">
              <w:rPr>
                <w:sz w:val="22"/>
                <w:szCs w:val="22"/>
              </w:rPr>
              <w:t>2.</w:t>
            </w:r>
          </w:p>
        </w:tc>
        <w:tc>
          <w:tcPr>
            <w:tcW w:w="2159" w:type="dxa"/>
          </w:tcPr>
          <w:p w:rsidR="00B131EA" w:rsidRPr="00193051" w:rsidRDefault="00B131EA" w:rsidP="005A4604">
            <w:r w:rsidRPr="00193051">
              <w:rPr>
                <w:sz w:val="22"/>
                <w:szCs w:val="22"/>
              </w:rPr>
              <w:t>Solid particles</w:t>
            </w:r>
          </w:p>
        </w:tc>
        <w:tc>
          <w:tcPr>
            <w:tcW w:w="4051" w:type="dxa"/>
          </w:tcPr>
          <w:p w:rsidR="00B131EA" w:rsidRPr="00193051" w:rsidRDefault="00B131EA" w:rsidP="005A4604">
            <w:r w:rsidRPr="00193051">
              <w:rPr>
                <w:sz w:val="22"/>
                <w:szCs w:val="22"/>
              </w:rPr>
              <w:t>Any trade, industry, process, industrial plant or fuel-burning equipment</w:t>
            </w:r>
          </w:p>
        </w:tc>
        <w:tc>
          <w:tcPr>
            <w:tcW w:w="3150" w:type="dxa"/>
          </w:tcPr>
          <w:p w:rsidR="00B131EA" w:rsidRPr="00193051" w:rsidRDefault="00B131EA" w:rsidP="005A4604">
            <w:r w:rsidRPr="00193051">
              <w:rPr>
                <w:sz w:val="22"/>
                <w:szCs w:val="22"/>
              </w:rPr>
              <w:t>200mg/m</w:t>
            </w:r>
            <w:r w:rsidRPr="000C3E70">
              <w:rPr>
                <w:sz w:val="22"/>
                <w:szCs w:val="22"/>
                <w:vertAlign w:val="superscript"/>
              </w:rPr>
              <w:t>3</w:t>
            </w:r>
          </w:p>
        </w:tc>
      </w:tr>
      <w:tr w:rsidR="00B131EA" w:rsidRPr="00193051" w:rsidTr="005A4604">
        <w:tc>
          <w:tcPr>
            <w:tcW w:w="540" w:type="dxa"/>
          </w:tcPr>
          <w:p w:rsidR="00B131EA" w:rsidRPr="00193051" w:rsidRDefault="00B131EA" w:rsidP="005A4604">
            <w:pPr>
              <w:jc w:val="both"/>
            </w:pPr>
            <w:r w:rsidRPr="00193051">
              <w:rPr>
                <w:sz w:val="22"/>
                <w:szCs w:val="22"/>
              </w:rPr>
              <w:t>3</w:t>
            </w:r>
          </w:p>
        </w:tc>
        <w:tc>
          <w:tcPr>
            <w:tcW w:w="2159" w:type="dxa"/>
          </w:tcPr>
          <w:p w:rsidR="00B131EA" w:rsidRPr="00193051" w:rsidRDefault="00B131EA" w:rsidP="005A4604">
            <w:r>
              <w:rPr>
                <w:sz w:val="22"/>
                <w:szCs w:val="22"/>
              </w:rPr>
              <w:t xml:space="preserve">Sulphur acid mist or </w:t>
            </w:r>
            <w:r>
              <w:rPr>
                <w:sz w:val="22"/>
                <w:szCs w:val="22"/>
              </w:rPr>
              <w:lastRenderedPageBreak/>
              <w:t>S</w:t>
            </w:r>
            <w:r w:rsidRPr="00193051">
              <w:rPr>
                <w:sz w:val="22"/>
                <w:szCs w:val="22"/>
              </w:rPr>
              <w:t>ulphur trioxide</w:t>
            </w:r>
          </w:p>
        </w:tc>
        <w:tc>
          <w:tcPr>
            <w:tcW w:w="4051" w:type="dxa"/>
          </w:tcPr>
          <w:p w:rsidR="00B131EA" w:rsidRPr="00193051" w:rsidRDefault="00B131EA" w:rsidP="005A4604">
            <w:r w:rsidRPr="00193051">
              <w:rPr>
                <w:sz w:val="22"/>
                <w:szCs w:val="22"/>
              </w:rPr>
              <w:lastRenderedPageBreak/>
              <w:t xml:space="preserve">(a) Any trade, industry or combustion </w:t>
            </w:r>
            <w:r w:rsidRPr="00193051">
              <w:rPr>
                <w:sz w:val="22"/>
                <w:szCs w:val="22"/>
              </w:rPr>
              <w:lastRenderedPageBreak/>
              <w:t xml:space="preserve">(other than </w:t>
            </w:r>
            <w:r>
              <w:rPr>
                <w:sz w:val="22"/>
                <w:szCs w:val="22"/>
              </w:rPr>
              <w:t xml:space="preserve">combustion </w:t>
            </w:r>
            <w:r w:rsidRPr="00193051">
              <w:rPr>
                <w:sz w:val="22"/>
                <w:szCs w:val="22"/>
              </w:rPr>
              <w:t>processes and plants for the manufacture of sulphur acid)</w:t>
            </w:r>
          </w:p>
          <w:p w:rsidR="00B131EA" w:rsidRPr="00193051" w:rsidRDefault="00B131EA" w:rsidP="005A4604">
            <w:r w:rsidRPr="00193051">
              <w:rPr>
                <w:sz w:val="22"/>
                <w:szCs w:val="22"/>
              </w:rPr>
              <w:t>(b) Any trade, industry or process in which sulphuric acid is manufactured.</w:t>
            </w:r>
          </w:p>
        </w:tc>
        <w:tc>
          <w:tcPr>
            <w:tcW w:w="3150" w:type="dxa"/>
          </w:tcPr>
          <w:p w:rsidR="00B131EA" w:rsidRDefault="00B131EA" w:rsidP="005A4604">
            <w:r>
              <w:rPr>
                <w:sz w:val="22"/>
                <w:szCs w:val="22"/>
              </w:rPr>
              <w:lastRenderedPageBreak/>
              <w:t>120mg/m</w:t>
            </w:r>
            <w:r w:rsidRPr="0076226C">
              <w:rPr>
                <w:sz w:val="22"/>
                <w:szCs w:val="22"/>
                <w:vertAlign w:val="superscript"/>
              </w:rPr>
              <w:t>3</w:t>
            </w:r>
            <w:r>
              <w:rPr>
                <w:sz w:val="22"/>
                <w:szCs w:val="22"/>
              </w:rPr>
              <w:t xml:space="preserve"> as Sulphur trioxide</w:t>
            </w:r>
          </w:p>
          <w:p w:rsidR="00B131EA" w:rsidRPr="00193051" w:rsidRDefault="00B131EA" w:rsidP="005A4604">
            <w:r w:rsidRPr="00193051">
              <w:rPr>
                <w:sz w:val="22"/>
                <w:szCs w:val="22"/>
              </w:rPr>
              <w:lastRenderedPageBreak/>
              <w:t>30,000mg/m</w:t>
            </w:r>
            <w:r w:rsidRPr="000C3E70">
              <w:rPr>
                <w:sz w:val="22"/>
                <w:szCs w:val="22"/>
                <w:vertAlign w:val="superscript"/>
              </w:rPr>
              <w:t>3</w:t>
            </w:r>
            <w:r w:rsidRPr="00193051">
              <w:rPr>
                <w:sz w:val="22"/>
                <w:szCs w:val="22"/>
              </w:rPr>
              <w:t xml:space="preserve"> as </w:t>
            </w:r>
            <w:r>
              <w:rPr>
                <w:sz w:val="22"/>
                <w:szCs w:val="22"/>
              </w:rPr>
              <w:t>S</w:t>
            </w:r>
            <w:r w:rsidRPr="00193051">
              <w:rPr>
                <w:sz w:val="22"/>
                <w:szCs w:val="22"/>
              </w:rPr>
              <w:t>ulphur trioxide</w:t>
            </w:r>
          </w:p>
          <w:p w:rsidR="00B131EA" w:rsidRPr="00193051" w:rsidRDefault="00B131EA" w:rsidP="005A4604"/>
        </w:tc>
      </w:tr>
      <w:tr w:rsidR="00B131EA" w:rsidRPr="00193051" w:rsidTr="005A4604">
        <w:tc>
          <w:tcPr>
            <w:tcW w:w="540" w:type="dxa"/>
          </w:tcPr>
          <w:p w:rsidR="00B131EA" w:rsidRPr="00193051" w:rsidRDefault="00B131EA" w:rsidP="005A4604">
            <w:pPr>
              <w:jc w:val="both"/>
            </w:pPr>
            <w:r w:rsidRPr="00193051">
              <w:rPr>
                <w:sz w:val="22"/>
                <w:szCs w:val="22"/>
              </w:rPr>
              <w:lastRenderedPageBreak/>
              <w:t>4.</w:t>
            </w:r>
          </w:p>
        </w:tc>
        <w:tc>
          <w:tcPr>
            <w:tcW w:w="2159" w:type="dxa"/>
          </w:tcPr>
          <w:p w:rsidR="00B131EA" w:rsidRPr="00193051" w:rsidRDefault="00B131EA" w:rsidP="005A4604">
            <w:r w:rsidRPr="00193051">
              <w:rPr>
                <w:sz w:val="22"/>
                <w:szCs w:val="22"/>
              </w:rPr>
              <w:t>Fluorine Compounds</w:t>
            </w:r>
          </w:p>
        </w:tc>
        <w:tc>
          <w:tcPr>
            <w:tcW w:w="4051" w:type="dxa"/>
          </w:tcPr>
          <w:p w:rsidR="00B131EA" w:rsidRPr="00193051" w:rsidRDefault="00B131EA" w:rsidP="005A4604">
            <w:r w:rsidRPr="00193051">
              <w:rPr>
                <w:sz w:val="22"/>
                <w:szCs w:val="22"/>
              </w:rPr>
              <w:t>Any trade, industry or process in the operation of which fluorine, hydro fluoric acid or any inorganic fluorine compounds are emitted</w:t>
            </w:r>
          </w:p>
        </w:tc>
        <w:tc>
          <w:tcPr>
            <w:tcW w:w="3150" w:type="dxa"/>
          </w:tcPr>
          <w:p w:rsidR="00B131EA" w:rsidRPr="00193051" w:rsidRDefault="00B131EA" w:rsidP="005A4604">
            <w:r w:rsidRPr="00193051">
              <w:rPr>
                <w:sz w:val="22"/>
                <w:szCs w:val="22"/>
              </w:rPr>
              <w:t>100mg/m</w:t>
            </w:r>
            <w:r w:rsidRPr="000C3E70">
              <w:rPr>
                <w:sz w:val="22"/>
                <w:szCs w:val="22"/>
                <w:vertAlign w:val="superscript"/>
              </w:rPr>
              <w:t>3</w:t>
            </w:r>
            <w:r w:rsidRPr="00193051">
              <w:rPr>
                <w:sz w:val="22"/>
                <w:szCs w:val="22"/>
              </w:rPr>
              <w:t xml:space="preserve"> as </w:t>
            </w:r>
            <w:r>
              <w:rPr>
                <w:sz w:val="22"/>
                <w:szCs w:val="22"/>
              </w:rPr>
              <w:t>H</w:t>
            </w:r>
            <w:r w:rsidRPr="00193051">
              <w:rPr>
                <w:sz w:val="22"/>
                <w:szCs w:val="22"/>
              </w:rPr>
              <w:t>ydrofluoric acid.</w:t>
            </w:r>
          </w:p>
        </w:tc>
      </w:tr>
      <w:tr w:rsidR="00B131EA" w:rsidRPr="00193051" w:rsidTr="005A4604">
        <w:tc>
          <w:tcPr>
            <w:tcW w:w="540" w:type="dxa"/>
          </w:tcPr>
          <w:p w:rsidR="00B131EA" w:rsidRPr="00193051" w:rsidRDefault="00B131EA" w:rsidP="005A4604">
            <w:pPr>
              <w:jc w:val="both"/>
            </w:pPr>
            <w:r w:rsidRPr="00193051">
              <w:rPr>
                <w:sz w:val="22"/>
                <w:szCs w:val="22"/>
              </w:rPr>
              <w:t>5.</w:t>
            </w:r>
          </w:p>
        </w:tc>
        <w:tc>
          <w:tcPr>
            <w:tcW w:w="2159" w:type="dxa"/>
          </w:tcPr>
          <w:p w:rsidR="00B131EA" w:rsidRPr="00193051" w:rsidRDefault="00B131EA" w:rsidP="005A4604">
            <w:r w:rsidRPr="00193051">
              <w:rPr>
                <w:sz w:val="22"/>
                <w:szCs w:val="22"/>
              </w:rPr>
              <w:t>Hydrogen Chloride</w:t>
            </w:r>
          </w:p>
        </w:tc>
        <w:tc>
          <w:tcPr>
            <w:tcW w:w="4051" w:type="dxa"/>
          </w:tcPr>
          <w:p w:rsidR="00B131EA" w:rsidRPr="00193051" w:rsidRDefault="00B131EA" w:rsidP="005A4604">
            <w:r w:rsidRPr="00193051">
              <w:rPr>
                <w:sz w:val="22"/>
                <w:szCs w:val="22"/>
              </w:rPr>
              <w:t>Any trade, industry or process</w:t>
            </w:r>
          </w:p>
        </w:tc>
        <w:tc>
          <w:tcPr>
            <w:tcW w:w="3150" w:type="dxa"/>
          </w:tcPr>
          <w:p w:rsidR="00B131EA" w:rsidRPr="00193051" w:rsidRDefault="00B131EA" w:rsidP="005A4604">
            <w:r w:rsidRPr="00193051">
              <w:rPr>
                <w:sz w:val="22"/>
                <w:szCs w:val="22"/>
              </w:rPr>
              <w:t>200mg/m</w:t>
            </w:r>
            <w:r w:rsidRPr="000C3E70">
              <w:rPr>
                <w:sz w:val="22"/>
                <w:szCs w:val="22"/>
                <w:vertAlign w:val="superscript"/>
              </w:rPr>
              <w:t>3</w:t>
            </w:r>
            <w:r w:rsidRPr="00193051">
              <w:rPr>
                <w:sz w:val="22"/>
                <w:szCs w:val="22"/>
              </w:rPr>
              <w:t xml:space="preserve"> as </w:t>
            </w:r>
            <w:r>
              <w:rPr>
                <w:sz w:val="22"/>
                <w:szCs w:val="22"/>
              </w:rPr>
              <w:t>H</w:t>
            </w:r>
            <w:r w:rsidRPr="00193051">
              <w:rPr>
                <w:sz w:val="22"/>
                <w:szCs w:val="22"/>
              </w:rPr>
              <w:t>ydrogen chloride</w:t>
            </w:r>
          </w:p>
        </w:tc>
      </w:tr>
      <w:tr w:rsidR="00B131EA" w:rsidRPr="00193051" w:rsidTr="005A4604">
        <w:tc>
          <w:tcPr>
            <w:tcW w:w="540" w:type="dxa"/>
          </w:tcPr>
          <w:p w:rsidR="00B131EA" w:rsidRPr="00193051" w:rsidRDefault="00B131EA" w:rsidP="005A4604">
            <w:pPr>
              <w:jc w:val="both"/>
            </w:pPr>
            <w:r w:rsidRPr="00193051">
              <w:rPr>
                <w:sz w:val="22"/>
                <w:szCs w:val="22"/>
              </w:rPr>
              <w:t>6</w:t>
            </w:r>
          </w:p>
        </w:tc>
        <w:tc>
          <w:tcPr>
            <w:tcW w:w="2159" w:type="dxa"/>
          </w:tcPr>
          <w:p w:rsidR="00B131EA" w:rsidRPr="00193051" w:rsidRDefault="00B131EA" w:rsidP="005A4604">
            <w:r w:rsidRPr="00193051">
              <w:rPr>
                <w:sz w:val="22"/>
                <w:szCs w:val="22"/>
              </w:rPr>
              <w:t>Chlorine</w:t>
            </w:r>
          </w:p>
        </w:tc>
        <w:tc>
          <w:tcPr>
            <w:tcW w:w="4051" w:type="dxa"/>
          </w:tcPr>
          <w:p w:rsidR="00B131EA" w:rsidRPr="00193051" w:rsidRDefault="00B131EA" w:rsidP="005A4604">
            <w:r w:rsidRPr="00193051">
              <w:rPr>
                <w:sz w:val="22"/>
                <w:szCs w:val="22"/>
              </w:rPr>
              <w:t>Any trade, industry or process</w:t>
            </w:r>
          </w:p>
        </w:tc>
        <w:tc>
          <w:tcPr>
            <w:tcW w:w="3150" w:type="dxa"/>
          </w:tcPr>
          <w:p w:rsidR="00B131EA" w:rsidRPr="00193051" w:rsidRDefault="00B131EA" w:rsidP="005A4604">
            <w:r w:rsidRPr="00193051">
              <w:rPr>
                <w:sz w:val="22"/>
                <w:szCs w:val="22"/>
              </w:rPr>
              <w:t>100mg/m</w:t>
            </w:r>
            <w:r w:rsidRPr="000C3E70">
              <w:rPr>
                <w:sz w:val="22"/>
                <w:szCs w:val="22"/>
                <w:vertAlign w:val="superscript"/>
              </w:rPr>
              <w:t>3</w:t>
            </w:r>
            <w:r w:rsidRPr="00193051">
              <w:rPr>
                <w:sz w:val="22"/>
                <w:szCs w:val="22"/>
              </w:rPr>
              <w:t xml:space="preserve"> as </w:t>
            </w:r>
            <w:r>
              <w:rPr>
                <w:sz w:val="22"/>
                <w:szCs w:val="22"/>
              </w:rPr>
              <w:t>C</w:t>
            </w:r>
            <w:r w:rsidRPr="00193051">
              <w:rPr>
                <w:sz w:val="22"/>
                <w:szCs w:val="22"/>
              </w:rPr>
              <w:t xml:space="preserve">hlorine </w:t>
            </w:r>
          </w:p>
        </w:tc>
      </w:tr>
      <w:tr w:rsidR="00B131EA" w:rsidRPr="00193051" w:rsidTr="005A4604">
        <w:tc>
          <w:tcPr>
            <w:tcW w:w="540" w:type="dxa"/>
          </w:tcPr>
          <w:p w:rsidR="00B131EA" w:rsidRPr="00193051" w:rsidRDefault="00B131EA" w:rsidP="005A4604">
            <w:pPr>
              <w:jc w:val="both"/>
            </w:pPr>
            <w:r w:rsidRPr="00193051">
              <w:rPr>
                <w:sz w:val="22"/>
                <w:szCs w:val="22"/>
              </w:rPr>
              <w:t>7</w:t>
            </w:r>
          </w:p>
        </w:tc>
        <w:tc>
          <w:tcPr>
            <w:tcW w:w="2159" w:type="dxa"/>
          </w:tcPr>
          <w:p w:rsidR="00B131EA" w:rsidRPr="00193051" w:rsidRDefault="00B131EA" w:rsidP="005A4604">
            <w:r w:rsidRPr="00193051">
              <w:rPr>
                <w:sz w:val="22"/>
                <w:szCs w:val="22"/>
              </w:rPr>
              <w:t>Hydrogen sulphide</w:t>
            </w:r>
          </w:p>
        </w:tc>
        <w:tc>
          <w:tcPr>
            <w:tcW w:w="4051" w:type="dxa"/>
          </w:tcPr>
          <w:p w:rsidR="00B131EA" w:rsidRPr="00193051" w:rsidRDefault="00B131EA" w:rsidP="005A4604">
            <w:r w:rsidRPr="00193051">
              <w:rPr>
                <w:sz w:val="22"/>
                <w:szCs w:val="22"/>
              </w:rPr>
              <w:t>Any trade, industry or process</w:t>
            </w:r>
          </w:p>
        </w:tc>
        <w:tc>
          <w:tcPr>
            <w:tcW w:w="3150" w:type="dxa"/>
          </w:tcPr>
          <w:p w:rsidR="00B131EA" w:rsidRPr="00193051" w:rsidRDefault="00B131EA" w:rsidP="005A4604">
            <w:r>
              <w:rPr>
                <w:sz w:val="22"/>
                <w:szCs w:val="22"/>
              </w:rPr>
              <w:t>5</w:t>
            </w:r>
            <w:r w:rsidRPr="00193051">
              <w:rPr>
                <w:sz w:val="22"/>
                <w:szCs w:val="22"/>
              </w:rPr>
              <w:t xml:space="preserve">ppm as </w:t>
            </w:r>
            <w:r>
              <w:rPr>
                <w:sz w:val="22"/>
                <w:szCs w:val="22"/>
              </w:rPr>
              <w:t>H</w:t>
            </w:r>
            <w:r w:rsidRPr="00193051">
              <w:rPr>
                <w:sz w:val="22"/>
                <w:szCs w:val="22"/>
              </w:rPr>
              <w:t>ydrogen sulphide gas</w:t>
            </w:r>
          </w:p>
        </w:tc>
      </w:tr>
      <w:tr w:rsidR="00B131EA" w:rsidRPr="00193051" w:rsidTr="005A4604">
        <w:tc>
          <w:tcPr>
            <w:tcW w:w="540" w:type="dxa"/>
          </w:tcPr>
          <w:p w:rsidR="00B131EA" w:rsidRPr="00193051" w:rsidRDefault="00B131EA" w:rsidP="005A4604">
            <w:pPr>
              <w:jc w:val="both"/>
            </w:pPr>
            <w:r w:rsidRPr="00193051">
              <w:rPr>
                <w:sz w:val="22"/>
                <w:szCs w:val="22"/>
              </w:rPr>
              <w:t>8</w:t>
            </w:r>
          </w:p>
        </w:tc>
        <w:tc>
          <w:tcPr>
            <w:tcW w:w="2159" w:type="dxa"/>
          </w:tcPr>
          <w:p w:rsidR="00B131EA" w:rsidRPr="00193051" w:rsidRDefault="00B131EA" w:rsidP="005A4604">
            <w:r w:rsidRPr="00193051">
              <w:rPr>
                <w:sz w:val="22"/>
                <w:szCs w:val="22"/>
              </w:rPr>
              <w:t>Nitric acid or oxide or nitrogen</w:t>
            </w:r>
          </w:p>
        </w:tc>
        <w:tc>
          <w:tcPr>
            <w:tcW w:w="4051" w:type="dxa"/>
          </w:tcPr>
          <w:p w:rsidR="00B131EA" w:rsidRPr="00193051" w:rsidRDefault="00B131EA" w:rsidP="005A4604">
            <w:r w:rsidRPr="00193051">
              <w:rPr>
                <w:sz w:val="22"/>
                <w:szCs w:val="22"/>
              </w:rPr>
              <w:t>Any trade, industry or process in which manufacture of nitric acid is carried out</w:t>
            </w:r>
          </w:p>
        </w:tc>
        <w:tc>
          <w:tcPr>
            <w:tcW w:w="3150" w:type="dxa"/>
          </w:tcPr>
          <w:p w:rsidR="00B131EA" w:rsidRPr="00193051" w:rsidRDefault="00B131EA" w:rsidP="005A4604">
            <w:r w:rsidRPr="00193051">
              <w:rPr>
                <w:sz w:val="22"/>
                <w:szCs w:val="22"/>
              </w:rPr>
              <w:t>2000mg/m</w:t>
            </w:r>
            <w:r w:rsidRPr="000C3E70">
              <w:rPr>
                <w:sz w:val="22"/>
                <w:szCs w:val="22"/>
                <w:vertAlign w:val="superscript"/>
              </w:rPr>
              <w:t>3</w:t>
            </w:r>
            <w:r w:rsidRPr="00193051">
              <w:rPr>
                <w:sz w:val="22"/>
                <w:szCs w:val="22"/>
              </w:rPr>
              <w:t xml:space="preserve"> as nitrogen dioxide</w:t>
            </w:r>
          </w:p>
        </w:tc>
      </w:tr>
      <w:tr w:rsidR="00B131EA" w:rsidRPr="00193051" w:rsidTr="005A4604">
        <w:tc>
          <w:tcPr>
            <w:tcW w:w="540" w:type="dxa"/>
          </w:tcPr>
          <w:p w:rsidR="00B131EA" w:rsidRPr="00193051" w:rsidRDefault="00B131EA" w:rsidP="005A4604">
            <w:pPr>
              <w:jc w:val="both"/>
            </w:pPr>
            <w:r w:rsidRPr="00193051">
              <w:rPr>
                <w:sz w:val="22"/>
                <w:szCs w:val="22"/>
              </w:rPr>
              <w:t>9</w:t>
            </w:r>
          </w:p>
        </w:tc>
        <w:tc>
          <w:tcPr>
            <w:tcW w:w="2159" w:type="dxa"/>
          </w:tcPr>
          <w:p w:rsidR="00B131EA" w:rsidRPr="00193051" w:rsidRDefault="00B131EA" w:rsidP="005A4604">
            <w:r w:rsidRPr="00193051">
              <w:rPr>
                <w:sz w:val="22"/>
                <w:szCs w:val="22"/>
              </w:rPr>
              <w:t>Nitric acid or oxides of nitrogen</w:t>
            </w:r>
          </w:p>
        </w:tc>
        <w:tc>
          <w:tcPr>
            <w:tcW w:w="4051" w:type="dxa"/>
          </w:tcPr>
          <w:p w:rsidR="00B131EA" w:rsidRPr="00193051" w:rsidRDefault="00B131EA" w:rsidP="005A4604">
            <w:r w:rsidRPr="00193051">
              <w:rPr>
                <w:sz w:val="22"/>
                <w:szCs w:val="22"/>
              </w:rPr>
              <w:t>Any trade, industry or process other than nitric acid plant</w:t>
            </w:r>
          </w:p>
        </w:tc>
        <w:tc>
          <w:tcPr>
            <w:tcW w:w="3150" w:type="dxa"/>
          </w:tcPr>
          <w:p w:rsidR="00B131EA" w:rsidRPr="00193051" w:rsidRDefault="00B131EA" w:rsidP="005A4604">
            <w:r w:rsidRPr="00193051">
              <w:rPr>
                <w:sz w:val="22"/>
                <w:szCs w:val="22"/>
              </w:rPr>
              <w:t>1000mg/m</w:t>
            </w:r>
            <w:r w:rsidRPr="000C3E70">
              <w:rPr>
                <w:sz w:val="22"/>
                <w:szCs w:val="22"/>
                <w:vertAlign w:val="superscript"/>
              </w:rPr>
              <w:t>3</w:t>
            </w:r>
            <w:r w:rsidRPr="00193051">
              <w:rPr>
                <w:sz w:val="22"/>
                <w:szCs w:val="22"/>
              </w:rPr>
              <w:t xml:space="preserve"> as </w:t>
            </w:r>
            <w:r>
              <w:rPr>
                <w:sz w:val="22"/>
                <w:szCs w:val="22"/>
              </w:rPr>
              <w:t>N</w:t>
            </w:r>
            <w:r w:rsidRPr="00193051">
              <w:rPr>
                <w:sz w:val="22"/>
                <w:szCs w:val="22"/>
              </w:rPr>
              <w:t>itrogen dioxide</w:t>
            </w:r>
          </w:p>
          <w:p w:rsidR="00B131EA" w:rsidRPr="00193051" w:rsidRDefault="00B131EA" w:rsidP="005A4604"/>
        </w:tc>
      </w:tr>
      <w:tr w:rsidR="00B131EA" w:rsidRPr="00193051" w:rsidTr="005A4604">
        <w:tc>
          <w:tcPr>
            <w:tcW w:w="540" w:type="dxa"/>
          </w:tcPr>
          <w:p w:rsidR="00B131EA" w:rsidRPr="00193051" w:rsidRDefault="00B131EA" w:rsidP="005A4604">
            <w:pPr>
              <w:jc w:val="both"/>
            </w:pPr>
            <w:r w:rsidRPr="00193051">
              <w:rPr>
                <w:sz w:val="22"/>
                <w:szCs w:val="22"/>
              </w:rPr>
              <w:t>10</w:t>
            </w:r>
          </w:p>
        </w:tc>
        <w:tc>
          <w:tcPr>
            <w:tcW w:w="2159" w:type="dxa"/>
          </w:tcPr>
          <w:p w:rsidR="00B131EA" w:rsidRPr="00193051" w:rsidRDefault="00B131EA" w:rsidP="005A4604">
            <w:r w:rsidRPr="00193051">
              <w:rPr>
                <w:sz w:val="22"/>
                <w:szCs w:val="22"/>
              </w:rPr>
              <w:t>Carbon monoxide</w:t>
            </w:r>
          </w:p>
        </w:tc>
        <w:tc>
          <w:tcPr>
            <w:tcW w:w="4051" w:type="dxa"/>
          </w:tcPr>
          <w:p w:rsidR="00B131EA" w:rsidRPr="00193051" w:rsidRDefault="00B131EA" w:rsidP="005A4604">
            <w:r w:rsidRPr="00193051">
              <w:rPr>
                <w:sz w:val="22"/>
                <w:szCs w:val="22"/>
              </w:rPr>
              <w:t>Any trade, industry or process</w:t>
            </w:r>
          </w:p>
        </w:tc>
        <w:tc>
          <w:tcPr>
            <w:tcW w:w="3150" w:type="dxa"/>
          </w:tcPr>
          <w:p w:rsidR="00B131EA" w:rsidRPr="00193051" w:rsidRDefault="00B131EA" w:rsidP="005A4604">
            <w:r w:rsidRPr="00193051">
              <w:rPr>
                <w:sz w:val="22"/>
                <w:szCs w:val="22"/>
              </w:rPr>
              <w:t>1000mg/m</w:t>
            </w:r>
            <w:r w:rsidRPr="000C3E70">
              <w:rPr>
                <w:sz w:val="22"/>
                <w:szCs w:val="22"/>
                <w:vertAlign w:val="superscript"/>
              </w:rPr>
              <w:t>3</w:t>
            </w:r>
            <w:r w:rsidRPr="00193051">
              <w:rPr>
                <w:sz w:val="22"/>
                <w:szCs w:val="22"/>
              </w:rPr>
              <w:t xml:space="preserve"> as </w:t>
            </w:r>
            <w:r>
              <w:rPr>
                <w:sz w:val="22"/>
                <w:szCs w:val="22"/>
              </w:rPr>
              <w:t>C</w:t>
            </w:r>
            <w:r w:rsidRPr="00193051">
              <w:rPr>
                <w:sz w:val="22"/>
                <w:szCs w:val="22"/>
              </w:rPr>
              <w:t>arbon monoxide</w:t>
            </w:r>
          </w:p>
        </w:tc>
      </w:tr>
      <w:tr w:rsidR="00B131EA" w:rsidRPr="00193051" w:rsidTr="005A4604">
        <w:tc>
          <w:tcPr>
            <w:tcW w:w="540" w:type="dxa"/>
          </w:tcPr>
          <w:p w:rsidR="00B131EA" w:rsidRPr="00193051" w:rsidRDefault="00B131EA" w:rsidP="005A4604">
            <w:pPr>
              <w:jc w:val="both"/>
            </w:pPr>
          </w:p>
        </w:tc>
        <w:tc>
          <w:tcPr>
            <w:tcW w:w="2159" w:type="dxa"/>
          </w:tcPr>
          <w:p w:rsidR="00B131EA" w:rsidRPr="00193051" w:rsidRDefault="00B131EA" w:rsidP="005A4604"/>
        </w:tc>
        <w:tc>
          <w:tcPr>
            <w:tcW w:w="4051" w:type="dxa"/>
          </w:tcPr>
          <w:p w:rsidR="00B131EA" w:rsidRPr="00193051" w:rsidRDefault="00B131EA" w:rsidP="005A4604"/>
        </w:tc>
        <w:tc>
          <w:tcPr>
            <w:tcW w:w="3150" w:type="dxa"/>
          </w:tcPr>
          <w:p w:rsidR="00B131EA" w:rsidRPr="00193051" w:rsidRDefault="00B131EA" w:rsidP="005A4604"/>
        </w:tc>
      </w:tr>
    </w:tbl>
    <w:p w:rsidR="00B131EA" w:rsidRPr="000C3E70" w:rsidRDefault="00B131EA" w:rsidP="00B131EA">
      <w:pPr>
        <w:spacing w:before="240" w:after="240"/>
        <w:jc w:val="both"/>
        <w:rPr>
          <w:sz w:val="22"/>
          <w:szCs w:val="22"/>
        </w:rPr>
      </w:pPr>
      <w:r w:rsidRPr="000C3E70">
        <w:rPr>
          <w:sz w:val="22"/>
          <w:szCs w:val="22"/>
        </w:rPr>
        <w:t>Table 4.5</w:t>
      </w:r>
      <w:r w:rsidRPr="000C3E70">
        <w:rPr>
          <w:sz w:val="22"/>
          <w:szCs w:val="22"/>
        </w:rPr>
        <w:tab/>
        <w:t>Ambient Air Quality Standards and Measurement Methods Standard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8"/>
        <w:gridCol w:w="1647"/>
        <w:gridCol w:w="1391"/>
        <w:gridCol w:w="1652"/>
      </w:tblGrid>
      <w:tr w:rsidR="00B131EA" w:rsidRPr="00193051" w:rsidTr="005A4604">
        <w:tc>
          <w:tcPr>
            <w:tcW w:w="4676" w:type="dxa"/>
          </w:tcPr>
          <w:p w:rsidR="00B131EA" w:rsidRPr="00193051" w:rsidRDefault="00B131EA" w:rsidP="005A4604">
            <w:pPr>
              <w:jc w:val="both"/>
            </w:pPr>
            <w:r w:rsidRPr="00193051">
              <w:rPr>
                <w:sz w:val="22"/>
                <w:szCs w:val="22"/>
              </w:rPr>
              <w:t>Substance</w:t>
            </w:r>
          </w:p>
        </w:tc>
        <w:tc>
          <w:tcPr>
            <w:tcW w:w="3244" w:type="dxa"/>
            <w:gridSpan w:val="2"/>
          </w:tcPr>
          <w:p w:rsidR="00B131EA" w:rsidRPr="00193051" w:rsidRDefault="00B131EA" w:rsidP="005A4604">
            <w:pPr>
              <w:jc w:val="both"/>
            </w:pPr>
            <w:r w:rsidRPr="00193051">
              <w:rPr>
                <w:sz w:val="22"/>
                <w:szCs w:val="22"/>
              </w:rPr>
              <w:t>Time weighted average, (TWA)</w:t>
            </w:r>
          </w:p>
        </w:tc>
        <w:tc>
          <w:tcPr>
            <w:tcW w:w="1800" w:type="dxa"/>
          </w:tcPr>
          <w:p w:rsidR="00B131EA" w:rsidRPr="00193051" w:rsidRDefault="00B131EA" w:rsidP="005A4604">
            <w:pPr>
              <w:jc w:val="both"/>
            </w:pPr>
            <w:r w:rsidRPr="00193051">
              <w:rPr>
                <w:sz w:val="22"/>
                <w:szCs w:val="22"/>
              </w:rPr>
              <w:t>Averaging Time</w:t>
            </w:r>
          </w:p>
        </w:tc>
      </w:tr>
      <w:tr w:rsidR="00B131EA" w:rsidRPr="00193051" w:rsidTr="005A4604">
        <w:tc>
          <w:tcPr>
            <w:tcW w:w="4676" w:type="dxa"/>
          </w:tcPr>
          <w:p w:rsidR="00B131EA" w:rsidRPr="00193051" w:rsidRDefault="00B131EA" w:rsidP="005A4604">
            <w:pPr>
              <w:tabs>
                <w:tab w:val="left" w:pos="1180"/>
              </w:tabs>
              <w:jc w:val="both"/>
            </w:pPr>
            <w:smartTag w:uri="urn:schemas-microsoft-com:office:smarttags" w:element="place">
              <w:smartTag w:uri="urn:schemas-microsoft-com:office:smarttags" w:element="City">
                <w:r w:rsidRPr="00193051">
                  <w:rPr>
                    <w:sz w:val="22"/>
                    <w:szCs w:val="22"/>
                  </w:rPr>
                  <w:t>Sulphur</w:t>
                </w:r>
              </w:smartTag>
            </w:smartTag>
            <w:r w:rsidRPr="00193051">
              <w:rPr>
                <w:sz w:val="22"/>
                <w:szCs w:val="22"/>
              </w:rPr>
              <w:t xml:space="preserve"> Dioxide (SO</w:t>
            </w:r>
            <w:r w:rsidRPr="00833DD9">
              <w:rPr>
                <w:sz w:val="22"/>
                <w:szCs w:val="22"/>
                <w:vertAlign w:val="subscript"/>
              </w:rPr>
              <w:t>2</w:t>
            </w:r>
            <w:r w:rsidRPr="00193051">
              <w:rPr>
                <w:sz w:val="22"/>
                <w:szCs w:val="22"/>
              </w:rPr>
              <w:t>)</w:t>
            </w:r>
          </w:p>
        </w:tc>
        <w:tc>
          <w:tcPr>
            <w:tcW w:w="1799" w:type="dxa"/>
          </w:tcPr>
          <w:p w:rsidR="00B131EA" w:rsidRPr="00193051" w:rsidRDefault="00B131EA" w:rsidP="005A4604">
            <w:pPr>
              <w:jc w:val="both"/>
            </w:pPr>
            <w:r w:rsidRPr="00193051">
              <w:rPr>
                <w:sz w:val="22"/>
                <w:szCs w:val="22"/>
              </w:rPr>
              <w:t>900µg/m</w:t>
            </w:r>
            <w:r w:rsidRPr="000C3E70">
              <w:rPr>
                <w:sz w:val="22"/>
                <w:szCs w:val="22"/>
                <w:vertAlign w:val="superscript"/>
              </w:rPr>
              <w:t>3</w:t>
            </w:r>
          </w:p>
          <w:p w:rsidR="00B131EA" w:rsidRPr="00193051" w:rsidRDefault="00B131EA" w:rsidP="005A4604">
            <w:pPr>
              <w:jc w:val="both"/>
            </w:pPr>
            <w:r w:rsidRPr="00193051">
              <w:rPr>
                <w:sz w:val="22"/>
                <w:szCs w:val="22"/>
              </w:rPr>
              <w:t>700µg/m</w:t>
            </w:r>
            <w:r w:rsidRPr="000C3E70">
              <w:rPr>
                <w:sz w:val="22"/>
                <w:szCs w:val="22"/>
                <w:vertAlign w:val="superscript"/>
              </w:rPr>
              <w:t>3</w:t>
            </w:r>
          </w:p>
          <w:p w:rsidR="00B131EA" w:rsidRPr="00193051" w:rsidRDefault="00B131EA" w:rsidP="005A4604">
            <w:pPr>
              <w:jc w:val="both"/>
            </w:pPr>
            <w:r>
              <w:rPr>
                <w:sz w:val="22"/>
                <w:szCs w:val="22"/>
              </w:rPr>
              <w:t>150</w:t>
            </w:r>
            <w:r w:rsidRPr="00193051">
              <w:rPr>
                <w:sz w:val="22"/>
                <w:szCs w:val="22"/>
              </w:rPr>
              <w:t>µg/m</w:t>
            </w:r>
            <w:r w:rsidRPr="000C3E70">
              <w:rPr>
                <w:sz w:val="22"/>
                <w:szCs w:val="22"/>
                <w:vertAlign w:val="superscript"/>
              </w:rPr>
              <w:t>3</w:t>
            </w:r>
          </w:p>
          <w:p w:rsidR="00B131EA" w:rsidRPr="00193051" w:rsidRDefault="00B131EA" w:rsidP="005A4604">
            <w:pPr>
              <w:jc w:val="both"/>
            </w:pPr>
            <w:r>
              <w:rPr>
                <w:sz w:val="22"/>
                <w:szCs w:val="22"/>
              </w:rPr>
              <w:t>100</w:t>
            </w:r>
            <w:r w:rsidRPr="00193051">
              <w:rPr>
                <w:sz w:val="22"/>
                <w:szCs w:val="22"/>
              </w:rPr>
              <w:t>µg/m</w:t>
            </w:r>
            <w:r w:rsidRPr="000C3E70">
              <w:rPr>
                <w:sz w:val="22"/>
                <w:szCs w:val="22"/>
                <w:vertAlign w:val="superscript"/>
              </w:rPr>
              <w:t>3</w:t>
            </w:r>
          </w:p>
          <w:p w:rsidR="00B131EA" w:rsidRPr="00193051" w:rsidRDefault="00B131EA" w:rsidP="005A4604">
            <w:pPr>
              <w:jc w:val="both"/>
            </w:pPr>
            <w:r>
              <w:rPr>
                <w:sz w:val="22"/>
                <w:szCs w:val="22"/>
              </w:rPr>
              <w:t>80</w:t>
            </w:r>
            <w:r w:rsidRPr="00193051">
              <w:rPr>
                <w:sz w:val="22"/>
                <w:szCs w:val="22"/>
              </w:rPr>
              <w:t>µg/m</w:t>
            </w:r>
            <w:r w:rsidRPr="000C3E70">
              <w:rPr>
                <w:sz w:val="22"/>
                <w:szCs w:val="22"/>
                <w:vertAlign w:val="superscript"/>
              </w:rPr>
              <w:t>3</w:t>
            </w:r>
          </w:p>
          <w:p w:rsidR="00B131EA" w:rsidRPr="00193051" w:rsidRDefault="00B131EA" w:rsidP="005A4604">
            <w:pPr>
              <w:jc w:val="both"/>
            </w:pPr>
            <w:r>
              <w:rPr>
                <w:sz w:val="22"/>
                <w:szCs w:val="22"/>
              </w:rPr>
              <w:t>50</w:t>
            </w:r>
            <w:r w:rsidRPr="00193051">
              <w:rPr>
                <w:sz w:val="22"/>
                <w:szCs w:val="22"/>
              </w:rPr>
              <w:t>µg/m</w:t>
            </w:r>
            <w:r w:rsidRPr="000C3E70">
              <w:rPr>
                <w:sz w:val="22"/>
                <w:szCs w:val="22"/>
                <w:vertAlign w:val="superscript"/>
              </w:rPr>
              <w:t>3</w:t>
            </w:r>
          </w:p>
        </w:tc>
        <w:tc>
          <w:tcPr>
            <w:tcW w:w="1445" w:type="dxa"/>
          </w:tcPr>
          <w:p w:rsidR="00B131EA" w:rsidRPr="00193051" w:rsidRDefault="00B131EA" w:rsidP="005A4604">
            <w:pPr>
              <w:jc w:val="both"/>
            </w:pPr>
            <w:r w:rsidRPr="00193051">
              <w:rPr>
                <w:sz w:val="22"/>
                <w:szCs w:val="22"/>
              </w:rPr>
              <w:t>Industrial</w:t>
            </w:r>
          </w:p>
          <w:p w:rsidR="00B131EA" w:rsidRPr="00193051" w:rsidRDefault="00B131EA" w:rsidP="005A4604">
            <w:pPr>
              <w:jc w:val="both"/>
            </w:pPr>
            <w:r>
              <w:rPr>
                <w:sz w:val="22"/>
                <w:szCs w:val="22"/>
              </w:rPr>
              <w:t>Residential</w:t>
            </w:r>
          </w:p>
          <w:p w:rsidR="00B131EA" w:rsidRPr="00193051" w:rsidRDefault="00B131EA" w:rsidP="005A4604">
            <w:pPr>
              <w:jc w:val="both"/>
            </w:pPr>
            <w:r w:rsidRPr="00193051">
              <w:rPr>
                <w:sz w:val="22"/>
                <w:szCs w:val="22"/>
              </w:rPr>
              <w:t>Industrial</w:t>
            </w:r>
          </w:p>
          <w:p w:rsidR="00B131EA" w:rsidRPr="00193051" w:rsidRDefault="00B131EA" w:rsidP="005A4604">
            <w:pPr>
              <w:jc w:val="both"/>
            </w:pPr>
            <w:r w:rsidRPr="00193051">
              <w:rPr>
                <w:sz w:val="22"/>
                <w:szCs w:val="22"/>
              </w:rPr>
              <w:t>Residential</w:t>
            </w:r>
          </w:p>
          <w:p w:rsidR="00B131EA" w:rsidRPr="00193051" w:rsidRDefault="00B131EA" w:rsidP="005A4604">
            <w:pPr>
              <w:jc w:val="both"/>
            </w:pPr>
            <w:r>
              <w:rPr>
                <w:sz w:val="22"/>
                <w:szCs w:val="22"/>
              </w:rPr>
              <w:t>Industrial</w:t>
            </w:r>
          </w:p>
          <w:p w:rsidR="00B131EA" w:rsidRPr="00193051" w:rsidRDefault="00B131EA" w:rsidP="005A4604">
            <w:pPr>
              <w:jc w:val="both"/>
            </w:pPr>
            <w:r w:rsidRPr="00193051">
              <w:rPr>
                <w:sz w:val="22"/>
                <w:szCs w:val="22"/>
              </w:rPr>
              <w:t>Residential</w:t>
            </w:r>
          </w:p>
        </w:tc>
        <w:tc>
          <w:tcPr>
            <w:tcW w:w="1800" w:type="dxa"/>
          </w:tcPr>
          <w:p w:rsidR="00B131EA" w:rsidRPr="00193051" w:rsidRDefault="00B131EA" w:rsidP="005A4604">
            <w:pPr>
              <w:jc w:val="both"/>
            </w:pPr>
            <w:r w:rsidRPr="00193051">
              <w:rPr>
                <w:sz w:val="22"/>
                <w:szCs w:val="22"/>
              </w:rPr>
              <w:t>1 hr</w:t>
            </w:r>
          </w:p>
          <w:p w:rsidR="00B131EA" w:rsidRPr="00193051" w:rsidRDefault="00B131EA" w:rsidP="005A4604">
            <w:pPr>
              <w:jc w:val="both"/>
            </w:pPr>
            <w:r w:rsidRPr="00193051">
              <w:rPr>
                <w:sz w:val="22"/>
                <w:szCs w:val="22"/>
              </w:rPr>
              <w:t>1hr</w:t>
            </w:r>
          </w:p>
          <w:p w:rsidR="00B131EA" w:rsidRPr="00193051" w:rsidRDefault="00B131EA" w:rsidP="005A4604">
            <w:pPr>
              <w:jc w:val="both"/>
            </w:pPr>
            <w:r w:rsidRPr="00193051">
              <w:rPr>
                <w:sz w:val="22"/>
                <w:szCs w:val="22"/>
              </w:rPr>
              <w:t>24hrs</w:t>
            </w:r>
          </w:p>
          <w:p w:rsidR="00B131EA" w:rsidRPr="00193051" w:rsidRDefault="00B131EA" w:rsidP="005A4604">
            <w:pPr>
              <w:jc w:val="both"/>
            </w:pPr>
            <w:r w:rsidRPr="00193051">
              <w:rPr>
                <w:sz w:val="22"/>
                <w:szCs w:val="22"/>
              </w:rPr>
              <w:t>24hr</w:t>
            </w:r>
          </w:p>
          <w:p w:rsidR="00B131EA" w:rsidRPr="00193051" w:rsidRDefault="00B131EA" w:rsidP="005A4604">
            <w:pPr>
              <w:jc w:val="both"/>
            </w:pPr>
            <w:r w:rsidRPr="00193051">
              <w:rPr>
                <w:sz w:val="22"/>
                <w:szCs w:val="22"/>
              </w:rPr>
              <w:t>1yr</w:t>
            </w:r>
          </w:p>
          <w:p w:rsidR="00B131EA" w:rsidRPr="00193051" w:rsidRDefault="00B131EA" w:rsidP="005A4604">
            <w:pPr>
              <w:jc w:val="both"/>
            </w:pPr>
            <w:r w:rsidRPr="00193051">
              <w:rPr>
                <w:sz w:val="22"/>
                <w:szCs w:val="22"/>
              </w:rPr>
              <w:t>1yr</w:t>
            </w:r>
          </w:p>
        </w:tc>
      </w:tr>
      <w:tr w:rsidR="00B131EA" w:rsidRPr="00193051" w:rsidTr="005A4604">
        <w:tc>
          <w:tcPr>
            <w:tcW w:w="4676" w:type="dxa"/>
            <w:vMerge w:val="restart"/>
            <w:tcBorders>
              <w:top w:val="single" w:sz="4" w:space="0" w:color="auto"/>
              <w:left w:val="single" w:sz="4" w:space="0" w:color="auto"/>
              <w:right w:val="single" w:sz="4" w:space="0" w:color="auto"/>
            </w:tcBorders>
          </w:tcPr>
          <w:p w:rsidR="00B131EA" w:rsidRPr="00193051" w:rsidRDefault="00B131EA" w:rsidP="005A4604">
            <w:pPr>
              <w:tabs>
                <w:tab w:val="left" w:pos="1180"/>
              </w:tabs>
              <w:jc w:val="both"/>
            </w:pPr>
            <w:r w:rsidRPr="00193051">
              <w:rPr>
                <w:sz w:val="22"/>
                <w:szCs w:val="22"/>
              </w:rPr>
              <w:t>Nitrogen oxides (Measured as NO</w:t>
            </w:r>
            <w:r w:rsidRPr="00C77F3E">
              <w:rPr>
                <w:sz w:val="22"/>
                <w:szCs w:val="22"/>
                <w:vertAlign w:val="subscript"/>
              </w:rPr>
              <w:t>2</w:t>
            </w:r>
            <w:r w:rsidRPr="00193051">
              <w:rPr>
                <w:sz w:val="22"/>
                <w:szCs w:val="22"/>
              </w:rPr>
              <w:t>)</w:t>
            </w:r>
          </w:p>
        </w:tc>
        <w:tc>
          <w:tcPr>
            <w:tcW w:w="1799"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Pr>
                <w:sz w:val="22"/>
                <w:szCs w:val="22"/>
              </w:rPr>
              <w:t>400</w:t>
            </w:r>
            <w:r w:rsidRPr="00193051">
              <w:rPr>
                <w:sz w:val="22"/>
                <w:szCs w:val="22"/>
              </w:rPr>
              <w:t>µg/m</w:t>
            </w:r>
            <w:r w:rsidRPr="00C77F3E">
              <w:rPr>
                <w:sz w:val="22"/>
                <w:szCs w:val="22"/>
              </w:rPr>
              <w:t>3</w:t>
            </w:r>
          </w:p>
          <w:p w:rsidR="00B131EA" w:rsidRPr="00193051" w:rsidRDefault="00B131EA" w:rsidP="005A4604">
            <w:pPr>
              <w:jc w:val="both"/>
            </w:pPr>
            <w:r w:rsidRPr="00193051">
              <w:rPr>
                <w:sz w:val="22"/>
                <w:szCs w:val="22"/>
              </w:rPr>
              <w:t>-</w:t>
            </w:r>
          </w:p>
        </w:tc>
        <w:tc>
          <w:tcPr>
            <w:tcW w:w="1445"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sidRPr="00193051">
              <w:rPr>
                <w:sz w:val="22"/>
                <w:szCs w:val="22"/>
              </w:rPr>
              <w:t>Industrial</w:t>
            </w:r>
          </w:p>
          <w:p w:rsidR="00B131EA" w:rsidRPr="00193051" w:rsidRDefault="00B131EA" w:rsidP="005A4604">
            <w:pPr>
              <w:jc w:val="both"/>
            </w:pPr>
            <w:r w:rsidRPr="008A399A">
              <w:rPr>
                <w:sz w:val="22"/>
                <w:szCs w:val="22"/>
              </w:rPr>
              <w:t>Residential</w:t>
            </w:r>
          </w:p>
        </w:tc>
        <w:tc>
          <w:tcPr>
            <w:tcW w:w="180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sidRPr="00193051">
              <w:rPr>
                <w:sz w:val="22"/>
                <w:szCs w:val="22"/>
              </w:rPr>
              <w:t>1hr</w:t>
            </w:r>
          </w:p>
          <w:p w:rsidR="00B131EA" w:rsidRPr="00193051" w:rsidRDefault="00B131EA" w:rsidP="005A4604">
            <w:pPr>
              <w:jc w:val="both"/>
            </w:pPr>
            <w:r w:rsidRPr="00193051">
              <w:rPr>
                <w:sz w:val="22"/>
                <w:szCs w:val="22"/>
              </w:rPr>
              <w:t>1hr</w:t>
            </w:r>
          </w:p>
        </w:tc>
      </w:tr>
      <w:tr w:rsidR="00B131EA" w:rsidRPr="00193051" w:rsidTr="005A4604">
        <w:tc>
          <w:tcPr>
            <w:tcW w:w="4676" w:type="dxa"/>
            <w:vMerge/>
            <w:tcBorders>
              <w:left w:val="single" w:sz="4" w:space="0" w:color="auto"/>
              <w:bottom w:val="single" w:sz="4" w:space="0" w:color="auto"/>
              <w:right w:val="single" w:sz="4" w:space="0" w:color="auto"/>
            </w:tcBorders>
          </w:tcPr>
          <w:p w:rsidR="00B131EA" w:rsidRPr="00193051" w:rsidRDefault="00B131EA" w:rsidP="005A4604">
            <w:pPr>
              <w:tabs>
                <w:tab w:val="left" w:pos="1180"/>
              </w:tabs>
              <w:jc w:val="both"/>
            </w:pPr>
          </w:p>
        </w:tc>
        <w:tc>
          <w:tcPr>
            <w:tcW w:w="1799"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Pr>
                <w:sz w:val="22"/>
                <w:szCs w:val="22"/>
              </w:rPr>
              <w:t>150</w:t>
            </w:r>
            <w:r w:rsidRPr="00193051">
              <w:rPr>
                <w:sz w:val="22"/>
                <w:szCs w:val="22"/>
              </w:rPr>
              <w:t>µg/m</w:t>
            </w:r>
            <w:r w:rsidRPr="00C77F3E">
              <w:rPr>
                <w:sz w:val="22"/>
                <w:szCs w:val="22"/>
              </w:rPr>
              <w:t>3</w:t>
            </w:r>
          </w:p>
          <w:p w:rsidR="00B131EA" w:rsidRPr="00193051" w:rsidRDefault="00B131EA" w:rsidP="005A4604">
            <w:pPr>
              <w:jc w:val="both"/>
            </w:pPr>
            <w:r>
              <w:rPr>
                <w:sz w:val="22"/>
                <w:szCs w:val="22"/>
              </w:rPr>
              <w:t>60</w:t>
            </w:r>
            <w:r w:rsidRPr="00193051">
              <w:rPr>
                <w:sz w:val="22"/>
                <w:szCs w:val="22"/>
              </w:rPr>
              <w:t>µg/m</w:t>
            </w:r>
            <w:r w:rsidRPr="00C77F3E">
              <w:rPr>
                <w:sz w:val="22"/>
                <w:szCs w:val="22"/>
              </w:rPr>
              <w:t>3</w:t>
            </w:r>
          </w:p>
        </w:tc>
        <w:tc>
          <w:tcPr>
            <w:tcW w:w="1445"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Pr>
                <w:sz w:val="22"/>
                <w:szCs w:val="22"/>
              </w:rPr>
              <w:t>Industrial</w:t>
            </w:r>
          </w:p>
          <w:p w:rsidR="00B131EA" w:rsidRPr="00193051" w:rsidRDefault="00B131EA" w:rsidP="005A4604">
            <w:pPr>
              <w:jc w:val="both"/>
            </w:pPr>
            <w:r w:rsidRPr="00193051">
              <w:rPr>
                <w:sz w:val="22"/>
                <w:szCs w:val="22"/>
              </w:rPr>
              <w:t>R</w:t>
            </w:r>
            <w:r>
              <w:rPr>
                <w:sz w:val="22"/>
                <w:szCs w:val="22"/>
              </w:rPr>
              <w:t>esidential</w:t>
            </w:r>
          </w:p>
        </w:tc>
        <w:tc>
          <w:tcPr>
            <w:tcW w:w="180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sidRPr="00193051">
              <w:rPr>
                <w:sz w:val="22"/>
                <w:szCs w:val="22"/>
              </w:rPr>
              <w:t>24hrs</w:t>
            </w:r>
          </w:p>
          <w:p w:rsidR="00B131EA" w:rsidRPr="00193051" w:rsidRDefault="00B131EA" w:rsidP="005A4604">
            <w:pPr>
              <w:jc w:val="both"/>
            </w:pPr>
            <w:r w:rsidRPr="00193051">
              <w:rPr>
                <w:sz w:val="22"/>
                <w:szCs w:val="22"/>
              </w:rPr>
              <w:t>24hr</w:t>
            </w:r>
          </w:p>
        </w:tc>
      </w:tr>
    </w:tbl>
    <w:p w:rsidR="00B131EA" w:rsidRDefault="00B131EA" w:rsidP="00B131EA">
      <w:pPr>
        <w:jc w:val="both"/>
        <w:rPr>
          <w:sz w:val="22"/>
          <w:szCs w:val="22"/>
        </w:rPr>
      </w:pPr>
    </w:p>
    <w:p w:rsidR="00B131EA" w:rsidRDefault="00B131EA" w:rsidP="00B131EA">
      <w:pPr>
        <w:jc w:val="both"/>
        <w:rPr>
          <w:sz w:val="22"/>
          <w:szCs w:val="22"/>
        </w:rPr>
      </w:pPr>
    </w:p>
    <w:p w:rsidR="00B131EA" w:rsidRDefault="00B131EA" w:rsidP="00B131EA">
      <w:pPr>
        <w:jc w:val="both"/>
        <w:rPr>
          <w:sz w:val="22"/>
          <w:szCs w:val="22"/>
        </w:rPr>
      </w:pPr>
      <w:r>
        <w:rPr>
          <w:sz w:val="22"/>
          <w:szCs w:val="22"/>
        </w:rPr>
        <w:t>Table 4.5 continued</w:t>
      </w:r>
    </w:p>
    <w:p w:rsidR="00B131EA" w:rsidRDefault="00B131EA" w:rsidP="00B131E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4"/>
        <w:gridCol w:w="1628"/>
        <w:gridCol w:w="1384"/>
        <w:gridCol w:w="1632"/>
      </w:tblGrid>
      <w:tr w:rsidR="00B131EA" w:rsidRPr="00193051" w:rsidTr="005A4604">
        <w:tc>
          <w:tcPr>
            <w:tcW w:w="4676" w:type="dxa"/>
          </w:tcPr>
          <w:p w:rsidR="00B131EA" w:rsidRPr="00193051" w:rsidRDefault="00B131EA" w:rsidP="005A4604">
            <w:pPr>
              <w:jc w:val="both"/>
            </w:pPr>
            <w:r w:rsidRPr="00193051">
              <w:rPr>
                <w:sz w:val="22"/>
                <w:szCs w:val="22"/>
              </w:rPr>
              <w:t>Substance</w:t>
            </w:r>
          </w:p>
        </w:tc>
        <w:tc>
          <w:tcPr>
            <w:tcW w:w="3244" w:type="dxa"/>
            <w:gridSpan w:val="2"/>
          </w:tcPr>
          <w:p w:rsidR="00B131EA" w:rsidRPr="00193051" w:rsidRDefault="00B131EA" w:rsidP="005A4604">
            <w:pPr>
              <w:jc w:val="both"/>
            </w:pPr>
            <w:r w:rsidRPr="00193051">
              <w:rPr>
                <w:sz w:val="22"/>
                <w:szCs w:val="22"/>
              </w:rPr>
              <w:t>Time weighted average, (TWA)</w:t>
            </w:r>
          </w:p>
        </w:tc>
        <w:tc>
          <w:tcPr>
            <w:tcW w:w="1800" w:type="dxa"/>
          </w:tcPr>
          <w:p w:rsidR="00B131EA" w:rsidRPr="00193051" w:rsidRDefault="00B131EA" w:rsidP="005A4604">
            <w:pPr>
              <w:jc w:val="both"/>
            </w:pPr>
            <w:r w:rsidRPr="00193051">
              <w:rPr>
                <w:sz w:val="22"/>
                <w:szCs w:val="22"/>
              </w:rPr>
              <w:t>Averaging Time</w:t>
            </w:r>
          </w:p>
        </w:tc>
      </w:tr>
      <w:tr w:rsidR="00B131EA" w:rsidRPr="00193051" w:rsidTr="005A4604">
        <w:tc>
          <w:tcPr>
            <w:tcW w:w="4676" w:type="dxa"/>
          </w:tcPr>
          <w:p w:rsidR="00B131EA" w:rsidRPr="00193051" w:rsidRDefault="00B131EA" w:rsidP="005A4604">
            <w:pPr>
              <w:jc w:val="both"/>
            </w:pPr>
            <w:r w:rsidRPr="00193051">
              <w:rPr>
                <w:sz w:val="22"/>
                <w:szCs w:val="22"/>
              </w:rPr>
              <w:t>Total Suspended Particulate (TSP/SPM)</w:t>
            </w:r>
          </w:p>
        </w:tc>
        <w:tc>
          <w:tcPr>
            <w:tcW w:w="1799" w:type="dxa"/>
          </w:tcPr>
          <w:p w:rsidR="00B131EA" w:rsidRPr="00193051" w:rsidRDefault="00B131EA" w:rsidP="005A4604">
            <w:pPr>
              <w:jc w:val="both"/>
            </w:pPr>
            <w:r>
              <w:rPr>
                <w:sz w:val="22"/>
                <w:szCs w:val="22"/>
              </w:rPr>
              <w:t>230</w:t>
            </w:r>
            <w:r w:rsidRPr="00193051">
              <w:rPr>
                <w:sz w:val="22"/>
                <w:szCs w:val="22"/>
              </w:rPr>
              <w:t>µg/m</w:t>
            </w:r>
            <w:r w:rsidRPr="000C3E70">
              <w:rPr>
                <w:sz w:val="22"/>
                <w:szCs w:val="22"/>
                <w:vertAlign w:val="superscript"/>
              </w:rPr>
              <w:t>3</w:t>
            </w:r>
          </w:p>
          <w:p w:rsidR="00B131EA" w:rsidRPr="00193051" w:rsidRDefault="00B131EA" w:rsidP="005A4604">
            <w:pPr>
              <w:jc w:val="both"/>
            </w:pPr>
            <w:r>
              <w:rPr>
                <w:sz w:val="22"/>
                <w:szCs w:val="22"/>
              </w:rPr>
              <w:t>150</w:t>
            </w:r>
            <w:r w:rsidRPr="00193051">
              <w:rPr>
                <w:sz w:val="22"/>
                <w:szCs w:val="22"/>
              </w:rPr>
              <w:t>µg/m</w:t>
            </w:r>
            <w:r w:rsidRPr="000C3E70">
              <w:rPr>
                <w:sz w:val="22"/>
                <w:szCs w:val="22"/>
                <w:vertAlign w:val="superscript"/>
              </w:rPr>
              <w:t>3</w:t>
            </w:r>
          </w:p>
          <w:p w:rsidR="00B131EA" w:rsidRPr="00193051" w:rsidRDefault="00B131EA" w:rsidP="005A4604">
            <w:pPr>
              <w:jc w:val="both"/>
            </w:pPr>
            <w:r>
              <w:rPr>
                <w:sz w:val="22"/>
                <w:szCs w:val="22"/>
              </w:rPr>
              <w:t>75</w:t>
            </w:r>
            <w:r w:rsidRPr="00193051">
              <w:rPr>
                <w:sz w:val="22"/>
                <w:szCs w:val="22"/>
              </w:rPr>
              <w:t>µg/m</w:t>
            </w:r>
            <w:r w:rsidRPr="000C3E70">
              <w:rPr>
                <w:sz w:val="22"/>
                <w:szCs w:val="22"/>
                <w:vertAlign w:val="superscript"/>
              </w:rPr>
              <w:t>3</w:t>
            </w:r>
          </w:p>
          <w:p w:rsidR="00B131EA" w:rsidRPr="00193051" w:rsidRDefault="00B131EA" w:rsidP="005A4604">
            <w:pPr>
              <w:jc w:val="both"/>
            </w:pPr>
            <w:r>
              <w:rPr>
                <w:sz w:val="22"/>
                <w:szCs w:val="22"/>
              </w:rPr>
              <w:t>60</w:t>
            </w:r>
            <w:r w:rsidRPr="00193051">
              <w:rPr>
                <w:sz w:val="22"/>
                <w:szCs w:val="22"/>
              </w:rPr>
              <w:t>µg/m</w:t>
            </w:r>
            <w:r w:rsidRPr="000C3E70">
              <w:rPr>
                <w:sz w:val="22"/>
                <w:szCs w:val="22"/>
                <w:vertAlign w:val="superscript"/>
              </w:rPr>
              <w:t>3</w:t>
            </w:r>
          </w:p>
        </w:tc>
        <w:tc>
          <w:tcPr>
            <w:tcW w:w="1445" w:type="dxa"/>
          </w:tcPr>
          <w:p w:rsidR="00B131EA" w:rsidRPr="00193051" w:rsidRDefault="00B131EA" w:rsidP="005A4604">
            <w:pPr>
              <w:jc w:val="both"/>
            </w:pPr>
            <w:r w:rsidRPr="00193051">
              <w:rPr>
                <w:sz w:val="22"/>
                <w:szCs w:val="22"/>
              </w:rPr>
              <w:t>Industrial</w:t>
            </w:r>
          </w:p>
          <w:p w:rsidR="00B131EA" w:rsidRPr="00193051" w:rsidRDefault="00B131EA" w:rsidP="005A4604">
            <w:pPr>
              <w:jc w:val="both"/>
            </w:pPr>
            <w:r w:rsidRPr="00193051">
              <w:rPr>
                <w:sz w:val="22"/>
                <w:szCs w:val="22"/>
              </w:rPr>
              <w:t>Residential</w:t>
            </w:r>
          </w:p>
          <w:p w:rsidR="00B131EA" w:rsidRPr="00193051" w:rsidRDefault="00B131EA" w:rsidP="005A4604">
            <w:pPr>
              <w:jc w:val="both"/>
            </w:pPr>
            <w:r w:rsidRPr="00193051">
              <w:rPr>
                <w:sz w:val="22"/>
                <w:szCs w:val="22"/>
              </w:rPr>
              <w:t>Industrial</w:t>
            </w:r>
          </w:p>
          <w:p w:rsidR="00B131EA" w:rsidRPr="00193051" w:rsidRDefault="00B131EA" w:rsidP="005A4604">
            <w:pPr>
              <w:jc w:val="both"/>
            </w:pPr>
            <w:r w:rsidRPr="00193051">
              <w:rPr>
                <w:sz w:val="22"/>
                <w:szCs w:val="22"/>
              </w:rPr>
              <w:t>Residential</w:t>
            </w:r>
          </w:p>
        </w:tc>
        <w:tc>
          <w:tcPr>
            <w:tcW w:w="1800" w:type="dxa"/>
          </w:tcPr>
          <w:p w:rsidR="00B131EA" w:rsidRPr="00193051" w:rsidRDefault="00B131EA" w:rsidP="005A4604">
            <w:pPr>
              <w:jc w:val="both"/>
            </w:pPr>
            <w:r w:rsidRPr="00193051">
              <w:rPr>
                <w:sz w:val="22"/>
                <w:szCs w:val="22"/>
              </w:rPr>
              <w:t>24hr</w:t>
            </w:r>
          </w:p>
          <w:p w:rsidR="00B131EA" w:rsidRPr="00193051" w:rsidRDefault="00B131EA" w:rsidP="005A4604">
            <w:pPr>
              <w:jc w:val="both"/>
            </w:pPr>
            <w:r w:rsidRPr="00193051">
              <w:rPr>
                <w:sz w:val="22"/>
                <w:szCs w:val="22"/>
              </w:rPr>
              <w:t>24hr</w:t>
            </w:r>
          </w:p>
          <w:p w:rsidR="00B131EA" w:rsidRPr="00193051" w:rsidRDefault="00B131EA" w:rsidP="005A4604">
            <w:pPr>
              <w:jc w:val="both"/>
            </w:pPr>
            <w:r w:rsidRPr="00193051">
              <w:rPr>
                <w:sz w:val="22"/>
                <w:szCs w:val="22"/>
              </w:rPr>
              <w:t>1yr</w:t>
            </w:r>
          </w:p>
          <w:p w:rsidR="00B131EA" w:rsidRPr="00193051" w:rsidRDefault="00B131EA" w:rsidP="005A4604">
            <w:pPr>
              <w:jc w:val="both"/>
            </w:pPr>
            <w:r w:rsidRPr="00193051">
              <w:rPr>
                <w:sz w:val="22"/>
                <w:szCs w:val="22"/>
              </w:rPr>
              <w:t>1yr</w:t>
            </w:r>
          </w:p>
        </w:tc>
      </w:tr>
      <w:tr w:rsidR="00B131EA" w:rsidRPr="00193051" w:rsidTr="005A4604">
        <w:tc>
          <w:tcPr>
            <w:tcW w:w="4676" w:type="dxa"/>
          </w:tcPr>
          <w:p w:rsidR="00B131EA" w:rsidRPr="00193051" w:rsidRDefault="00B131EA" w:rsidP="005A4604">
            <w:pPr>
              <w:jc w:val="both"/>
            </w:pPr>
            <w:r w:rsidRPr="00193051">
              <w:rPr>
                <w:sz w:val="22"/>
                <w:szCs w:val="22"/>
              </w:rPr>
              <w:t>PM</w:t>
            </w:r>
            <w:r w:rsidRPr="00833DD9">
              <w:rPr>
                <w:sz w:val="22"/>
                <w:szCs w:val="22"/>
                <w:vertAlign w:val="subscript"/>
              </w:rPr>
              <w:t>10</w:t>
            </w:r>
          </w:p>
        </w:tc>
        <w:tc>
          <w:tcPr>
            <w:tcW w:w="1799" w:type="dxa"/>
          </w:tcPr>
          <w:p w:rsidR="00B131EA" w:rsidRPr="00193051" w:rsidRDefault="00B131EA" w:rsidP="005A4604">
            <w:pPr>
              <w:jc w:val="both"/>
            </w:pPr>
            <w:r>
              <w:rPr>
                <w:sz w:val="22"/>
                <w:szCs w:val="22"/>
              </w:rPr>
              <w:t>70</w:t>
            </w:r>
            <w:r w:rsidRPr="00193051">
              <w:rPr>
                <w:sz w:val="22"/>
                <w:szCs w:val="22"/>
              </w:rPr>
              <w:t>µg/m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tcPr>
          <w:p w:rsidR="00B131EA" w:rsidRPr="00193051" w:rsidRDefault="00B131EA" w:rsidP="005A4604">
            <w:pPr>
              <w:jc w:val="both"/>
            </w:pPr>
            <w:r w:rsidRPr="00193051">
              <w:rPr>
                <w:sz w:val="22"/>
                <w:szCs w:val="22"/>
              </w:rPr>
              <w:t>Smoke</w:t>
            </w:r>
          </w:p>
        </w:tc>
        <w:tc>
          <w:tcPr>
            <w:tcW w:w="1799" w:type="dxa"/>
          </w:tcPr>
          <w:p w:rsidR="00B131EA" w:rsidRPr="00193051" w:rsidRDefault="00B131EA" w:rsidP="005A4604">
            <w:pPr>
              <w:jc w:val="both"/>
            </w:pPr>
            <w:r>
              <w:rPr>
                <w:sz w:val="22"/>
                <w:szCs w:val="22"/>
              </w:rPr>
              <w:t>150</w:t>
            </w:r>
            <w:r w:rsidRPr="00193051">
              <w:rPr>
                <w:sz w:val="22"/>
                <w:szCs w:val="22"/>
              </w:rPr>
              <w:t>µg/m</w:t>
            </w:r>
            <w:r w:rsidRPr="000C3E70">
              <w:rPr>
                <w:sz w:val="22"/>
                <w:szCs w:val="22"/>
                <w:vertAlign w:val="superscript"/>
              </w:rPr>
              <w:t>3</w:t>
            </w:r>
          </w:p>
          <w:p w:rsidR="00B131EA" w:rsidRPr="00193051" w:rsidRDefault="00B131EA" w:rsidP="005A4604">
            <w:pPr>
              <w:jc w:val="both"/>
            </w:pPr>
            <w:r>
              <w:rPr>
                <w:sz w:val="22"/>
                <w:szCs w:val="22"/>
              </w:rPr>
              <w:t>100</w:t>
            </w:r>
            <w:r w:rsidRPr="00193051">
              <w:rPr>
                <w:sz w:val="22"/>
                <w:szCs w:val="22"/>
              </w:rPr>
              <w:t>µg/m</w:t>
            </w:r>
            <w:r w:rsidRPr="000C3E70">
              <w:rPr>
                <w:sz w:val="22"/>
                <w:szCs w:val="22"/>
                <w:vertAlign w:val="superscript"/>
              </w:rPr>
              <w:t>3</w:t>
            </w:r>
          </w:p>
          <w:p w:rsidR="00B131EA" w:rsidRPr="00193051" w:rsidRDefault="00B131EA" w:rsidP="005A4604">
            <w:pPr>
              <w:jc w:val="both"/>
            </w:pPr>
            <w:r>
              <w:rPr>
                <w:sz w:val="22"/>
                <w:szCs w:val="22"/>
              </w:rPr>
              <w:t>50</w:t>
            </w:r>
            <w:r w:rsidRPr="00193051">
              <w:rPr>
                <w:sz w:val="22"/>
                <w:szCs w:val="22"/>
              </w:rPr>
              <w:t>µg/m</w:t>
            </w:r>
            <w:r w:rsidRPr="000C3E70">
              <w:rPr>
                <w:sz w:val="22"/>
                <w:szCs w:val="22"/>
                <w:vertAlign w:val="superscript"/>
              </w:rPr>
              <w:t>3</w:t>
            </w:r>
          </w:p>
          <w:p w:rsidR="00B131EA" w:rsidRPr="00193051" w:rsidRDefault="00B131EA" w:rsidP="005A4604">
            <w:pPr>
              <w:jc w:val="both"/>
            </w:pPr>
            <w:r>
              <w:rPr>
                <w:sz w:val="22"/>
                <w:szCs w:val="22"/>
              </w:rPr>
              <w:t>30</w:t>
            </w:r>
            <w:r w:rsidRPr="00193051">
              <w:rPr>
                <w:sz w:val="22"/>
                <w:szCs w:val="22"/>
              </w:rPr>
              <w:t>mg/m</w:t>
            </w:r>
            <w:r w:rsidRPr="000C3E70">
              <w:rPr>
                <w:sz w:val="22"/>
                <w:szCs w:val="22"/>
                <w:vertAlign w:val="superscript"/>
              </w:rPr>
              <w:t>3</w:t>
            </w:r>
          </w:p>
        </w:tc>
        <w:tc>
          <w:tcPr>
            <w:tcW w:w="1445" w:type="dxa"/>
          </w:tcPr>
          <w:p w:rsidR="00B131EA" w:rsidRPr="00193051" w:rsidRDefault="00B131EA" w:rsidP="005A4604">
            <w:pPr>
              <w:jc w:val="both"/>
            </w:pPr>
            <w:r w:rsidRPr="00193051">
              <w:rPr>
                <w:sz w:val="22"/>
                <w:szCs w:val="22"/>
              </w:rPr>
              <w:t xml:space="preserve">Industrial </w:t>
            </w:r>
          </w:p>
          <w:p w:rsidR="00B131EA" w:rsidRPr="00193051" w:rsidRDefault="00B131EA" w:rsidP="005A4604">
            <w:pPr>
              <w:jc w:val="both"/>
            </w:pPr>
            <w:r w:rsidRPr="00193051">
              <w:rPr>
                <w:sz w:val="22"/>
                <w:szCs w:val="22"/>
              </w:rPr>
              <w:t>Residential</w:t>
            </w:r>
          </w:p>
          <w:p w:rsidR="00B131EA" w:rsidRPr="00193051" w:rsidRDefault="00B131EA" w:rsidP="005A4604">
            <w:pPr>
              <w:jc w:val="both"/>
            </w:pPr>
            <w:r w:rsidRPr="00193051">
              <w:rPr>
                <w:sz w:val="22"/>
                <w:szCs w:val="22"/>
              </w:rPr>
              <w:t>Industrial</w:t>
            </w:r>
          </w:p>
          <w:p w:rsidR="00B131EA" w:rsidRPr="00193051" w:rsidRDefault="00B131EA" w:rsidP="005A4604">
            <w:pPr>
              <w:jc w:val="both"/>
            </w:pPr>
            <w:r>
              <w:rPr>
                <w:sz w:val="22"/>
                <w:szCs w:val="22"/>
              </w:rPr>
              <w:t>Residential</w:t>
            </w:r>
          </w:p>
        </w:tc>
        <w:tc>
          <w:tcPr>
            <w:tcW w:w="1800" w:type="dxa"/>
          </w:tcPr>
          <w:p w:rsidR="00B131EA" w:rsidRPr="00193051" w:rsidRDefault="00B131EA" w:rsidP="005A4604">
            <w:pPr>
              <w:jc w:val="both"/>
            </w:pPr>
            <w:r w:rsidRPr="00193051">
              <w:rPr>
                <w:sz w:val="22"/>
                <w:szCs w:val="22"/>
              </w:rPr>
              <w:t>24hr</w:t>
            </w:r>
          </w:p>
          <w:p w:rsidR="00B131EA" w:rsidRPr="00193051" w:rsidRDefault="00B131EA" w:rsidP="005A4604">
            <w:pPr>
              <w:jc w:val="both"/>
            </w:pPr>
            <w:r w:rsidRPr="00193051">
              <w:rPr>
                <w:sz w:val="22"/>
                <w:szCs w:val="22"/>
              </w:rPr>
              <w:t>24hr</w:t>
            </w:r>
          </w:p>
          <w:p w:rsidR="00B131EA" w:rsidRPr="00193051" w:rsidRDefault="00B131EA" w:rsidP="005A4604">
            <w:pPr>
              <w:jc w:val="both"/>
            </w:pPr>
            <w:r w:rsidRPr="00193051">
              <w:rPr>
                <w:sz w:val="22"/>
                <w:szCs w:val="22"/>
              </w:rPr>
              <w:t>1yr</w:t>
            </w:r>
          </w:p>
          <w:p w:rsidR="00B131EA" w:rsidRPr="00193051" w:rsidRDefault="00B131EA" w:rsidP="005A4604">
            <w:pPr>
              <w:jc w:val="both"/>
            </w:pPr>
            <w:r w:rsidRPr="00193051">
              <w:rPr>
                <w:sz w:val="22"/>
                <w:szCs w:val="22"/>
              </w:rPr>
              <w:t>1yr</w:t>
            </w:r>
          </w:p>
        </w:tc>
      </w:tr>
      <w:tr w:rsidR="00B131EA" w:rsidRPr="00193051" w:rsidTr="005A4604">
        <w:tc>
          <w:tcPr>
            <w:tcW w:w="4676" w:type="dxa"/>
          </w:tcPr>
          <w:p w:rsidR="00B131EA" w:rsidRPr="00193051" w:rsidRDefault="00B131EA" w:rsidP="005A4604">
            <w:pPr>
              <w:jc w:val="both"/>
            </w:pPr>
            <w:r w:rsidRPr="00193051">
              <w:rPr>
                <w:sz w:val="22"/>
                <w:szCs w:val="22"/>
              </w:rPr>
              <w:t>Carbon Monoxide (CO)</w:t>
            </w:r>
          </w:p>
        </w:tc>
        <w:tc>
          <w:tcPr>
            <w:tcW w:w="1799" w:type="dxa"/>
          </w:tcPr>
          <w:p w:rsidR="00B131EA" w:rsidRPr="00193051" w:rsidRDefault="00B131EA" w:rsidP="005A4604">
            <w:pPr>
              <w:jc w:val="both"/>
            </w:pPr>
            <w:r>
              <w:rPr>
                <w:sz w:val="22"/>
                <w:szCs w:val="22"/>
              </w:rPr>
              <w:t>100</w:t>
            </w:r>
            <w:r w:rsidRPr="00193051">
              <w:rPr>
                <w:sz w:val="22"/>
                <w:szCs w:val="22"/>
              </w:rPr>
              <w:t>mg/m</w:t>
            </w:r>
            <w:r w:rsidRPr="000C3E70">
              <w:rPr>
                <w:sz w:val="22"/>
                <w:szCs w:val="22"/>
                <w:vertAlign w:val="superscript"/>
              </w:rPr>
              <w:t>3</w:t>
            </w:r>
          </w:p>
          <w:p w:rsidR="00B131EA" w:rsidRPr="00193051" w:rsidRDefault="00B131EA" w:rsidP="005A4604">
            <w:pPr>
              <w:jc w:val="both"/>
            </w:pPr>
            <w:r>
              <w:rPr>
                <w:sz w:val="22"/>
                <w:szCs w:val="22"/>
              </w:rPr>
              <w:t>60</w:t>
            </w:r>
            <w:r w:rsidRPr="00193051">
              <w:rPr>
                <w:sz w:val="22"/>
                <w:szCs w:val="22"/>
              </w:rPr>
              <w:t>mg/m</w:t>
            </w:r>
            <w:r w:rsidRPr="000C3E70">
              <w:rPr>
                <w:sz w:val="22"/>
                <w:szCs w:val="22"/>
                <w:vertAlign w:val="superscript"/>
              </w:rPr>
              <w:t>3</w:t>
            </w:r>
          </w:p>
          <w:p w:rsidR="00B131EA" w:rsidRPr="00193051" w:rsidRDefault="00B131EA" w:rsidP="005A4604">
            <w:pPr>
              <w:jc w:val="both"/>
            </w:pPr>
            <w:r>
              <w:rPr>
                <w:sz w:val="22"/>
                <w:szCs w:val="22"/>
              </w:rPr>
              <w:t>30</w:t>
            </w:r>
            <w:r w:rsidRPr="00193051">
              <w:rPr>
                <w:sz w:val="22"/>
                <w:szCs w:val="22"/>
              </w:rPr>
              <w:t>mg/m</w:t>
            </w:r>
            <w:r w:rsidRPr="000C3E70">
              <w:rPr>
                <w:sz w:val="22"/>
                <w:szCs w:val="22"/>
                <w:vertAlign w:val="superscript"/>
              </w:rPr>
              <w:t>3</w:t>
            </w:r>
          </w:p>
          <w:p w:rsidR="00B131EA" w:rsidRPr="00193051" w:rsidRDefault="00B131EA" w:rsidP="005A4604">
            <w:pPr>
              <w:jc w:val="both"/>
            </w:pPr>
            <w:r>
              <w:rPr>
                <w:sz w:val="22"/>
                <w:szCs w:val="22"/>
              </w:rPr>
              <w:lastRenderedPageBreak/>
              <w:t>10</w:t>
            </w:r>
            <w:r w:rsidRPr="00193051">
              <w:rPr>
                <w:sz w:val="22"/>
                <w:szCs w:val="22"/>
              </w:rPr>
              <w:t>mg/m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15minutes</w:t>
            </w:r>
          </w:p>
          <w:p w:rsidR="00B131EA" w:rsidRPr="00193051" w:rsidRDefault="00B131EA" w:rsidP="005A4604">
            <w:pPr>
              <w:jc w:val="both"/>
            </w:pPr>
            <w:r w:rsidRPr="00193051">
              <w:rPr>
                <w:sz w:val="22"/>
                <w:szCs w:val="22"/>
              </w:rPr>
              <w:t>30minutes</w:t>
            </w:r>
          </w:p>
          <w:p w:rsidR="00B131EA" w:rsidRPr="00193051" w:rsidRDefault="00B131EA" w:rsidP="005A4604">
            <w:pPr>
              <w:jc w:val="both"/>
            </w:pPr>
            <w:r w:rsidRPr="00193051">
              <w:rPr>
                <w:sz w:val="22"/>
                <w:szCs w:val="22"/>
              </w:rPr>
              <w:t>1hr</w:t>
            </w:r>
          </w:p>
          <w:p w:rsidR="00B131EA" w:rsidRPr="00193051" w:rsidRDefault="00B131EA" w:rsidP="005A4604">
            <w:pPr>
              <w:jc w:val="both"/>
            </w:pPr>
            <w:r w:rsidRPr="00193051">
              <w:rPr>
                <w:sz w:val="22"/>
                <w:szCs w:val="22"/>
              </w:rPr>
              <w:lastRenderedPageBreak/>
              <w:t>8hr</w:t>
            </w:r>
          </w:p>
        </w:tc>
      </w:tr>
      <w:tr w:rsidR="00B131EA" w:rsidRPr="00193051" w:rsidTr="005A4604">
        <w:tc>
          <w:tcPr>
            <w:tcW w:w="4676" w:type="dxa"/>
          </w:tcPr>
          <w:p w:rsidR="00B131EA" w:rsidRPr="00193051" w:rsidRDefault="00B131EA" w:rsidP="005A4604">
            <w:pPr>
              <w:jc w:val="both"/>
            </w:pPr>
            <w:r w:rsidRPr="00193051">
              <w:rPr>
                <w:sz w:val="22"/>
                <w:szCs w:val="22"/>
              </w:rPr>
              <w:lastRenderedPageBreak/>
              <w:t>Hydrogen Sulphide (H</w:t>
            </w:r>
            <w:r w:rsidRPr="00833DD9">
              <w:rPr>
                <w:sz w:val="22"/>
                <w:szCs w:val="22"/>
                <w:vertAlign w:val="subscript"/>
              </w:rPr>
              <w:t>2</w:t>
            </w:r>
            <w:r w:rsidRPr="00193051">
              <w:rPr>
                <w:sz w:val="22"/>
                <w:szCs w:val="22"/>
              </w:rPr>
              <w:t>S)</w:t>
            </w:r>
          </w:p>
        </w:tc>
        <w:tc>
          <w:tcPr>
            <w:tcW w:w="1799" w:type="dxa"/>
          </w:tcPr>
          <w:p w:rsidR="00B131EA" w:rsidRPr="00193051" w:rsidRDefault="00B131EA" w:rsidP="005A4604">
            <w:pPr>
              <w:jc w:val="both"/>
            </w:pPr>
            <w:r>
              <w:rPr>
                <w:sz w:val="22"/>
                <w:szCs w:val="22"/>
              </w:rPr>
              <w:t>150</w:t>
            </w:r>
            <w:r w:rsidRPr="00193051">
              <w:rPr>
                <w:sz w:val="22"/>
                <w:szCs w:val="22"/>
              </w:rPr>
              <w:t>µg/m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tcPr>
          <w:p w:rsidR="00B131EA" w:rsidRPr="00193051" w:rsidRDefault="00B131EA" w:rsidP="005A4604">
            <w:pPr>
              <w:jc w:val="both"/>
            </w:pPr>
            <w:r w:rsidRPr="00193051">
              <w:rPr>
                <w:sz w:val="22"/>
                <w:szCs w:val="22"/>
              </w:rPr>
              <w:t>Mercury (Hg)</w:t>
            </w:r>
          </w:p>
        </w:tc>
        <w:tc>
          <w:tcPr>
            <w:tcW w:w="1799" w:type="dxa"/>
          </w:tcPr>
          <w:p w:rsidR="00B131EA" w:rsidRPr="00193051" w:rsidRDefault="00B131EA" w:rsidP="005A4604">
            <w:pPr>
              <w:jc w:val="both"/>
            </w:pPr>
            <w:r>
              <w:rPr>
                <w:sz w:val="22"/>
                <w:szCs w:val="22"/>
              </w:rPr>
              <w:t>1</w:t>
            </w:r>
            <w:r w:rsidRPr="00193051">
              <w:rPr>
                <w:sz w:val="22"/>
                <w:szCs w:val="22"/>
              </w:rPr>
              <w:t>µg/m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1yr</w:t>
            </w:r>
          </w:p>
        </w:tc>
      </w:tr>
      <w:tr w:rsidR="00B131EA" w:rsidRPr="00193051" w:rsidTr="005A4604">
        <w:tc>
          <w:tcPr>
            <w:tcW w:w="4676" w:type="dxa"/>
          </w:tcPr>
          <w:p w:rsidR="00B131EA" w:rsidRPr="00193051" w:rsidRDefault="00B131EA" w:rsidP="005A4604">
            <w:pPr>
              <w:jc w:val="both"/>
            </w:pPr>
            <w:r w:rsidRPr="00193051">
              <w:rPr>
                <w:sz w:val="22"/>
                <w:szCs w:val="22"/>
              </w:rPr>
              <w:t>Lead (Pb)</w:t>
            </w:r>
          </w:p>
        </w:tc>
        <w:tc>
          <w:tcPr>
            <w:tcW w:w="1799" w:type="dxa"/>
          </w:tcPr>
          <w:p w:rsidR="00B131EA" w:rsidRPr="00193051" w:rsidRDefault="00B131EA" w:rsidP="005A4604">
            <w:pPr>
              <w:jc w:val="both"/>
            </w:pPr>
            <w:r>
              <w:rPr>
                <w:sz w:val="22"/>
                <w:szCs w:val="22"/>
              </w:rPr>
              <w:t>2.5</w:t>
            </w:r>
            <w:r w:rsidRPr="00193051">
              <w:rPr>
                <w:sz w:val="22"/>
                <w:szCs w:val="22"/>
              </w:rPr>
              <w:t>µg/m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1yr</w:t>
            </w:r>
          </w:p>
        </w:tc>
      </w:tr>
      <w:tr w:rsidR="00B131EA" w:rsidRPr="00193051" w:rsidTr="005A4604">
        <w:tc>
          <w:tcPr>
            <w:tcW w:w="4676" w:type="dxa"/>
          </w:tcPr>
          <w:p w:rsidR="00B131EA" w:rsidRPr="00193051" w:rsidRDefault="00B131EA" w:rsidP="005A4604">
            <w:pPr>
              <w:jc w:val="both"/>
            </w:pPr>
            <w:r w:rsidRPr="00193051">
              <w:rPr>
                <w:sz w:val="22"/>
                <w:szCs w:val="22"/>
              </w:rPr>
              <w:t>Cad</w:t>
            </w:r>
            <w:r>
              <w:rPr>
                <w:sz w:val="22"/>
                <w:szCs w:val="22"/>
              </w:rPr>
              <w:t>m</w:t>
            </w:r>
            <w:r w:rsidRPr="00193051">
              <w:rPr>
                <w:sz w:val="22"/>
                <w:szCs w:val="22"/>
              </w:rPr>
              <w:t>ium Cd)</w:t>
            </w:r>
          </w:p>
        </w:tc>
        <w:tc>
          <w:tcPr>
            <w:tcW w:w="1799" w:type="dxa"/>
          </w:tcPr>
          <w:p w:rsidR="00B131EA" w:rsidRPr="00193051" w:rsidRDefault="00B131EA" w:rsidP="005A4604">
            <w:pPr>
              <w:jc w:val="both"/>
            </w:pPr>
            <w:r>
              <w:rPr>
                <w:sz w:val="22"/>
                <w:szCs w:val="22"/>
              </w:rPr>
              <w:t>10-20</w:t>
            </w:r>
            <w:r w:rsidRPr="00193051">
              <w:rPr>
                <w:sz w:val="22"/>
                <w:szCs w:val="22"/>
              </w:rPr>
              <w:t>ng/m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1yr</w:t>
            </w:r>
          </w:p>
        </w:tc>
      </w:tr>
      <w:tr w:rsidR="00B131EA" w:rsidRPr="00193051" w:rsidTr="005A4604">
        <w:tc>
          <w:tcPr>
            <w:tcW w:w="4676" w:type="dxa"/>
          </w:tcPr>
          <w:p w:rsidR="00B131EA" w:rsidRPr="00193051" w:rsidRDefault="00B131EA" w:rsidP="005A4604">
            <w:pPr>
              <w:jc w:val="both"/>
            </w:pPr>
            <w:r w:rsidRPr="00193051">
              <w:rPr>
                <w:sz w:val="22"/>
                <w:szCs w:val="22"/>
              </w:rPr>
              <w:t>Manganese (Mn)</w:t>
            </w:r>
          </w:p>
        </w:tc>
        <w:tc>
          <w:tcPr>
            <w:tcW w:w="1799" w:type="dxa"/>
          </w:tcPr>
          <w:p w:rsidR="00B131EA" w:rsidRPr="00193051" w:rsidRDefault="00B131EA" w:rsidP="005A4604">
            <w:pPr>
              <w:jc w:val="both"/>
            </w:pPr>
            <w:r w:rsidRPr="00193051">
              <w:rPr>
                <w:sz w:val="22"/>
                <w:szCs w:val="22"/>
              </w:rPr>
              <w:t>1µg/m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tcPr>
          <w:p w:rsidR="00B131EA" w:rsidRPr="00193051" w:rsidRDefault="00B131EA" w:rsidP="005A4604">
            <w:pPr>
              <w:jc w:val="both"/>
            </w:pPr>
            <w:r w:rsidRPr="00193051">
              <w:rPr>
                <w:sz w:val="22"/>
                <w:szCs w:val="22"/>
              </w:rPr>
              <w:t>Dichloromethane (Methylene Chloride)</w:t>
            </w:r>
          </w:p>
        </w:tc>
        <w:tc>
          <w:tcPr>
            <w:tcW w:w="1799" w:type="dxa"/>
          </w:tcPr>
          <w:p w:rsidR="00B131EA" w:rsidRPr="00193051" w:rsidRDefault="00B131EA" w:rsidP="005A4604">
            <w:pPr>
              <w:jc w:val="both"/>
            </w:pPr>
            <w:r>
              <w:rPr>
                <w:sz w:val="22"/>
                <w:szCs w:val="22"/>
              </w:rPr>
              <w:t>3</w:t>
            </w:r>
            <w:r w:rsidRPr="00193051">
              <w:rPr>
                <w:sz w:val="22"/>
                <w:szCs w:val="22"/>
              </w:rPr>
              <w:t>mg/m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tcPr>
          <w:p w:rsidR="00B131EA" w:rsidRPr="00193051" w:rsidRDefault="00B131EA" w:rsidP="005A4604">
            <w:pPr>
              <w:jc w:val="both"/>
            </w:pPr>
            <w:r w:rsidRPr="00193051">
              <w:rPr>
                <w:sz w:val="22"/>
                <w:szCs w:val="22"/>
              </w:rPr>
              <w:t>1.2 Dichloromethane</w:t>
            </w:r>
          </w:p>
        </w:tc>
        <w:tc>
          <w:tcPr>
            <w:tcW w:w="1799" w:type="dxa"/>
          </w:tcPr>
          <w:p w:rsidR="00B131EA" w:rsidRPr="00193051" w:rsidRDefault="00B131EA" w:rsidP="005A4604">
            <w:pPr>
              <w:jc w:val="both"/>
            </w:pPr>
            <w:r>
              <w:rPr>
                <w:sz w:val="22"/>
                <w:szCs w:val="22"/>
              </w:rPr>
              <w:t>0.7</w:t>
            </w:r>
            <w:r w:rsidRPr="00193051">
              <w:rPr>
                <w:sz w:val="22"/>
                <w:szCs w:val="22"/>
              </w:rPr>
              <w:t>mg/m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tcPr>
          <w:p w:rsidR="00B131EA" w:rsidRPr="00193051" w:rsidRDefault="00B131EA" w:rsidP="005A4604">
            <w:pPr>
              <w:jc w:val="both"/>
            </w:pPr>
            <w:r w:rsidRPr="00193051">
              <w:rPr>
                <w:sz w:val="22"/>
                <w:szCs w:val="22"/>
              </w:rPr>
              <w:t>Trichloroethane</w:t>
            </w:r>
          </w:p>
        </w:tc>
        <w:tc>
          <w:tcPr>
            <w:tcW w:w="1799" w:type="dxa"/>
          </w:tcPr>
          <w:p w:rsidR="00B131EA" w:rsidRPr="00193051" w:rsidRDefault="00B131EA" w:rsidP="005A4604">
            <w:pPr>
              <w:jc w:val="both"/>
            </w:pPr>
            <w:r>
              <w:rPr>
                <w:sz w:val="22"/>
                <w:szCs w:val="22"/>
              </w:rPr>
              <w:t>1</w:t>
            </w:r>
            <w:r w:rsidRPr="00193051">
              <w:rPr>
                <w:sz w:val="22"/>
                <w:szCs w:val="22"/>
              </w:rPr>
              <w:t>mg/m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tcPr>
          <w:p w:rsidR="00B131EA" w:rsidRPr="00193051" w:rsidRDefault="00B131EA" w:rsidP="005A4604">
            <w:pPr>
              <w:jc w:val="both"/>
            </w:pPr>
            <w:r w:rsidRPr="00193051">
              <w:rPr>
                <w:sz w:val="22"/>
                <w:szCs w:val="22"/>
              </w:rPr>
              <w:t>Tetrachlorethene</w:t>
            </w:r>
          </w:p>
        </w:tc>
        <w:tc>
          <w:tcPr>
            <w:tcW w:w="1799" w:type="dxa"/>
          </w:tcPr>
          <w:p w:rsidR="00B131EA" w:rsidRPr="00193051" w:rsidRDefault="00B131EA" w:rsidP="005A4604">
            <w:pPr>
              <w:jc w:val="both"/>
            </w:pPr>
            <w:r>
              <w:rPr>
                <w:sz w:val="22"/>
                <w:szCs w:val="22"/>
              </w:rPr>
              <w:t>5</w:t>
            </w:r>
            <w:r w:rsidRPr="00193051">
              <w:rPr>
                <w:sz w:val="22"/>
                <w:szCs w:val="22"/>
              </w:rPr>
              <w:t>mg/m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tcPr>
          <w:p w:rsidR="00B131EA" w:rsidRPr="00193051" w:rsidRDefault="00B131EA" w:rsidP="005A4604">
            <w:pPr>
              <w:jc w:val="both"/>
            </w:pPr>
            <w:r w:rsidRPr="00193051">
              <w:rPr>
                <w:sz w:val="22"/>
                <w:szCs w:val="22"/>
              </w:rPr>
              <w:t>Toluene</w:t>
            </w:r>
          </w:p>
        </w:tc>
        <w:tc>
          <w:tcPr>
            <w:tcW w:w="1799" w:type="dxa"/>
          </w:tcPr>
          <w:p w:rsidR="00B131EA" w:rsidRPr="00193051" w:rsidRDefault="00B131EA" w:rsidP="005A4604">
            <w:pPr>
              <w:jc w:val="both"/>
            </w:pPr>
            <w:r>
              <w:rPr>
                <w:sz w:val="22"/>
                <w:szCs w:val="22"/>
              </w:rPr>
              <w:t>8</w:t>
            </w:r>
            <w:r w:rsidRPr="00193051">
              <w:rPr>
                <w:sz w:val="22"/>
                <w:szCs w:val="22"/>
              </w:rPr>
              <w:t>mg/m</w:t>
            </w:r>
            <w:r w:rsidRPr="000C3E70">
              <w:rPr>
                <w:sz w:val="22"/>
                <w:szCs w:val="22"/>
                <w:vertAlign w:val="superscript"/>
              </w:rPr>
              <w:t>3</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vMerge w:val="restart"/>
          </w:tcPr>
          <w:p w:rsidR="00B131EA" w:rsidRPr="00193051" w:rsidRDefault="00B131EA" w:rsidP="005A4604">
            <w:pPr>
              <w:jc w:val="both"/>
            </w:pPr>
            <w:r w:rsidRPr="00193051">
              <w:rPr>
                <w:sz w:val="22"/>
                <w:szCs w:val="22"/>
              </w:rPr>
              <w:t>Arsenic</w:t>
            </w:r>
          </w:p>
        </w:tc>
        <w:tc>
          <w:tcPr>
            <w:tcW w:w="1799" w:type="dxa"/>
          </w:tcPr>
          <w:p w:rsidR="00B131EA" w:rsidRPr="00193051" w:rsidRDefault="00B131EA" w:rsidP="005A4604">
            <w:pPr>
              <w:jc w:val="both"/>
            </w:pPr>
            <w:r>
              <w:rPr>
                <w:sz w:val="22"/>
                <w:szCs w:val="22"/>
              </w:rPr>
              <w:t>6</w:t>
            </w:r>
            <w:r w:rsidRPr="00193051">
              <w:rPr>
                <w:sz w:val="22"/>
                <w:szCs w:val="22"/>
              </w:rPr>
              <w:t>mg/1</w:t>
            </w:r>
          </w:p>
        </w:tc>
        <w:tc>
          <w:tcPr>
            <w:tcW w:w="1445" w:type="dxa"/>
          </w:tcPr>
          <w:p w:rsidR="00B131EA" w:rsidRPr="00193051" w:rsidRDefault="00B131EA" w:rsidP="005A4604">
            <w:pPr>
              <w:jc w:val="both"/>
            </w:pPr>
            <w:r w:rsidRPr="00193051">
              <w:rPr>
                <w:sz w:val="22"/>
                <w:szCs w:val="22"/>
              </w:rPr>
              <w:t>Industrial</w:t>
            </w: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vMerge/>
          </w:tcPr>
          <w:p w:rsidR="00B131EA" w:rsidRPr="00193051" w:rsidRDefault="00B131EA" w:rsidP="005A4604">
            <w:pPr>
              <w:jc w:val="both"/>
            </w:pPr>
          </w:p>
        </w:tc>
        <w:tc>
          <w:tcPr>
            <w:tcW w:w="1799" w:type="dxa"/>
          </w:tcPr>
          <w:p w:rsidR="00B131EA" w:rsidRPr="00193051" w:rsidRDefault="00B131EA" w:rsidP="005A4604">
            <w:pPr>
              <w:jc w:val="both"/>
            </w:pPr>
            <w:r>
              <w:rPr>
                <w:sz w:val="22"/>
                <w:szCs w:val="22"/>
              </w:rPr>
              <w:t>3</w:t>
            </w:r>
            <w:r w:rsidRPr="00193051">
              <w:rPr>
                <w:sz w:val="22"/>
                <w:szCs w:val="22"/>
              </w:rPr>
              <w:t>mg/1</w:t>
            </w:r>
          </w:p>
        </w:tc>
        <w:tc>
          <w:tcPr>
            <w:tcW w:w="1445" w:type="dxa"/>
          </w:tcPr>
          <w:p w:rsidR="00B131EA" w:rsidRPr="008A399A" w:rsidRDefault="00B131EA" w:rsidP="005A4604">
            <w:pPr>
              <w:jc w:val="both"/>
            </w:pPr>
            <w:r w:rsidRPr="008A399A">
              <w:rPr>
                <w:sz w:val="22"/>
                <w:szCs w:val="22"/>
              </w:rPr>
              <w:t>Residential</w:t>
            </w:r>
          </w:p>
        </w:tc>
        <w:tc>
          <w:tcPr>
            <w:tcW w:w="1800" w:type="dxa"/>
          </w:tcPr>
          <w:p w:rsidR="00B131EA" w:rsidRPr="00193051" w:rsidRDefault="00B131EA" w:rsidP="005A4604">
            <w:pPr>
              <w:jc w:val="both"/>
            </w:pPr>
            <w:r w:rsidRPr="00193051">
              <w:rPr>
                <w:sz w:val="22"/>
                <w:szCs w:val="22"/>
              </w:rPr>
              <w:t>24hr</w:t>
            </w:r>
          </w:p>
        </w:tc>
      </w:tr>
      <w:tr w:rsidR="00B131EA" w:rsidRPr="00193051" w:rsidTr="005A4604">
        <w:tc>
          <w:tcPr>
            <w:tcW w:w="4676" w:type="dxa"/>
          </w:tcPr>
          <w:p w:rsidR="00B131EA" w:rsidRPr="00193051" w:rsidRDefault="00B131EA" w:rsidP="005A4604">
            <w:pPr>
              <w:jc w:val="both"/>
            </w:pPr>
            <w:r w:rsidRPr="00193051">
              <w:rPr>
                <w:sz w:val="22"/>
                <w:szCs w:val="22"/>
              </w:rPr>
              <w:t>Fluoride</w:t>
            </w:r>
          </w:p>
        </w:tc>
        <w:tc>
          <w:tcPr>
            <w:tcW w:w="1799" w:type="dxa"/>
          </w:tcPr>
          <w:p w:rsidR="00B131EA" w:rsidRPr="00193051" w:rsidRDefault="00B131EA" w:rsidP="005A4604">
            <w:pPr>
              <w:jc w:val="both"/>
            </w:pPr>
            <w:r>
              <w:rPr>
                <w:sz w:val="22"/>
                <w:szCs w:val="22"/>
              </w:rPr>
              <w:t>10</w:t>
            </w:r>
            <w:r w:rsidRPr="00193051">
              <w:rPr>
                <w:sz w:val="22"/>
                <w:szCs w:val="22"/>
              </w:rPr>
              <w:t>µg/1</w:t>
            </w:r>
          </w:p>
        </w:tc>
        <w:tc>
          <w:tcPr>
            <w:tcW w:w="1445" w:type="dxa"/>
          </w:tcPr>
          <w:p w:rsidR="00B131EA" w:rsidRPr="00193051" w:rsidRDefault="00B131EA" w:rsidP="005A4604">
            <w:pPr>
              <w:jc w:val="both"/>
            </w:pPr>
          </w:p>
        </w:tc>
        <w:tc>
          <w:tcPr>
            <w:tcW w:w="1800" w:type="dxa"/>
          </w:tcPr>
          <w:p w:rsidR="00B131EA" w:rsidRPr="00193051" w:rsidRDefault="00B131EA" w:rsidP="005A4604">
            <w:pPr>
              <w:jc w:val="both"/>
            </w:pPr>
            <w:r w:rsidRPr="00193051">
              <w:rPr>
                <w:sz w:val="22"/>
                <w:szCs w:val="22"/>
              </w:rPr>
              <w:t>24hr</w:t>
            </w:r>
          </w:p>
        </w:tc>
      </w:tr>
    </w:tbl>
    <w:p w:rsidR="00B131EA" w:rsidRPr="00833DD9" w:rsidRDefault="00670D63" w:rsidP="00670D63">
      <w:pPr>
        <w:pStyle w:val="Heading4"/>
      </w:pPr>
      <w:r>
        <w:t>4.1.3.4</w:t>
      </w:r>
      <w:r>
        <w:tab/>
      </w:r>
      <w:r w:rsidR="00B131EA">
        <w:rPr>
          <w:rStyle w:val="CommentReference"/>
        </w:rPr>
        <w:commentReference w:id="158"/>
      </w:r>
      <w:r w:rsidR="00A67A66">
        <w:t xml:space="preserve">Water </w:t>
      </w:r>
      <w:r w:rsidR="00B131EA" w:rsidRPr="00833DD9">
        <w:t>ollution</w:t>
      </w:r>
    </w:p>
    <w:p w:rsidR="00B131EA" w:rsidRPr="00193051" w:rsidRDefault="00B131EA" w:rsidP="00B131EA">
      <w:pPr>
        <w:jc w:val="both"/>
        <w:rPr>
          <w:sz w:val="22"/>
          <w:szCs w:val="22"/>
        </w:rPr>
      </w:pPr>
      <w:r w:rsidRPr="00193051">
        <w:rPr>
          <w:sz w:val="22"/>
          <w:szCs w:val="22"/>
        </w:rPr>
        <w:t>Water resources may be affected in different ways; e.g. by restricting the allowable production rate for drinking water or by pollution of the water source caused by effluents from the industry. Both surface water and groundwater may be affected.  Water, especially high quality drinking water, is a scare resource in ma</w:t>
      </w:r>
      <w:r>
        <w:rPr>
          <w:sz w:val="22"/>
          <w:szCs w:val="22"/>
        </w:rPr>
        <w:t>n</w:t>
      </w:r>
      <w:r w:rsidRPr="00193051">
        <w:rPr>
          <w:sz w:val="22"/>
          <w:szCs w:val="22"/>
        </w:rPr>
        <w:t xml:space="preserve">y places in </w:t>
      </w:r>
      <w:smartTag w:uri="urn:schemas-microsoft-com:office:smarttags" w:element="place">
        <w:r w:rsidRPr="00193051">
          <w:rPr>
            <w:sz w:val="22"/>
            <w:szCs w:val="22"/>
          </w:rPr>
          <w:t>Africa</w:t>
        </w:r>
      </w:smartTag>
      <w:r w:rsidRPr="00193051">
        <w:rPr>
          <w:sz w:val="22"/>
          <w:szCs w:val="22"/>
        </w:rPr>
        <w:t xml:space="preserve">.  When considering sitting of new manufacturing industries, the supply and quality of water necessary for the operation should be investigated.  Furthermore, one should be assured that </w:t>
      </w:r>
      <w:r>
        <w:rPr>
          <w:sz w:val="22"/>
          <w:szCs w:val="22"/>
        </w:rPr>
        <w:t xml:space="preserve">the supply of </w:t>
      </w:r>
      <w:r w:rsidRPr="00193051">
        <w:rPr>
          <w:sz w:val="22"/>
          <w:szCs w:val="22"/>
        </w:rPr>
        <w:t xml:space="preserve"> drinking water </w:t>
      </w:r>
      <w:r>
        <w:rPr>
          <w:sz w:val="22"/>
          <w:szCs w:val="22"/>
        </w:rPr>
        <w:t>to adjoining communities are not affected</w:t>
      </w:r>
      <w:r w:rsidRPr="00193051">
        <w:rPr>
          <w:sz w:val="22"/>
          <w:szCs w:val="22"/>
        </w:rPr>
        <w:t xml:space="preserve"> </w:t>
      </w:r>
      <w:r>
        <w:rPr>
          <w:sz w:val="22"/>
          <w:szCs w:val="22"/>
        </w:rPr>
        <w:t>(T</w:t>
      </w:r>
      <w:r w:rsidRPr="00193051">
        <w:rPr>
          <w:sz w:val="22"/>
          <w:szCs w:val="22"/>
        </w:rPr>
        <w:t xml:space="preserve">able 4.6 </w:t>
      </w:r>
      <w:r>
        <w:rPr>
          <w:sz w:val="22"/>
          <w:szCs w:val="22"/>
        </w:rPr>
        <w:t>below provides some guidance on permissible effluent quality discharge limits</w:t>
      </w:r>
      <w:r w:rsidRPr="00193051">
        <w:rPr>
          <w:sz w:val="22"/>
          <w:szCs w:val="22"/>
        </w:rPr>
        <w:t>).</w:t>
      </w:r>
    </w:p>
    <w:p w:rsidR="00B131EA" w:rsidRPr="00193051" w:rsidRDefault="00B131EA" w:rsidP="00B131EA">
      <w:pPr>
        <w:tabs>
          <w:tab w:val="left" w:pos="1080"/>
        </w:tabs>
        <w:spacing w:before="240" w:after="240"/>
        <w:ind w:left="720" w:hanging="720"/>
        <w:jc w:val="both"/>
        <w:rPr>
          <w:sz w:val="22"/>
          <w:szCs w:val="22"/>
        </w:rPr>
      </w:pPr>
      <w:r w:rsidRPr="00193051">
        <w:rPr>
          <w:sz w:val="22"/>
          <w:szCs w:val="22"/>
        </w:rPr>
        <w:t>Table 4.6</w:t>
      </w:r>
      <w:r w:rsidRPr="00193051">
        <w:rPr>
          <w:sz w:val="22"/>
          <w:szCs w:val="22"/>
        </w:rPr>
        <w:tab/>
        <w:t>General Effluent Quality Guidelines for Discharges into Natural Water Bodies.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40"/>
        <w:gridCol w:w="2880"/>
      </w:tblGrid>
      <w:tr w:rsidR="00B131EA" w:rsidRPr="00193051" w:rsidTr="005A4604">
        <w:tc>
          <w:tcPr>
            <w:tcW w:w="540" w:type="dxa"/>
          </w:tcPr>
          <w:p w:rsidR="00B131EA" w:rsidRPr="00193051" w:rsidRDefault="00B131EA" w:rsidP="005A4604">
            <w:pPr>
              <w:jc w:val="both"/>
            </w:pPr>
            <w:r w:rsidRPr="00193051">
              <w:rPr>
                <w:sz w:val="22"/>
                <w:szCs w:val="22"/>
              </w:rPr>
              <w:t>No</w:t>
            </w:r>
          </w:p>
        </w:tc>
        <w:tc>
          <w:tcPr>
            <w:tcW w:w="4140" w:type="dxa"/>
          </w:tcPr>
          <w:p w:rsidR="00B131EA" w:rsidRPr="00193051" w:rsidRDefault="00B131EA" w:rsidP="005A4604">
            <w:pPr>
              <w:jc w:val="both"/>
            </w:pPr>
            <w:r w:rsidRPr="00193051">
              <w:rPr>
                <w:sz w:val="22"/>
                <w:szCs w:val="22"/>
              </w:rPr>
              <w:t>Parameter/Description</w:t>
            </w:r>
          </w:p>
        </w:tc>
        <w:tc>
          <w:tcPr>
            <w:tcW w:w="2880" w:type="dxa"/>
          </w:tcPr>
          <w:p w:rsidR="00B131EA" w:rsidRPr="00193051" w:rsidRDefault="00B131EA" w:rsidP="005A4604">
            <w:pPr>
              <w:jc w:val="both"/>
            </w:pPr>
            <w:r w:rsidRPr="00193051">
              <w:rPr>
                <w:sz w:val="22"/>
                <w:szCs w:val="22"/>
              </w:rPr>
              <w:t>Maximum Permission Levels</w:t>
            </w:r>
          </w:p>
        </w:tc>
      </w:tr>
      <w:tr w:rsidR="00B131EA" w:rsidRPr="00193051" w:rsidTr="005A4604">
        <w:tc>
          <w:tcPr>
            <w:tcW w:w="540" w:type="dxa"/>
          </w:tcPr>
          <w:p w:rsidR="00B131EA" w:rsidRPr="00193051" w:rsidRDefault="00B131EA" w:rsidP="005A4604">
            <w:pPr>
              <w:jc w:val="both"/>
            </w:pPr>
            <w:r w:rsidRPr="00193051">
              <w:rPr>
                <w:sz w:val="22"/>
                <w:szCs w:val="22"/>
              </w:rPr>
              <w:t>1</w:t>
            </w:r>
          </w:p>
        </w:tc>
        <w:tc>
          <w:tcPr>
            <w:tcW w:w="4140" w:type="dxa"/>
          </w:tcPr>
          <w:p w:rsidR="00B131EA" w:rsidRPr="00193051" w:rsidRDefault="00B131EA" w:rsidP="005A4604">
            <w:pPr>
              <w:jc w:val="both"/>
            </w:pPr>
            <w:r>
              <w:rPr>
                <w:sz w:val="22"/>
                <w:szCs w:val="22"/>
              </w:rPr>
              <w:t>p</w:t>
            </w:r>
            <w:r w:rsidRPr="00193051">
              <w:rPr>
                <w:sz w:val="22"/>
                <w:szCs w:val="22"/>
              </w:rPr>
              <w:t>H</w:t>
            </w:r>
          </w:p>
        </w:tc>
        <w:tc>
          <w:tcPr>
            <w:tcW w:w="2880" w:type="dxa"/>
          </w:tcPr>
          <w:p w:rsidR="00B131EA" w:rsidRPr="00193051" w:rsidRDefault="00B131EA" w:rsidP="005A4604">
            <w:pPr>
              <w:jc w:val="both"/>
            </w:pPr>
            <w:r w:rsidRPr="00193051">
              <w:rPr>
                <w:sz w:val="22"/>
                <w:szCs w:val="22"/>
              </w:rPr>
              <w:t>6-9</w:t>
            </w:r>
          </w:p>
        </w:tc>
      </w:tr>
      <w:tr w:rsidR="00B131EA" w:rsidRPr="00193051" w:rsidTr="005A4604">
        <w:tc>
          <w:tcPr>
            <w:tcW w:w="540" w:type="dxa"/>
          </w:tcPr>
          <w:p w:rsidR="00B131EA" w:rsidRPr="00193051" w:rsidRDefault="00B131EA" w:rsidP="005A4604">
            <w:pPr>
              <w:jc w:val="both"/>
            </w:pPr>
            <w:r w:rsidRPr="00193051">
              <w:rPr>
                <w:sz w:val="22"/>
                <w:szCs w:val="22"/>
              </w:rPr>
              <w:t>2</w:t>
            </w:r>
          </w:p>
        </w:tc>
        <w:tc>
          <w:tcPr>
            <w:tcW w:w="4140" w:type="dxa"/>
          </w:tcPr>
          <w:p w:rsidR="00B131EA" w:rsidRPr="00193051" w:rsidRDefault="00B131EA" w:rsidP="005A4604">
            <w:pPr>
              <w:jc w:val="both"/>
            </w:pPr>
            <w:r w:rsidRPr="00193051">
              <w:rPr>
                <w:sz w:val="22"/>
                <w:szCs w:val="22"/>
              </w:rPr>
              <w:t>Temperature</w:t>
            </w:r>
          </w:p>
        </w:tc>
        <w:tc>
          <w:tcPr>
            <w:tcW w:w="2880" w:type="dxa"/>
          </w:tcPr>
          <w:p w:rsidR="00B131EA" w:rsidRPr="00193051" w:rsidRDefault="00B131EA" w:rsidP="005A4604">
            <w:pPr>
              <w:jc w:val="both"/>
            </w:pPr>
            <w:r w:rsidRPr="00193051">
              <w:rPr>
                <w:sz w:val="22"/>
                <w:szCs w:val="22"/>
              </w:rPr>
              <w:t>‹ 3</w:t>
            </w:r>
            <w:r w:rsidRPr="00193051">
              <w:rPr>
                <w:sz w:val="22"/>
                <w:szCs w:val="22"/>
                <w:vertAlign w:val="superscript"/>
              </w:rPr>
              <w:t>o</w:t>
            </w:r>
            <w:r w:rsidRPr="00193051">
              <w:rPr>
                <w:sz w:val="22"/>
                <w:szCs w:val="22"/>
              </w:rPr>
              <w:t xml:space="preserve"> C above ambient</w:t>
            </w:r>
          </w:p>
        </w:tc>
      </w:tr>
      <w:tr w:rsidR="00B131EA" w:rsidRPr="00193051" w:rsidTr="005A4604">
        <w:tc>
          <w:tcPr>
            <w:tcW w:w="540" w:type="dxa"/>
          </w:tcPr>
          <w:p w:rsidR="00B131EA" w:rsidRPr="00193051" w:rsidRDefault="00B131EA" w:rsidP="005A4604">
            <w:pPr>
              <w:jc w:val="both"/>
            </w:pPr>
            <w:r w:rsidRPr="00193051">
              <w:rPr>
                <w:sz w:val="22"/>
                <w:szCs w:val="22"/>
              </w:rPr>
              <w:t>3</w:t>
            </w:r>
          </w:p>
        </w:tc>
        <w:tc>
          <w:tcPr>
            <w:tcW w:w="4140" w:type="dxa"/>
          </w:tcPr>
          <w:p w:rsidR="00B131EA" w:rsidRPr="00193051" w:rsidRDefault="00B131EA" w:rsidP="005A4604">
            <w:pPr>
              <w:jc w:val="both"/>
            </w:pPr>
            <w:r w:rsidRPr="00193051">
              <w:rPr>
                <w:sz w:val="22"/>
                <w:szCs w:val="22"/>
              </w:rPr>
              <w:t>Colour (TCU)</w:t>
            </w:r>
          </w:p>
        </w:tc>
        <w:tc>
          <w:tcPr>
            <w:tcW w:w="2880" w:type="dxa"/>
          </w:tcPr>
          <w:p w:rsidR="00B131EA" w:rsidRPr="00193051" w:rsidRDefault="00B131EA" w:rsidP="005A4604">
            <w:pPr>
              <w:jc w:val="both"/>
            </w:pPr>
            <w:r w:rsidRPr="00193051">
              <w:rPr>
                <w:sz w:val="22"/>
                <w:szCs w:val="22"/>
              </w:rPr>
              <w:t>200</w:t>
            </w:r>
          </w:p>
        </w:tc>
      </w:tr>
      <w:tr w:rsidR="00B131EA" w:rsidRPr="00193051" w:rsidTr="005A4604">
        <w:tc>
          <w:tcPr>
            <w:tcW w:w="540" w:type="dxa"/>
          </w:tcPr>
          <w:p w:rsidR="00B131EA" w:rsidRPr="00193051" w:rsidRDefault="00B131EA" w:rsidP="005A4604">
            <w:pPr>
              <w:jc w:val="both"/>
            </w:pPr>
            <w:r w:rsidRPr="00193051">
              <w:rPr>
                <w:sz w:val="22"/>
                <w:szCs w:val="22"/>
              </w:rPr>
              <w:t>4</w:t>
            </w:r>
          </w:p>
        </w:tc>
        <w:tc>
          <w:tcPr>
            <w:tcW w:w="4140" w:type="dxa"/>
          </w:tcPr>
          <w:p w:rsidR="00B131EA" w:rsidRPr="00193051" w:rsidRDefault="00B131EA" w:rsidP="005A4604">
            <w:pPr>
              <w:jc w:val="both"/>
            </w:pPr>
            <w:r w:rsidRPr="00193051">
              <w:rPr>
                <w:sz w:val="22"/>
                <w:szCs w:val="22"/>
              </w:rPr>
              <w:t>Oil and Grease (mg/1)</w:t>
            </w:r>
          </w:p>
        </w:tc>
        <w:tc>
          <w:tcPr>
            <w:tcW w:w="2880" w:type="dxa"/>
          </w:tcPr>
          <w:p w:rsidR="00B131EA" w:rsidRPr="00193051" w:rsidRDefault="00B131EA" w:rsidP="005A4604">
            <w:pPr>
              <w:jc w:val="both"/>
            </w:pPr>
            <w:r w:rsidRPr="00193051">
              <w:rPr>
                <w:sz w:val="22"/>
                <w:szCs w:val="22"/>
              </w:rPr>
              <w:t>10</w:t>
            </w:r>
          </w:p>
        </w:tc>
      </w:tr>
      <w:tr w:rsidR="00B131EA" w:rsidRPr="00193051" w:rsidTr="005A4604">
        <w:tc>
          <w:tcPr>
            <w:tcW w:w="540" w:type="dxa"/>
          </w:tcPr>
          <w:p w:rsidR="00B131EA" w:rsidRPr="00193051" w:rsidRDefault="00B131EA" w:rsidP="005A4604">
            <w:pPr>
              <w:jc w:val="both"/>
            </w:pPr>
            <w:r w:rsidRPr="00193051">
              <w:rPr>
                <w:sz w:val="22"/>
                <w:szCs w:val="22"/>
              </w:rPr>
              <w:t>5</w:t>
            </w:r>
          </w:p>
        </w:tc>
        <w:tc>
          <w:tcPr>
            <w:tcW w:w="4140" w:type="dxa"/>
          </w:tcPr>
          <w:p w:rsidR="00B131EA" w:rsidRPr="00193051" w:rsidRDefault="00B131EA" w:rsidP="005A4604">
            <w:pPr>
              <w:tabs>
                <w:tab w:val="left" w:pos="2240"/>
              </w:tabs>
              <w:jc w:val="both"/>
            </w:pPr>
            <w:r w:rsidRPr="00193051">
              <w:rPr>
                <w:sz w:val="22"/>
                <w:szCs w:val="22"/>
              </w:rPr>
              <w:t>BOD5 (mg/1)</w:t>
            </w:r>
          </w:p>
        </w:tc>
        <w:tc>
          <w:tcPr>
            <w:tcW w:w="2880" w:type="dxa"/>
          </w:tcPr>
          <w:p w:rsidR="00B131EA" w:rsidRPr="00193051" w:rsidRDefault="00B131EA" w:rsidP="005A4604">
            <w:pPr>
              <w:jc w:val="both"/>
            </w:pPr>
            <w:r w:rsidRPr="00193051">
              <w:rPr>
                <w:sz w:val="22"/>
                <w:szCs w:val="22"/>
              </w:rPr>
              <w:t>50</w:t>
            </w:r>
          </w:p>
        </w:tc>
      </w:tr>
      <w:tr w:rsidR="00B131EA" w:rsidRPr="00193051" w:rsidTr="005A4604">
        <w:tc>
          <w:tcPr>
            <w:tcW w:w="54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sidRPr="00193051">
              <w:rPr>
                <w:sz w:val="22"/>
                <w:szCs w:val="22"/>
              </w:rPr>
              <w:t>6</w:t>
            </w:r>
          </w:p>
        </w:tc>
        <w:tc>
          <w:tcPr>
            <w:tcW w:w="414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tabs>
                <w:tab w:val="left" w:pos="2240"/>
              </w:tabs>
              <w:jc w:val="both"/>
            </w:pPr>
            <w:r w:rsidRPr="00193051">
              <w:rPr>
                <w:sz w:val="22"/>
                <w:szCs w:val="22"/>
              </w:rPr>
              <w:t>COD (mg/1)</w:t>
            </w:r>
          </w:p>
        </w:tc>
        <w:tc>
          <w:tcPr>
            <w:tcW w:w="288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sidRPr="00193051">
              <w:rPr>
                <w:sz w:val="22"/>
                <w:szCs w:val="22"/>
              </w:rPr>
              <w:t>250</w:t>
            </w:r>
          </w:p>
        </w:tc>
      </w:tr>
      <w:tr w:rsidR="00B131EA" w:rsidRPr="00193051" w:rsidTr="005A4604">
        <w:tc>
          <w:tcPr>
            <w:tcW w:w="54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sidRPr="00193051">
              <w:rPr>
                <w:sz w:val="22"/>
                <w:szCs w:val="22"/>
              </w:rPr>
              <w:t>7</w:t>
            </w:r>
          </w:p>
        </w:tc>
        <w:tc>
          <w:tcPr>
            <w:tcW w:w="414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tabs>
                <w:tab w:val="left" w:pos="2240"/>
              </w:tabs>
              <w:jc w:val="both"/>
            </w:pPr>
            <w:r w:rsidRPr="00193051">
              <w:rPr>
                <w:sz w:val="22"/>
                <w:szCs w:val="22"/>
              </w:rPr>
              <w:t>Total Dissolved Solids (mg/1) (TDS)</w:t>
            </w:r>
          </w:p>
        </w:tc>
        <w:tc>
          <w:tcPr>
            <w:tcW w:w="288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sidRPr="00193051">
              <w:rPr>
                <w:sz w:val="22"/>
                <w:szCs w:val="22"/>
              </w:rPr>
              <w:t>1000</w:t>
            </w:r>
          </w:p>
        </w:tc>
      </w:tr>
      <w:tr w:rsidR="00B131EA" w:rsidRPr="00193051" w:rsidTr="005A4604">
        <w:tc>
          <w:tcPr>
            <w:tcW w:w="54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sidRPr="00193051">
              <w:rPr>
                <w:sz w:val="22"/>
                <w:szCs w:val="22"/>
              </w:rPr>
              <w:t>8</w:t>
            </w:r>
          </w:p>
        </w:tc>
        <w:tc>
          <w:tcPr>
            <w:tcW w:w="414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tabs>
                <w:tab w:val="left" w:pos="2240"/>
              </w:tabs>
              <w:jc w:val="both"/>
            </w:pPr>
            <w:r w:rsidRPr="00193051">
              <w:rPr>
                <w:sz w:val="22"/>
                <w:szCs w:val="22"/>
              </w:rPr>
              <w:t>Total Suspended Solids (mg/1) (TSS)</w:t>
            </w:r>
          </w:p>
        </w:tc>
        <w:tc>
          <w:tcPr>
            <w:tcW w:w="2880" w:type="dxa"/>
            <w:tcBorders>
              <w:top w:val="single" w:sz="4" w:space="0" w:color="auto"/>
              <w:left w:val="single" w:sz="4" w:space="0" w:color="auto"/>
              <w:bottom w:val="single" w:sz="4" w:space="0" w:color="auto"/>
              <w:right w:val="single" w:sz="4" w:space="0" w:color="auto"/>
            </w:tcBorders>
          </w:tcPr>
          <w:p w:rsidR="00B131EA" w:rsidRPr="00193051" w:rsidRDefault="00B131EA" w:rsidP="005A4604">
            <w:pPr>
              <w:jc w:val="both"/>
            </w:pPr>
            <w:r w:rsidRPr="00193051">
              <w:rPr>
                <w:sz w:val="22"/>
                <w:szCs w:val="22"/>
              </w:rPr>
              <w:t>50</w:t>
            </w:r>
          </w:p>
        </w:tc>
      </w:tr>
    </w:tbl>
    <w:p w:rsidR="00B131EA" w:rsidRDefault="00B131EA" w:rsidP="00B131EA">
      <w:pPr>
        <w:spacing w:before="240" w:after="240"/>
        <w:jc w:val="both"/>
        <w:rPr>
          <w:sz w:val="22"/>
          <w:szCs w:val="22"/>
        </w:rPr>
      </w:pPr>
      <w:r w:rsidRPr="00193051">
        <w:rPr>
          <w:sz w:val="22"/>
          <w:szCs w:val="22"/>
        </w:rPr>
        <w:t>Table 4.6</w:t>
      </w:r>
      <w:r>
        <w:rPr>
          <w:sz w:val="22"/>
          <w:szCs w:val="22"/>
        </w:rPr>
        <w:t xml:space="preserve">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40"/>
        <w:gridCol w:w="2880"/>
      </w:tblGrid>
      <w:tr w:rsidR="00B131EA" w:rsidRPr="00193051" w:rsidTr="005A4604">
        <w:tc>
          <w:tcPr>
            <w:tcW w:w="540" w:type="dxa"/>
          </w:tcPr>
          <w:p w:rsidR="00B131EA" w:rsidRPr="00193051" w:rsidRDefault="00B131EA" w:rsidP="005A4604">
            <w:pPr>
              <w:jc w:val="both"/>
            </w:pPr>
            <w:r w:rsidRPr="00193051">
              <w:rPr>
                <w:sz w:val="22"/>
                <w:szCs w:val="22"/>
              </w:rPr>
              <w:t>No</w:t>
            </w:r>
          </w:p>
        </w:tc>
        <w:tc>
          <w:tcPr>
            <w:tcW w:w="4140" w:type="dxa"/>
          </w:tcPr>
          <w:p w:rsidR="00B131EA" w:rsidRPr="00193051" w:rsidRDefault="00B131EA" w:rsidP="005A4604">
            <w:pPr>
              <w:jc w:val="both"/>
            </w:pPr>
            <w:r w:rsidRPr="00193051">
              <w:rPr>
                <w:sz w:val="22"/>
                <w:szCs w:val="22"/>
              </w:rPr>
              <w:t>Parameter/Description</w:t>
            </w:r>
          </w:p>
        </w:tc>
        <w:tc>
          <w:tcPr>
            <w:tcW w:w="2880" w:type="dxa"/>
          </w:tcPr>
          <w:p w:rsidR="00B131EA" w:rsidRPr="00193051" w:rsidRDefault="00B131EA" w:rsidP="005A4604">
            <w:pPr>
              <w:jc w:val="both"/>
            </w:pPr>
            <w:r w:rsidRPr="00193051">
              <w:rPr>
                <w:sz w:val="22"/>
                <w:szCs w:val="22"/>
              </w:rPr>
              <w:t>Maximum Permission Levels</w:t>
            </w:r>
          </w:p>
        </w:tc>
      </w:tr>
      <w:tr w:rsidR="00B131EA" w:rsidRPr="00193051" w:rsidTr="005A4604">
        <w:tc>
          <w:tcPr>
            <w:tcW w:w="540" w:type="dxa"/>
          </w:tcPr>
          <w:p w:rsidR="00B131EA" w:rsidRPr="00193051" w:rsidRDefault="00B131EA" w:rsidP="005A4604">
            <w:pPr>
              <w:jc w:val="both"/>
            </w:pPr>
            <w:r w:rsidRPr="00193051">
              <w:rPr>
                <w:sz w:val="22"/>
                <w:szCs w:val="22"/>
              </w:rPr>
              <w:t>9</w:t>
            </w:r>
          </w:p>
        </w:tc>
        <w:tc>
          <w:tcPr>
            <w:tcW w:w="4140" w:type="dxa"/>
          </w:tcPr>
          <w:p w:rsidR="00B131EA" w:rsidRPr="00193051" w:rsidRDefault="00B131EA" w:rsidP="005A4604">
            <w:pPr>
              <w:jc w:val="both"/>
            </w:pPr>
            <w:r w:rsidRPr="00193051">
              <w:rPr>
                <w:sz w:val="22"/>
                <w:szCs w:val="22"/>
              </w:rPr>
              <w:t>Turbidity (NTU)</w:t>
            </w:r>
          </w:p>
        </w:tc>
        <w:tc>
          <w:tcPr>
            <w:tcW w:w="2880" w:type="dxa"/>
          </w:tcPr>
          <w:p w:rsidR="00B131EA" w:rsidRPr="00193051" w:rsidRDefault="00B131EA" w:rsidP="005A4604">
            <w:pPr>
              <w:jc w:val="both"/>
            </w:pPr>
            <w:r w:rsidRPr="00193051">
              <w:rPr>
                <w:sz w:val="22"/>
                <w:szCs w:val="22"/>
              </w:rPr>
              <w:t>75</w:t>
            </w:r>
          </w:p>
        </w:tc>
      </w:tr>
      <w:tr w:rsidR="00B131EA" w:rsidRPr="00193051" w:rsidTr="005A4604">
        <w:tc>
          <w:tcPr>
            <w:tcW w:w="540" w:type="dxa"/>
          </w:tcPr>
          <w:p w:rsidR="00B131EA" w:rsidRPr="00193051" w:rsidRDefault="00B131EA" w:rsidP="005A4604">
            <w:pPr>
              <w:jc w:val="both"/>
            </w:pPr>
            <w:r w:rsidRPr="00193051">
              <w:rPr>
                <w:sz w:val="22"/>
                <w:szCs w:val="22"/>
              </w:rPr>
              <w:t>10</w:t>
            </w:r>
          </w:p>
        </w:tc>
        <w:tc>
          <w:tcPr>
            <w:tcW w:w="4140" w:type="dxa"/>
          </w:tcPr>
          <w:p w:rsidR="00B131EA" w:rsidRPr="00193051" w:rsidRDefault="00B131EA" w:rsidP="005A4604">
            <w:pPr>
              <w:jc w:val="both"/>
            </w:pPr>
            <w:r w:rsidRPr="00193051">
              <w:rPr>
                <w:sz w:val="22"/>
                <w:szCs w:val="22"/>
              </w:rPr>
              <w:t>Conductivity (µS/cm)</w:t>
            </w:r>
          </w:p>
        </w:tc>
        <w:tc>
          <w:tcPr>
            <w:tcW w:w="2880" w:type="dxa"/>
          </w:tcPr>
          <w:p w:rsidR="00B131EA" w:rsidRPr="00193051" w:rsidRDefault="00B131EA" w:rsidP="005A4604">
            <w:pPr>
              <w:jc w:val="both"/>
            </w:pPr>
            <w:r w:rsidRPr="00193051">
              <w:rPr>
                <w:sz w:val="22"/>
                <w:szCs w:val="22"/>
              </w:rPr>
              <w:t>1500</w:t>
            </w:r>
          </w:p>
        </w:tc>
      </w:tr>
      <w:tr w:rsidR="00B131EA" w:rsidRPr="00193051" w:rsidTr="005A4604">
        <w:tc>
          <w:tcPr>
            <w:tcW w:w="540" w:type="dxa"/>
          </w:tcPr>
          <w:p w:rsidR="00B131EA" w:rsidRPr="00193051" w:rsidRDefault="00B131EA" w:rsidP="005A4604">
            <w:pPr>
              <w:jc w:val="both"/>
            </w:pPr>
            <w:r w:rsidRPr="00193051">
              <w:rPr>
                <w:sz w:val="22"/>
                <w:szCs w:val="22"/>
              </w:rPr>
              <w:t>11</w:t>
            </w:r>
          </w:p>
        </w:tc>
        <w:tc>
          <w:tcPr>
            <w:tcW w:w="4140" w:type="dxa"/>
          </w:tcPr>
          <w:p w:rsidR="00B131EA" w:rsidRPr="00193051" w:rsidRDefault="00B131EA" w:rsidP="005A4604">
            <w:pPr>
              <w:jc w:val="both"/>
            </w:pPr>
            <w:r>
              <w:rPr>
                <w:sz w:val="22"/>
                <w:szCs w:val="22"/>
              </w:rPr>
              <w:t xml:space="preserve">Total </w:t>
            </w:r>
            <w:r w:rsidRPr="00193051">
              <w:rPr>
                <w:sz w:val="22"/>
                <w:szCs w:val="22"/>
              </w:rPr>
              <w:t>Coliforms (MPN/100m1)</w:t>
            </w:r>
          </w:p>
        </w:tc>
        <w:tc>
          <w:tcPr>
            <w:tcW w:w="2880" w:type="dxa"/>
          </w:tcPr>
          <w:p w:rsidR="00B131EA" w:rsidRPr="00193051" w:rsidRDefault="00B131EA" w:rsidP="005A4604">
            <w:pPr>
              <w:jc w:val="both"/>
            </w:pPr>
            <w:r w:rsidRPr="00193051">
              <w:rPr>
                <w:sz w:val="22"/>
                <w:szCs w:val="22"/>
              </w:rPr>
              <w:t>400</w:t>
            </w:r>
          </w:p>
        </w:tc>
      </w:tr>
      <w:tr w:rsidR="00B131EA" w:rsidRPr="00193051" w:rsidTr="005A4604">
        <w:tc>
          <w:tcPr>
            <w:tcW w:w="540" w:type="dxa"/>
          </w:tcPr>
          <w:p w:rsidR="00B131EA" w:rsidRPr="00193051" w:rsidRDefault="00B131EA" w:rsidP="005A4604">
            <w:pPr>
              <w:jc w:val="both"/>
            </w:pPr>
            <w:r w:rsidRPr="00193051">
              <w:rPr>
                <w:sz w:val="22"/>
                <w:szCs w:val="22"/>
              </w:rPr>
              <w:t>12</w:t>
            </w:r>
          </w:p>
        </w:tc>
        <w:tc>
          <w:tcPr>
            <w:tcW w:w="4140" w:type="dxa"/>
          </w:tcPr>
          <w:p w:rsidR="00B131EA" w:rsidRPr="00193051" w:rsidRDefault="00B131EA" w:rsidP="005A4604">
            <w:pPr>
              <w:jc w:val="both"/>
            </w:pPr>
            <w:r w:rsidRPr="00193051">
              <w:rPr>
                <w:sz w:val="22"/>
                <w:szCs w:val="22"/>
              </w:rPr>
              <w:t>E. Coli (MPN/100m1)</w:t>
            </w:r>
          </w:p>
        </w:tc>
        <w:tc>
          <w:tcPr>
            <w:tcW w:w="2880" w:type="dxa"/>
          </w:tcPr>
          <w:p w:rsidR="00B131EA" w:rsidRPr="00193051" w:rsidRDefault="00B131EA" w:rsidP="005A4604">
            <w:pPr>
              <w:jc w:val="both"/>
            </w:pPr>
            <w:r w:rsidRPr="00193051">
              <w:rPr>
                <w:sz w:val="22"/>
                <w:szCs w:val="22"/>
              </w:rPr>
              <w:t>10</w:t>
            </w:r>
          </w:p>
        </w:tc>
      </w:tr>
      <w:tr w:rsidR="00B131EA" w:rsidRPr="00193051" w:rsidTr="005A4604">
        <w:tc>
          <w:tcPr>
            <w:tcW w:w="540" w:type="dxa"/>
          </w:tcPr>
          <w:p w:rsidR="00B131EA" w:rsidRPr="00193051" w:rsidRDefault="00B131EA" w:rsidP="005A4604">
            <w:pPr>
              <w:jc w:val="both"/>
            </w:pPr>
            <w:r w:rsidRPr="00193051">
              <w:rPr>
                <w:sz w:val="22"/>
                <w:szCs w:val="22"/>
              </w:rPr>
              <w:t>13</w:t>
            </w:r>
          </w:p>
        </w:tc>
        <w:tc>
          <w:tcPr>
            <w:tcW w:w="4140" w:type="dxa"/>
          </w:tcPr>
          <w:p w:rsidR="00B131EA" w:rsidRPr="00193051" w:rsidRDefault="00B131EA" w:rsidP="005A4604">
            <w:pPr>
              <w:jc w:val="both"/>
            </w:pPr>
            <w:r w:rsidRPr="00193051">
              <w:rPr>
                <w:sz w:val="22"/>
                <w:szCs w:val="22"/>
              </w:rPr>
              <w:t>Ammonia As N (mg/1)</w:t>
            </w:r>
          </w:p>
        </w:tc>
        <w:tc>
          <w:tcPr>
            <w:tcW w:w="2880" w:type="dxa"/>
          </w:tcPr>
          <w:p w:rsidR="00B131EA" w:rsidRPr="00193051" w:rsidRDefault="00B131EA" w:rsidP="005A4604">
            <w:pPr>
              <w:jc w:val="both"/>
            </w:pPr>
            <w:r w:rsidRPr="00193051">
              <w:rPr>
                <w:sz w:val="22"/>
                <w:szCs w:val="22"/>
              </w:rPr>
              <w:t>1.0</w:t>
            </w:r>
          </w:p>
        </w:tc>
      </w:tr>
      <w:tr w:rsidR="00B131EA" w:rsidRPr="00193051" w:rsidTr="005A4604">
        <w:tc>
          <w:tcPr>
            <w:tcW w:w="540" w:type="dxa"/>
          </w:tcPr>
          <w:p w:rsidR="00B131EA" w:rsidRPr="00193051" w:rsidRDefault="00B131EA" w:rsidP="005A4604">
            <w:pPr>
              <w:jc w:val="both"/>
            </w:pPr>
            <w:r w:rsidRPr="00193051">
              <w:rPr>
                <w:sz w:val="22"/>
                <w:szCs w:val="22"/>
              </w:rPr>
              <w:t>14</w:t>
            </w:r>
          </w:p>
        </w:tc>
        <w:tc>
          <w:tcPr>
            <w:tcW w:w="4140" w:type="dxa"/>
          </w:tcPr>
          <w:p w:rsidR="00B131EA" w:rsidRPr="00193051" w:rsidRDefault="00B131EA" w:rsidP="005A4604">
            <w:pPr>
              <w:jc w:val="both"/>
            </w:pPr>
            <w:r w:rsidRPr="00193051">
              <w:rPr>
                <w:sz w:val="22"/>
                <w:szCs w:val="22"/>
              </w:rPr>
              <w:t>Nitrate (mg/1)</w:t>
            </w:r>
          </w:p>
        </w:tc>
        <w:tc>
          <w:tcPr>
            <w:tcW w:w="2880" w:type="dxa"/>
          </w:tcPr>
          <w:p w:rsidR="00B131EA" w:rsidRPr="00193051" w:rsidRDefault="00B131EA" w:rsidP="005A4604">
            <w:pPr>
              <w:jc w:val="both"/>
            </w:pPr>
            <w:r w:rsidRPr="00193051">
              <w:rPr>
                <w:sz w:val="22"/>
                <w:szCs w:val="22"/>
              </w:rPr>
              <w:t>50</w:t>
            </w:r>
          </w:p>
        </w:tc>
      </w:tr>
      <w:tr w:rsidR="00B131EA" w:rsidRPr="00193051" w:rsidTr="005A4604">
        <w:tc>
          <w:tcPr>
            <w:tcW w:w="540" w:type="dxa"/>
          </w:tcPr>
          <w:p w:rsidR="00B131EA" w:rsidRPr="00193051" w:rsidRDefault="00B131EA" w:rsidP="005A4604">
            <w:pPr>
              <w:jc w:val="both"/>
            </w:pPr>
            <w:r w:rsidRPr="00193051">
              <w:rPr>
                <w:sz w:val="22"/>
                <w:szCs w:val="22"/>
              </w:rPr>
              <w:t>15</w:t>
            </w:r>
          </w:p>
        </w:tc>
        <w:tc>
          <w:tcPr>
            <w:tcW w:w="4140" w:type="dxa"/>
          </w:tcPr>
          <w:p w:rsidR="00B131EA" w:rsidRPr="00193051" w:rsidRDefault="00B131EA" w:rsidP="005A4604">
            <w:pPr>
              <w:jc w:val="both"/>
            </w:pPr>
            <w:r w:rsidRPr="00193051">
              <w:rPr>
                <w:sz w:val="22"/>
                <w:szCs w:val="22"/>
              </w:rPr>
              <w:t xml:space="preserve">Fluoride (mg/1) </w:t>
            </w:r>
          </w:p>
        </w:tc>
        <w:tc>
          <w:tcPr>
            <w:tcW w:w="2880" w:type="dxa"/>
          </w:tcPr>
          <w:p w:rsidR="00B131EA" w:rsidRPr="00193051" w:rsidRDefault="00B131EA" w:rsidP="005A4604">
            <w:pPr>
              <w:jc w:val="both"/>
            </w:pPr>
            <w:r w:rsidRPr="00193051">
              <w:rPr>
                <w:sz w:val="22"/>
                <w:szCs w:val="22"/>
              </w:rPr>
              <w:t>1.0</w:t>
            </w:r>
          </w:p>
        </w:tc>
      </w:tr>
      <w:tr w:rsidR="00B131EA" w:rsidRPr="00193051" w:rsidTr="005A4604">
        <w:tc>
          <w:tcPr>
            <w:tcW w:w="540" w:type="dxa"/>
          </w:tcPr>
          <w:p w:rsidR="00B131EA" w:rsidRPr="00193051" w:rsidRDefault="00B131EA" w:rsidP="005A4604">
            <w:pPr>
              <w:jc w:val="both"/>
            </w:pPr>
            <w:r w:rsidRPr="00193051">
              <w:rPr>
                <w:sz w:val="22"/>
                <w:szCs w:val="22"/>
              </w:rPr>
              <w:t>16</w:t>
            </w:r>
          </w:p>
        </w:tc>
        <w:tc>
          <w:tcPr>
            <w:tcW w:w="4140" w:type="dxa"/>
          </w:tcPr>
          <w:p w:rsidR="00B131EA" w:rsidRPr="00193051" w:rsidRDefault="00B131EA" w:rsidP="005A4604">
            <w:pPr>
              <w:jc w:val="both"/>
            </w:pPr>
            <w:r w:rsidRPr="00193051">
              <w:rPr>
                <w:sz w:val="22"/>
                <w:szCs w:val="22"/>
              </w:rPr>
              <w:t>Phenol (mg/1)</w:t>
            </w:r>
          </w:p>
        </w:tc>
        <w:tc>
          <w:tcPr>
            <w:tcW w:w="2880" w:type="dxa"/>
          </w:tcPr>
          <w:p w:rsidR="00B131EA" w:rsidRPr="00193051" w:rsidRDefault="00B131EA" w:rsidP="005A4604">
            <w:pPr>
              <w:jc w:val="both"/>
            </w:pPr>
            <w:r w:rsidRPr="00193051">
              <w:rPr>
                <w:sz w:val="22"/>
                <w:szCs w:val="22"/>
              </w:rPr>
              <w:t>1.0</w:t>
            </w:r>
          </w:p>
        </w:tc>
      </w:tr>
      <w:tr w:rsidR="00B131EA" w:rsidRPr="00193051" w:rsidTr="005A4604">
        <w:tc>
          <w:tcPr>
            <w:tcW w:w="540" w:type="dxa"/>
          </w:tcPr>
          <w:p w:rsidR="00B131EA" w:rsidRPr="00193051" w:rsidRDefault="00B131EA" w:rsidP="005A4604">
            <w:pPr>
              <w:jc w:val="both"/>
            </w:pPr>
            <w:r w:rsidRPr="00193051">
              <w:rPr>
                <w:sz w:val="22"/>
                <w:szCs w:val="22"/>
              </w:rPr>
              <w:t>17</w:t>
            </w:r>
          </w:p>
        </w:tc>
        <w:tc>
          <w:tcPr>
            <w:tcW w:w="4140" w:type="dxa"/>
          </w:tcPr>
          <w:p w:rsidR="00B131EA" w:rsidRPr="00193051" w:rsidRDefault="00B131EA" w:rsidP="005A4604">
            <w:pPr>
              <w:jc w:val="both"/>
            </w:pPr>
            <w:r w:rsidRPr="00193051">
              <w:rPr>
                <w:sz w:val="22"/>
                <w:szCs w:val="22"/>
              </w:rPr>
              <w:t>Sulphide (mg/1)</w:t>
            </w:r>
          </w:p>
        </w:tc>
        <w:tc>
          <w:tcPr>
            <w:tcW w:w="2880" w:type="dxa"/>
          </w:tcPr>
          <w:p w:rsidR="00B131EA" w:rsidRPr="00193051" w:rsidRDefault="00B131EA" w:rsidP="005A4604">
            <w:pPr>
              <w:jc w:val="both"/>
            </w:pPr>
            <w:r w:rsidRPr="00193051">
              <w:rPr>
                <w:sz w:val="22"/>
                <w:szCs w:val="22"/>
              </w:rPr>
              <w:t>1.5</w:t>
            </w:r>
          </w:p>
        </w:tc>
      </w:tr>
      <w:tr w:rsidR="00B131EA" w:rsidRPr="00193051" w:rsidTr="005A4604">
        <w:tc>
          <w:tcPr>
            <w:tcW w:w="540" w:type="dxa"/>
          </w:tcPr>
          <w:p w:rsidR="00B131EA" w:rsidRPr="00193051" w:rsidRDefault="00B131EA" w:rsidP="005A4604">
            <w:pPr>
              <w:jc w:val="both"/>
            </w:pPr>
            <w:r w:rsidRPr="00193051">
              <w:rPr>
                <w:sz w:val="22"/>
                <w:szCs w:val="22"/>
              </w:rPr>
              <w:lastRenderedPageBreak/>
              <w:t>18</w:t>
            </w:r>
          </w:p>
        </w:tc>
        <w:tc>
          <w:tcPr>
            <w:tcW w:w="4140" w:type="dxa"/>
          </w:tcPr>
          <w:p w:rsidR="00B131EA" w:rsidRPr="00193051" w:rsidRDefault="00B131EA" w:rsidP="005A4604">
            <w:pPr>
              <w:jc w:val="both"/>
            </w:pPr>
            <w:r w:rsidRPr="00193051">
              <w:rPr>
                <w:sz w:val="22"/>
                <w:szCs w:val="22"/>
              </w:rPr>
              <w:t>Total phosphorus (mg/1)</w:t>
            </w:r>
          </w:p>
        </w:tc>
        <w:tc>
          <w:tcPr>
            <w:tcW w:w="2880" w:type="dxa"/>
          </w:tcPr>
          <w:p w:rsidR="00B131EA" w:rsidRPr="00193051" w:rsidRDefault="00B131EA" w:rsidP="005A4604">
            <w:pPr>
              <w:jc w:val="both"/>
            </w:pPr>
            <w:r w:rsidRPr="00193051">
              <w:rPr>
                <w:sz w:val="22"/>
                <w:szCs w:val="22"/>
              </w:rPr>
              <w:t>2.0</w:t>
            </w:r>
          </w:p>
        </w:tc>
      </w:tr>
      <w:tr w:rsidR="00B131EA" w:rsidRPr="00193051" w:rsidTr="005A4604">
        <w:tc>
          <w:tcPr>
            <w:tcW w:w="540" w:type="dxa"/>
          </w:tcPr>
          <w:p w:rsidR="00B131EA" w:rsidRPr="00193051" w:rsidRDefault="00B131EA" w:rsidP="005A4604">
            <w:pPr>
              <w:jc w:val="both"/>
            </w:pPr>
            <w:r w:rsidRPr="00193051">
              <w:rPr>
                <w:sz w:val="22"/>
                <w:szCs w:val="22"/>
              </w:rPr>
              <w:t>19</w:t>
            </w:r>
          </w:p>
        </w:tc>
        <w:tc>
          <w:tcPr>
            <w:tcW w:w="4140" w:type="dxa"/>
          </w:tcPr>
          <w:p w:rsidR="00B131EA" w:rsidRPr="00193051" w:rsidRDefault="00B131EA" w:rsidP="005A4604">
            <w:pPr>
              <w:jc w:val="both"/>
            </w:pPr>
            <w:r w:rsidRPr="00193051">
              <w:rPr>
                <w:sz w:val="22"/>
                <w:szCs w:val="22"/>
              </w:rPr>
              <w:t>Total Cyanide (mg/1)</w:t>
            </w:r>
          </w:p>
        </w:tc>
        <w:tc>
          <w:tcPr>
            <w:tcW w:w="2880" w:type="dxa"/>
          </w:tcPr>
          <w:p w:rsidR="00B131EA" w:rsidRPr="00193051" w:rsidRDefault="00B131EA" w:rsidP="005A4604">
            <w:pPr>
              <w:jc w:val="both"/>
            </w:pPr>
            <w:r w:rsidRPr="00193051">
              <w:rPr>
                <w:sz w:val="22"/>
                <w:szCs w:val="22"/>
              </w:rPr>
              <w:t>1.0</w:t>
            </w:r>
          </w:p>
        </w:tc>
      </w:tr>
      <w:tr w:rsidR="00B131EA" w:rsidRPr="00193051" w:rsidTr="005A4604">
        <w:tc>
          <w:tcPr>
            <w:tcW w:w="540" w:type="dxa"/>
          </w:tcPr>
          <w:p w:rsidR="00B131EA" w:rsidRPr="00193051" w:rsidRDefault="00B131EA" w:rsidP="005A4604">
            <w:pPr>
              <w:jc w:val="both"/>
            </w:pPr>
            <w:r w:rsidRPr="00193051">
              <w:rPr>
                <w:sz w:val="22"/>
                <w:szCs w:val="22"/>
              </w:rPr>
              <w:t>20</w:t>
            </w:r>
          </w:p>
        </w:tc>
        <w:tc>
          <w:tcPr>
            <w:tcW w:w="4140" w:type="dxa"/>
          </w:tcPr>
          <w:p w:rsidR="00B131EA" w:rsidRPr="00193051" w:rsidRDefault="00B131EA" w:rsidP="005A4604">
            <w:pPr>
              <w:jc w:val="both"/>
            </w:pPr>
            <w:r w:rsidRPr="00193051">
              <w:rPr>
                <w:sz w:val="22"/>
                <w:szCs w:val="22"/>
              </w:rPr>
              <w:t>Free Cyanide (mg/1)</w:t>
            </w:r>
          </w:p>
        </w:tc>
        <w:tc>
          <w:tcPr>
            <w:tcW w:w="2880" w:type="dxa"/>
          </w:tcPr>
          <w:p w:rsidR="00B131EA" w:rsidRPr="00193051" w:rsidRDefault="00B131EA" w:rsidP="005A4604">
            <w:pPr>
              <w:jc w:val="both"/>
            </w:pPr>
            <w:r w:rsidRPr="00193051">
              <w:rPr>
                <w:sz w:val="22"/>
                <w:szCs w:val="22"/>
              </w:rPr>
              <w:t>0.2</w:t>
            </w:r>
          </w:p>
        </w:tc>
      </w:tr>
      <w:tr w:rsidR="00B131EA" w:rsidRPr="00193051" w:rsidTr="005A4604">
        <w:tc>
          <w:tcPr>
            <w:tcW w:w="540" w:type="dxa"/>
          </w:tcPr>
          <w:p w:rsidR="00B131EA" w:rsidRPr="00193051" w:rsidRDefault="00B131EA" w:rsidP="005A4604">
            <w:pPr>
              <w:jc w:val="both"/>
            </w:pPr>
            <w:r w:rsidRPr="00193051">
              <w:rPr>
                <w:sz w:val="22"/>
                <w:szCs w:val="22"/>
              </w:rPr>
              <w:t>21</w:t>
            </w:r>
          </w:p>
        </w:tc>
        <w:tc>
          <w:tcPr>
            <w:tcW w:w="4140" w:type="dxa"/>
          </w:tcPr>
          <w:p w:rsidR="00B131EA" w:rsidRPr="00193051" w:rsidRDefault="00B131EA" w:rsidP="005A4604">
            <w:pPr>
              <w:jc w:val="both"/>
            </w:pPr>
            <w:r w:rsidRPr="00193051">
              <w:rPr>
                <w:sz w:val="22"/>
                <w:szCs w:val="22"/>
              </w:rPr>
              <w:t>Cyanide as Weak Acid dissociable (mg/1)</w:t>
            </w:r>
          </w:p>
        </w:tc>
        <w:tc>
          <w:tcPr>
            <w:tcW w:w="2880" w:type="dxa"/>
          </w:tcPr>
          <w:p w:rsidR="00B131EA" w:rsidRPr="00193051" w:rsidRDefault="00B131EA" w:rsidP="005A4604">
            <w:pPr>
              <w:jc w:val="both"/>
            </w:pPr>
            <w:r w:rsidRPr="00193051">
              <w:rPr>
                <w:sz w:val="22"/>
                <w:szCs w:val="22"/>
              </w:rPr>
              <w:t>0.6</w:t>
            </w:r>
          </w:p>
        </w:tc>
      </w:tr>
      <w:tr w:rsidR="00B131EA" w:rsidRPr="00193051" w:rsidTr="005A4604">
        <w:tc>
          <w:tcPr>
            <w:tcW w:w="540" w:type="dxa"/>
          </w:tcPr>
          <w:p w:rsidR="00B131EA" w:rsidRPr="00193051" w:rsidRDefault="00B131EA" w:rsidP="005A4604">
            <w:pPr>
              <w:jc w:val="both"/>
            </w:pPr>
            <w:r w:rsidRPr="00193051">
              <w:rPr>
                <w:sz w:val="22"/>
                <w:szCs w:val="22"/>
              </w:rPr>
              <w:t>22</w:t>
            </w:r>
          </w:p>
        </w:tc>
        <w:tc>
          <w:tcPr>
            <w:tcW w:w="4140" w:type="dxa"/>
          </w:tcPr>
          <w:p w:rsidR="00B131EA" w:rsidRPr="00193051" w:rsidRDefault="00B131EA" w:rsidP="005A4604">
            <w:pPr>
              <w:jc w:val="both"/>
            </w:pPr>
            <w:r w:rsidRPr="00193051">
              <w:rPr>
                <w:sz w:val="22"/>
                <w:szCs w:val="22"/>
              </w:rPr>
              <w:t>Total Arsenic (mg/1)</w:t>
            </w:r>
          </w:p>
        </w:tc>
        <w:tc>
          <w:tcPr>
            <w:tcW w:w="2880" w:type="dxa"/>
          </w:tcPr>
          <w:p w:rsidR="00B131EA" w:rsidRPr="00193051" w:rsidRDefault="00B131EA" w:rsidP="005A4604">
            <w:pPr>
              <w:jc w:val="both"/>
            </w:pPr>
            <w:r w:rsidRPr="00193051">
              <w:rPr>
                <w:sz w:val="22"/>
                <w:szCs w:val="22"/>
              </w:rPr>
              <w:t>0.5</w:t>
            </w:r>
          </w:p>
        </w:tc>
      </w:tr>
      <w:tr w:rsidR="00B131EA" w:rsidRPr="00193051" w:rsidTr="005A4604">
        <w:tc>
          <w:tcPr>
            <w:tcW w:w="540" w:type="dxa"/>
          </w:tcPr>
          <w:p w:rsidR="00B131EA" w:rsidRPr="00193051" w:rsidRDefault="00B131EA" w:rsidP="005A4604">
            <w:pPr>
              <w:jc w:val="both"/>
            </w:pPr>
            <w:r w:rsidRPr="00193051">
              <w:rPr>
                <w:sz w:val="22"/>
                <w:szCs w:val="22"/>
              </w:rPr>
              <w:t>23</w:t>
            </w:r>
          </w:p>
        </w:tc>
        <w:tc>
          <w:tcPr>
            <w:tcW w:w="4140" w:type="dxa"/>
          </w:tcPr>
          <w:p w:rsidR="00B131EA" w:rsidRPr="00193051" w:rsidRDefault="00B131EA" w:rsidP="005A4604">
            <w:pPr>
              <w:jc w:val="both"/>
            </w:pPr>
            <w:r w:rsidRPr="00193051">
              <w:rPr>
                <w:sz w:val="22"/>
                <w:szCs w:val="22"/>
              </w:rPr>
              <w:t>Soluble Arsenic (mg/1)</w:t>
            </w:r>
          </w:p>
        </w:tc>
        <w:tc>
          <w:tcPr>
            <w:tcW w:w="2880" w:type="dxa"/>
          </w:tcPr>
          <w:p w:rsidR="00B131EA" w:rsidRPr="00193051" w:rsidRDefault="00B131EA" w:rsidP="005A4604">
            <w:pPr>
              <w:jc w:val="both"/>
            </w:pPr>
            <w:r w:rsidRPr="00193051">
              <w:rPr>
                <w:sz w:val="22"/>
                <w:szCs w:val="22"/>
              </w:rPr>
              <w:t>0.1</w:t>
            </w:r>
          </w:p>
        </w:tc>
      </w:tr>
      <w:tr w:rsidR="00B131EA" w:rsidRPr="00193051" w:rsidTr="005A4604">
        <w:tc>
          <w:tcPr>
            <w:tcW w:w="540" w:type="dxa"/>
          </w:tcPr>
          <w:p w:rsidR="00B131EA" w:rsidRPr="00193051" w:rsidRDefault="00B131EA" w:rsidP="005A4604">
            <w:pPr>
              <w:jc w:val="both"/>
            </w:pPr>
            <w:r w:rsidRPr="00193051">
              <w:rPr>
                <w:sz w:val="22"/>
                <w:szCs w:val="22"/>
              </w:rPr>
              <w:t>24</w:t>
            </w:r>
          </w:p>
        </w:tc>
        <w:tc>
          <w:tcPr>
            <w:tcW w:w="4140" w:type="dxa"/>
          </w:tcPr>
          <w:p w:rsidR="00B131EA" w:rsidRPr="00193051" w:rsidRDefault="00B131EA" w:rsidP="005A4604">
            <w:pPr>
              <w:jc w:val="both"/>
            </w:pPr>
            <w:r w:rsidRPr="00193051">
              <w:rPr>
                <w:sz w:val="22"/>
                <w:szCs w:val="22"/>
              </w:rPr>
              <w:t>Cadmium (mg/1)</w:t>
            </w:r>
          </w:p>
        </w:tc>
        <w:tc>
          <w:tcPr>
            <w:tcW w:w="2880" w:type="dxa"/>
          </w:tcPr>
          <w:p w:rsidR="00B131EA" w:rsidRPr="00193051" w:rsidRDefault="00B131EA" w:rsidP="005A4604">
            <w:pPr>
              <w:jc w:val="both"/>
            </w:pPr>
            <w:r w:rsidRPr="00193051">
              <w:rPr>
                <w:sz w:val="22"/>
                <w:szCs w:val="22"/>
              </w:rPr>
              <w:t>‹0.1</w:t>
            </w:r>
          </w:p>
        </w:tc>
      </w:tr>
      <w:tr w:rsidR="00B131EA" w:rsidRPr="00193051" w:rsidTr="005A4604">
        <w:tc>
          <w:tcPr>
            <w:tcW w:w="540" w:type="dxa"/>
          </w:tcPr>
          <w:p w:rsidR="00B131EA" w:rsidRPr="00193051" w:rsidRDefault="00B131EA" w:rsidP="005A4604">
            <w:pPr>
              <w:jc w:val="both"/>
            </w:pPr>
            <w:r w:rsidRPr="00193051">
              <w:rPr>
                <w:sz w:val="22"/>
                <w:szCs w:val="22"/>
              </w:rPr>
              <w:t>25</w:t>
            </w:r>
          </w:p>
        </w:tc>
        <w:tc>
          <w:tcPr>
            <w:tcW w:w="4140" w:type="dxa"/>
          </w:tcPr>
          <w:p w:rsidR="00B131EA" w:rsidRPr="00193051" w:rsidRDefault="00B131EA" w:rsidP="005A4604">
            <w:pPr>
              <w:jc w:val="both"/>
            </w:pPr>
            <w:r w:rsidRPr="00193051">
              <w:rPr>
                <w:sz w:val="22"/>
                <w:szCs w:val="22"/>
              </w:rPr>
              <w:t>Chromium (+6) mg/1</w:t>
            </w:r>
          </w:p>
        </w:tc>
        <w:tc>
          <w:tcPr>
            <w:tcW w:w="2880" w:type="dxa"/>
          </w:tcPr>
          <w:p w:rsidR="00B131EA" w:rsidRPr="00193051" w:rsidRDefault="00B131EA" w:rsidP="005A4604">
            <w:pPr>
              <w:jc w:val="both"/>
            </w:pPr>
            <w:r w:rsidRPr="00193051">
              <w:rPr>
                <w:sz w:val="22"/>
                <w:szCs w:val="22"/>
              </w:rPr>
              <w:t>0.1</w:t>
            </w:r>
          </w:p>
        </w:tc>
      </w:tr>
      <w:tr w:rsidR="00B131EA" w:rsidRPr="00193051" w:rsidTr="005A4604">
        <w:tc>
          <w:tcPr>
            <w:tcW w:w="540" w:type="dxa"/>
          </w:tcPr>
          <w:p w:rsidR="00B131EA" w:rsidRPr="00193051" w:rsidRDefault="00B131EA" w:rsidP="005A4604">
            <w:pPr>
              <w:jc w:val="both"/>
            </w:pPr>
            <w:r w:rsidRPr="00193051">
              <w:rPr>
                <w:sz w:val="22"/>
                <w:szCs w:val="22"/>
              </w:rPr>
              <w:t>26</w:t>
            </w:r>
          </w:p>
        </w:tc>
        <w:tc>
          <w:tcPr>
            <w:tcW w:w="4140" w:type="dxa"/>
          </w:tcPr>
          <w:p w:rsidR="00B131EA" w:rsidRPr="00193051" w:rsidRDefault="00B131EA" w:rsidP="005A4604">
            <w:pPr>
              <w:jc w:val="both"/>
            </w:pPr>
            <w:r w:rsidRPr="00193051">
              <w:rPr>
                <w:sz w:val="22"/>
                <w:szCs w:val="22"/>
              </w:rPr>
              <w:t>Total chromium (mg/1)</w:t>
            </w:r>
          </w:p>
        </w:tc>
        <w:tc>
          <w:tcPr>
            <w:tcW w:w="2880" w:type="dxa"/>
          </w:tcPr>
          <w:p w:rsidR="00B131EA" w:rsidRPr="00193051" w:rsidRDefault="00B131EA" w:rsidP="005A4604">
            <w:pPr>
              <w:jc w:val="both"/>
            </w:pPr>
            <w:r w:rsidRPr="00193051">
              <w:rPr>
                <w:sz w:val="22"/>
                <w:szCs w:val="22"/>
              </w:rPr>
              <w:t>0.5</w:t>
            </w:r>
          </w:p>
        </w:tc>
      </w:tr>
      <w:tr w:rsidR="00B131EA" w:rsidRPr="00193051" w:rsidTr="005A4604">
        <w:tc>
          <w:tcPr>
            <w:tcW w:w="540" w:type="dxa"/>
          </w:tcPr>
          <w:p w:rsidR="00B131EA" w:rsidRPr="00193051" w:rsidRDefault="00B131EA" w:rsidP="005A4604">
            <w:pPr>
              <w:jc w:val="both"/>
            </w:pPr>
            <w:r w:rsidRPr="00193051">
              <w:rPr>
                <w:sz w:val="22"/>
                <w:szCs w:val="22"/>
              </w:rPr>
              <w:t>27</w:t>
            </w:r>
          </w:p>
        </w:tc>
        <w:tc>
          <w:tcPr>
            <w:tcW w:w="4140" w:type="dxa"/>
          </w:tcPr>
          <w:p w:rsidR="00B131EA" w:rsidRPr="00193051" w:rsidRDefault="00B131EA" w:rsidP="005A4604">
            <w:pPr>
              <w:jc w:val="both"/>
            </w:pPr>
            <w:r w:rsidRPr="00193051">
              <w:rPr>
                <w:sz w:val="22"/>
                <w:szCs w:val="22"/>
              </w:rPr>
              <w:t>Copper (mg/1)</w:t>
            </w:r>
          </w:p>
        </w:tc>
        <w:tc>
          <w:tcPr>
            <w:tcW w:w="2880" w:type="dxa"/>
          </w:tcPr>
          <w:p w:rsidR="00B131EA" w:rsidRPr="00193051" w:rsidRDefault="00B131EA" w:rsidP="005A4604">
            <w:pPr>
              <w:jc w:val="both"/>
            </w:pPr>
            <w:r w:rsidRPr="00193051">
              <w:rPr>
                <w:sz w:val="22"/>
                <w:szCs w:val="22"/>
              </w:rPr>
              <w:t>2.5</w:t>
            </w:r>
          </w:p>
        </w:tc>
      </w:tr>
      <w:tr w:rsidR="00B131EA" w:rsidRPr="00193051" w:rsidTr="005A4604">
        <w:tc>
          <w:tcPr>
            <w:tcW w:w="540" w:type="dxa"/>
          </w:tcPr>
          <w:p w:rsidR="00B131EA" w:rsidRPr="00193051" w:rsidRDefault="00B131EA" w:rsidP="005A4604">
            <w:pPr>
              <w:jc w:val="both"/>
            </w:pPr>
            <w:r w:rsidRPr="00193051">
              <w:rPr>
                <w:sz w:val="22"/>
                <w:szCs w:val="22"/>
              </w:rPr>
              <w:t>28</w:t>
            </w:r>
          </w:p>
        </w:tc>
        <w:tc>
          <w:tcPr>
            <w:tcW w:w="4140" w:type="dxa"/>
          </w:tcPr>
          <w:p w:rsidR="00B131EA" w:rsidRPr="00193051" w:rsidRDefault="00B131EA" w:rsidP="005A4604">
            <w:pPr>
              <w:jc w:val="both"/>
            </w:pPr>
            <w:r w:rsidRPr="00193051">
              <w:rPr>
                <w:sz w:val="22"/>
                <w:szCs w:val="22"/>
              </w:rPr>
              <w:t>Lead (mg/1)</w:t>
            </w:r>
          </w:p>
        </w:tc>
        <w:tc>
          <w:tcPr>
            <w:tcW w:w="2880" w:type="dxa"/>
          </w:tcPr>
          <w:p w:rsidR="00B131EA" w:rsidRPr="00193051" w:rsidRDefault="00B131EA" w:rsidP="005A4604">
            <w:pPr>
              <w:jc w:val="both"/>
            </w:pPr>
            <w:r w:rsidRPr="00193051">
              <w:rPr>
                <w:sz w:val="22"/>
                <w:szCs w:val="22"/>
              </w:rPr>
              <w:t>0.1</w:t>
            </w:r>
          </w:p>
        </w:tc>
      </w:tr>
      <w:tr w:rsidR="00B131EA" w:rsidRPr="00193051" w:rsidTr="005A4604">
        <w:tc>
          <w:tcPr>
            <w:tcW w:w="540" w:type="dxa"/>
          </w:tcPr>
          <w:p w:rsidR="00B131EA" w:rsidRPr="00193051" w:rsidRDefault="00B131EA" w:rsidP="005A4604">
            <w:pPr>
              <w:jc w:val="both"/>
            </w:pPr>
            <w:r w:rsidRPr="00193051">
              <w:rPr>
                <w:sz w:val="22"/>
                <w:szCs w:val="22"/>
              </w:rPr>
              <w:t>29</w:t>
            </w:r>
          </w:p>
        </w:tc>
        <w:tc>
          <w:tcPr>
            <w:tcW w:w="4140" w:type="dxa"/>
          </w:tcPr>
          <w:p w:rsidR="00B131EA" w:rsidRPr="00193051" w:rsidRDefault="00B131EA" w:rsidP="005A4604">
            <w:pPr>
              <w:jc w:val="both"/>
            </w:pPr>
            <w:r w:rsidRPr="00193051">
              <w:rPr>
                <w:sz w:val="22"/>
                <w:szCs w:val="22"/>
              </w:rPr>
              <w:t>Nickel (mg/1)</w:t>
            </w:r>
          </w:p>
        </w:tc>
        <w:tc>
          <w:tcPr>
            <w:tcW w:w="2880" w:type="dxa"/>
          </w:tcPr>
          <w:p w:rsidR="00B131EA" w:rsidRPr="00193051" w:rsidRDefault="00B131EA" w:rsidP="005A4604">
            <w:pPr>
              <w:jc w:val="both"/>
            </w:pPr>
            <w:r w:rsidRPr="00193051">
              <w:rPr>
                <w:sz w:val="22"/>
                <w:szCs w:val="22"/>
              </w:rPr>
              <w:t>0.5</w:t>
            </w:r>
          </w:p>
        </w:tc>
      </w:tr>
      <w:tr w:rsidR="00B131EA" w:rsidRPr="00193051" w:rsidTr="005A4604">
        <w:tc>
          <w:tcPr>
            <w:tcW w:w="540" w:type="dxa"/>
          </w:tcPr>
          <w:p w:rsidR="00B131EA" w:rsidRPr="00193051" w:rsidRDefault="00B131EA" w:rsidP="005A4604">
            <w:pPr>
              <w:jc w:val="both"/>
            </w:pPr>
            <w:r w:rsidRPr="00193051">
              <w:rPr>
                <w:sz w:val="22"/>
                <w:szCs w:val="22"/>
              </w:rPr>
              <w:t>30</w:t>
            </w:r>
          </w:p>
        </w:tc>
        <w:tc>
          <w:tcPr>
            <w:tcW w:w="4140" w:type="dxa"/>
          </w:tcPr>
          <w:p w:rsidR="00B131EA" w:rsidRPr="00193051" w:rsidRDefault="00B131EA" w:rsidP="005A4604">
            <w:pPr>
              <w:jc w:val="both"/>
            </w:pPr>
            <w:r w:rsidRPr="00193051">
              <w:rPr>
                <w:sz w:val="22"/>
                <w:szCs w:val="22"/>
              </w:rPr>
              <w:t>Selenium (mg/1)</w:t>
            </w:r>
          </w:p>
        </w:tc>
        <w:tc>
          <w:tcPr>
            <w:tcW w:w="2880" w:type="dxa"/>
          </w:tcPr>
          <w:p w:rsidR="00B131EA" w:rsidRPr="00193051" w:rsidRDefault="00B131EA" w:rsidP="005A4604">
            <w:pPr>
              <w:jc w:val="both"/>
            </w:pPr>
            <w:r w:rsidRPr="00193051">
              <w:rPr>
                <w:sz w:val="22"/>
                <w:szCs w:val="22"/>
              </w:rPr>
              <w:t>1.0</w:t>
            </w:r>
          </w:p>
        </w:tc>
      </w:tr>
      <w:tr w:rsidR="00B131EA" w:rsidRPr="00193051" w:rsidTr="005A4604">
        <w:tc>
          <w:tcPr>
            <w:tcW w:w="540" w:type="dxa"/>
          </w:tcPr>
          <w:p w:rsidR="00B131EA" w:rsidRPr="00193051" w:rsidRDefault="00B131EA" w:rsidP="005A4604">
            <w:pPr>
              <w:jc w:val="both"/>
            </w:pPr>
            <w:r w:rsidRPr="00193051">
              <w:rPr>
                <w:sz w:val="22"/>
                <w:szCs w:val="22"/>
              </w:rPr>
              <w:t>31</w:t>
            </w:r>
          </w:p>
        </w:tc>
        <w:tc>
          <w:tcPr>
            <w:tcW w:w="4140" w:type="dxa"/>
          </w:tcPr>
          <w:p w:rsidR="00B131EA" w:rsidRPr="00193051" w:rsidRDefault="00B131EA" w:rsidP="005A4604">
            <w:pPr>
              <w:jc w:val="both"/>
            </w:pPr>
            <w:r w:rsidRPr="00193051">
              <w:rPr>
                <w:sz w:val="22"/>
                <w:szCs w:val="22"/>
              </w:rPr>
              <w:t>Zinc (mg/1)</w:t>
            </w:r>
          </w:p>
        </w:tc>
        <w:tc>
          <w:tcPr>
            <w:tcW w:w="2880" w:type="dxa"/>
          </w:tcPr>
          <w:p w:rsidR="00B131EA" w:rsidRPr="00193051" w:rsidRDefault="00B131EA" w:rsidP="005A4604">
            <w:pPr>
              <w:jc w:val="both"/>
            </w:pPr>
            <w:r w:rsidRPr="00193051">
              <w:rPr>
                <w:sz w:val="22"/>
                <w:szCs w:val="22"/>
              </w:rPr>
              <w:t>5</w:t>
            </w:r>
          </w:p>
        </w:tc>
      </w:tr>
      <w:tr w:rsidR="00B131EA" w:rsidRPr="00193051" w:rsidTr="005A4604">
        <w:tc>
          <w:tcPr>
            <w:tcW w:w="540" w:type="dxa"/>
          </w:tcPr>
          <w:p w:rsidR="00B131EA" w:rsidRPr="00193051" w:rsidRDefault="00B131EA" w:rsidP="005A4604">
            <w:pPr>
              <w:jc w:val="both"/>
            </w:pPr>
            <w:r w:rsidRPr="00193051">
              <w:rPr>
                <w:sz w:val="22"/>
                <w:szCs w:val="22"/>
              </w:rPr>
              <w:t>32</w:t>
            </w:r>
          </w:p>
        </w:tc>
        <w:tc>
          <w:tcPr>
            <w:tcW w:w="4140" w:type="dxa"/>
          </w:tcPr>
          <w:p w:rsidR="00B131EA" w:rsidRPr="00193051" w:rsidRDefault="00B131EA" w:rsidP="005A4604">
            <w:pPr>
              <w:jc w:val="both"/>
            </w:pPr>
            <w:r w:rsidRPr="00193051">
              <w:rPr>
                <w:sz w:val="22"/>
                <w:szCs w:val="22"/>
              </w:rPr>
              <w:t>Mercury (mg/1)</w:t>
            </w:r>
          </w:p>
        </w:tc>
        <w:tc>
          <w:tcPr>
            <w:tcW w:w="2880" w:type="dxa"/>
          </w:tcPr>
          <w:p w:rsidR="00B131EA" w:rsidRPr="00193051" w:rsidRDefault="00B131EA" w:rsidP="005A4604">
            <w:pPr>
              <w:jc w:val="both"/>
            </w:pPr>
            <w:r w:rsidRPr="00193051">
              <w:rPr>
                <w:sz w:val="22"/>
                <w:szCs w:val="22"/>
              </w:rPr>
              <w:t>0.005</w:t>
            </w:r>
          </w:p>
        </w:tc>
      </w:tr>
      <w:tr w:rsidR="00B131EA" w:rsidRPr="00193051" w:rsidTr="005A4604">
        <w:tc>
          <w:tcPr>
            <w:tcW w:w="540" w:type="dxa"/>
          </w:tcPr>
          <w:p w:rsidR="00B131EA" w:rsidRPr="00193051" w:rsidRDefault="00B131EA" w:rsidP="005A4604">
            <w:pPr>
              <w:jc w:val="both"/>
            </w:pPr>
            <w:r w:rsidRPr="00193051">
              <w:rPr>
                <w:sz w:val="22"/>
                <w:szCs w:val="22"/>
              </w:rPr>
              <w:t>33</w:t>
            </w:r>
          </w:p>
        </w:tc>
        <w:tc>
          <w:tcPr>
            <w:tcW w:w="4140" w:type="dxa"/>
          </w:tcPr>
          <w:p w:rsidR="00B131EA" w:rsidRPr="00193051" w:rsidRDefault="00B131EA" w:rsidP="005A4604">
            <w:pPr>
              <w:jc w:val="both"/>
            </w:pPr>
            <w:r w:rsidRPr="00193051">
              <w:rPr>
                <w:sz w:val="22"/>
                <w:szCs w:val="22"/>
              </w:rPr>
              <w:t>Silver (mg/1)</w:t>
            </w:r>
          </w:p>
        </w:tc>
        <w:tc>
          <w:tcPr>
            <w:tcW w:w="2880" w:type="dxa"/>
          </w:tcPr>
          <w:p w:rsidR="00B131EA" w:rsidRPr="00193051" w:rsidRDefault="00B131EA" w:rsidP="005A4604">
            <w:pPr>
              <w:jc w:val="both"/>
            </w:pPr>
            <w:r w:rsidRPr="00193051">
              <w:rPr>
                <w:sz w:val="22"/>
                <w:szCs w:val="22"/>
              </w:rPr>
              <w:t>5</w:t>
            </w:r>
          </w:p>
        </w:tc>
      </w:tr>
      <w:tr w:rsidR="00B131EA" w:rsidRPr="00193051" w:rsidTr="005A4604">
        <w:tc>
          <w:tcPr>
            <w:tcW w:w="540" w:type="dxa"/>
          </w:tcPr>
          <w:p w:rsidR="00B131EA" w:rsidRPr="00193051" w:rsidRDefault="00B131EA" w:rsidP="005A4604">
            <w:pPr>
              <w:jc w:val="both"/>
            </w:pPr>
            <w:r w:rsidRPr="00193051">
              <w:rPr>
                <w:sz w:val="22"/>
                <w:szCs w:val="22"/>
              </w:rPr>
              <w:t>34</w:t>
            </w:r>
          </w:p>
        </w:tc>
        <w:tc>
          <w:tcPr>
            <w:tcW w:w="4140" w:type="dxa"/>
          </w:tcPr>
          <w:p w:rsidR="00B131EA" w:rsidRPr="00193051" w:rsidRDefault="00B131EA" w:rsidP="005A4604">
            <w:pPr>
              <w:jc w:val="both"/>
            </w:pPr>
            <w:r w:rsidRPr="00193051">
              <w:rPr>
                <w:sz w:val="22"/>
                <w:szCs w:val="22"/>
              </w:rPr>
              <w:t>Tin (mg/1)</w:t>
            </w:r>
          </w:p>
        </w:tc>
        <w:tc>
          <w:tcPr>
            <w:tcW w:w="2880" w:type="dxa"/>
          </w:tcPr>
          <w:p w:rsidR="00B131EA" w:rsidRPr="00193051" w:rsidRDefault="00B131EA" w:rsidP="005A4604">
            <w:pPr>
              <w:jc w:val="both"/>
            </w:pPr>
            <w:r w:rsidRPr="00193051">
              <w:rPr>
                <w:sz w:val="22"/>
                <w:szCs w:val="22"/>
              </w:rPr>
              <w:t>5</w:t>
            </w:r>
          </w:p>
        </w:tc>
      </w:tr>
      <w:tr w:rsidR="00B131EA" w:rsidRPr="00193051" w:rsidTr="005A4604">
        <w:tc>
          <w:tcPr>
            <w:tcW w:w="540" w:type="dxa"/>
          </w:tcPr>
          <w:p w:rsidR="00B131EA" w:rsidRPr="00193051" w:rsidRDefault="00B131EA" w:rsidP="005A4604">
            <w:pPr>
              <w:jc w:val="both"/>
            </w:pPr>
            <w:r w:rsidRPr="00193051">
              <w:rPr>
                <w:sz w:val="22"/>
                <w:szCs w:val="22"/>
              </w:rPr>
              <w:t>35</w:t>
            </w:r>
          </w:p>
        </w:tc>
        <w:tc>
          <w:tcPr>
            <w:tcW w:w="4140" w:type="dxa"/>
          </w:tcPr>
          <w:p w:rsidR="00B131EA" w:rsidRPr="00193051" w:rsidRDefault="00B131EA" w:rsidP="005A4604">
            <w:pPr>
              <w:jc w:val="both"/>
            </w:pPr>
            <w:r w:rsidRPr="00193051">
              <w:rPr>
                <w:sz w:val="22"/>
                <w:szCs w:val="22"/>
              </w:rPr>
              <w:t>Aluminium (mg/1)</w:t>
            </w:r>
          </w:p>
        </w:tc>
        <w:tc>
          <w:tcPr>
            <w:tcW w:w="2880" w:type="dxa"/>
          </w:tcPr>
          <w:p w:rsidR="00B131EA" w:rsidRPr="00193051" w:rsidRDefault="00B131EA" w:rsidP="005A4604">
            <w:pPr>
              <w:jc w:val="both"/>
            </w:pPr>
            <w:r w:rsidRPr="00193051">
              <w:rPr>
                <w:sz w:val="22"/>
                <w:szCs w:val="22"/>
              </w:rPr>
              <w:t>5.0</w:t>
            </w:r>
          </w:p>
        </w:tc>
      </w:tr>
      <w:tr w:rsidR="00B131EA" w:rsidRPr="00193051" w:rsidTr="005A4604">
        <w:tc>
          <w:tcPr>
            <w:tcW w:w="540" w:type="dxa"/>
          </w:tcPr>
          <w:p w:rsidR="00B131EA" w:rsidRPr="00193051" w:rsidRDefault="00B131EA" w:rsidP="005A4604">
            <w:pPr>
              <w:jc w:val="both"/>
            </w:pPr>
            <w:r w:rsidRPr="00193051">
              <w:rPr>
                <w:sz w:val="22"/>
                <w:szCs w:val="22"/>
              </w:rPr>
              <w:t>36</w:t>
            </w:r>
          </w:p>
        </w:tc>
        <w:tc>
          <w:tcPr>
            <w:tcW w:w="4140" w:type="dxa"/>
          </w:tcPr>
          <w:p w:rsidR="00B131EA" w:rsidRPr="00193051" w:rsidRDefault="00B131EA" w:rsidP="005A4604">
            <w:pPr>
              <w:jc w:val="both"/>
            </w:pPr>
            <w:r w:rsidRPr="00193051">
              <w:rPr>
                <w:sz w:val="22"/>
                <w:szCs w:val="22"/>
              </w:rPr>
              <w:t>Antimony (mg/1)</w:t>
            </w:r>
          </w:p>
        </w:tc>
        <w:tc>
          <w:tcPr>
            <w:tcW w:w="2880" w:type="dxa"/>
          </w:tcPr>
          <w:p w:rsidR="00B131EA" w:rsidRPr="00193051" w:rsidRDefault="00B131EA" w:rsidP="005A4604">
            <w:pPr>
              <w:jc w:val="both"/>
            </w:pPr>
            <w:r w:rsidRPr="00193051">
              <w:rPr>
                <w:sz w:val="22"/>
                <w:szCs w:val="22"/>
              </w:rPr>
              <w:t>1.5</w:t>
            </w:r>
          </w:p>
        </w:tc>
      </w:tr>
      <w:tr w:rsidR="00B131EA" w:rsidRPr="00193051" w:rsidTr="005A4604">
        <w:tc>
          <w:tcPr>
            <w:tcW w:w="540" w:type="dxa"/>
          </w:tcPr>
          <w:p w:rsidR="00B131EA" w:rsidRPr="00193051" w:rsidRDefault="00B131EA" w:rsidP="005A4604">
            <w:pPr>
              <w:jc w:val="both"/>
            </w:pPr>
            <w:r w:rsidRPr="00193051">
              <w:rPr>
                <w:sz w:val="22"/>
                <w:szCs w:val="22"/>
              </w:rPr>
              <w:t>37</w:t>
            </w:r>
          </w:p>
        </w:tc>
        <w:tc>
          <w:tcPr>
            <w:tcW w:w="4140" w:type="dxa"/>
          </w:tcPr>
          <w:p w:rsidR="00B131EA" w:rsidRPr="00193051" w:rsidRDefault="00B131EA" w:rsidP="005A4604">
            <w:pPr>
              <w:jc w:val="both"/>
            </w:pPr>
            <w:r w:rsidRPr="00193051">
              <w:rPr>
                <w:sz w:val="22"/>
                <w:szCs w:val="22"/>
              </w:rPr>
              <w:t>Benzo (a) pyrene (mg/1)</w:t>
            </w:r>
          </w:p>
        </w:tc>
        <w:tc>
          <w:tcPr>
            <w:tcW w:w="2880" w:type="dxa"/>
          </w:tcPr>
          <w:p w:rsidR="00B131EA" w:rsidRPr="00193051" w:rsidRDefault="00B131EA" w:rsidP="005A4604">
            <w:pPr>
              <w:jc w:val="both"/>
            </w:pPr>
            <w:r w:rsidRPr="00193051">
              <w:rPr>
                <w:sz w:val="22"/>
                <w:szCs w:val="22"/>
              </w:rPr>
              <w:t>0.05</w:t>
            </w:r>
          </w:p>
        </w:tc>
      </w:tr>
      <w:tr w:rsidR="00B131EA" w:rsidRPr="00193051" w:rsidTr="005A4604">
        <w:tc>
          <w:tcPr>
            <w:tcW w:w="540" w:type="dxa"/>
          </w:tcPr>
          <w:p w:rsidR="00B131EA" w:rsidRPr="00193051" w:rsidRDefault="00B131EA" w:rsidP="005A4604">
            <w:pPr>
              <w:jc w:val="both"/>
            </w:pPr>
            <w:r w:rsidRPr="00193051">
              <w:rPr>
                <w:sz w:val="22"/>
                <w:szCs w:val="22"/>
              </w:rPr>
              <w:t>38</w:t>
            </w:r>
          </w:p>
        </w:tc>
        <w:tc>
          <w:tcPr>
            <w:tcW w:w="4140" w:type="dxa"/>
          </w:tcPr>
          <w:p w:rsidR="00B131EA" w:rsidRPr="00193051" w:rsidRDefault="00B131EA" w:rsidP="005A4604">
            <w:pPr>
              <w:jc w:val="both"/>
            </w:pPr>
            <w:r w:rsidRPr="00193051">
              <w:rPr>
                <w:sz w:val="22"/>
                <w:szCs w:val="22"/>
              </w:rPr>
              <w:t>Chloride (mg/1)</w:t>
            </w:r>
          </w:p>
        </w:tc>
        <w:tc>
          <w:tcPr>
            <w:tcW w:w="2880" w:type="dxa"/>
          </w:tcPr>
          <w:p w:rsidR="00B131EA" w:rsidRPr="00193051" w:rsidRDefault="00B131EA" w:rsidP="005A4604">
            <w:pPr>
              <w:jc w:val="both"/>
            </w:pPr>
            <w:r w:rsidRPr="00193051">
              <w:rPr>
                <w:sz w:val="22"/>
                <w:szCs w:val="22"/>
              </w:rPr>
              <w:t>250</w:t>
            </w:r>
          </w:p>
        </w:tc>
      </w:tr>
      <w:tr w:rsidR="00B131EA" w:rsidRPr="00193051" w:rsidTr="005A4604">
        <w:tc>
          <w:tcPr>
            <w:tcW w:w="540" w:type="dxa"/>
          </w:tcPr>
          <w:p w:rsidR="00B131EA" w:rsidRPr="00193051" w:rsidRDefault="00B131EA" w:rsidP="005A4604">
            <w:pPr>
              <w:jc w:val="both"/>
            </w:pPr>
            <w:r w:rsidRPr="00193051">
              <w:rPr>
                <w:sz w:val="22"/>
                <w:szCs w:val="22"/>
              </w:rPr>
              <w:t>39</w:t>
            </w:r>
          </w:p>
        </w:tc>
        <w:tc>
          <w:tcPr>
            <w:tcW w:w="4140" w:type="dxa"/>
          </w:tcPr>
          <w:p w:rsidR="00B131EA" w:rsidRPr="00193051" w:rsidRDefault="00B131EA" w:rsidP="005A4604">
            <w:pPr>
              <w:jc w:val="both"/>
            </w:pPr>
            <w:r w:rsidRPr="00193051">
              <w:rPr>
                <w:sz w:val="22"/>
                <w:szCs w:val="22"/>
              </w:rPr>
              <w:t>Sulphate (mg/1)</w:t>
            </w:r>
          </w:p>
        </w:tc>
        <w:tc>
          <w:tcPr>
            <w:tcW w:w="2880" w:type="dxa"/>
          </w:tcPr>
          <w:p w:rsidR="00B131EA" w:rsidRPr="00193051" w:rsidRDefault="00B131EA" w:rsidP="005A4604">
            <w:pPr>
              <w:jc w:val="both"/>
            </w:pPr>
            <w:r w:rsidRPr="00193051">
              <w:rPr>
                <w:sz w:val="22"/>
                <w:szCs w:val="22"/>
              </w:rPr>
              <w:t>200</w:t>
            </w:r>
          </w:p>
        </w:tc>
      </w:tr>
      <w:tr w:rsidR="00B131EA" w:rsidRPr="00193051" w:rsidTr="005A4604">
        <w:tc>
          <w:tcPr>
            <w:tcW w:w="540" w:type="dxa"/>
          </w:tcPr>
          <w:p w:rsidR="00B131EA" w:rsidRPr="00193051" w:rsidRDefault="00B131EA" w:rsidP="005A4604">
            <w:pPr>
              <w:jc w:val="both"/>
            </w:pPr>
            <w:r w:rsidRPr="00193051">
              <w:rPr>
                <w:sz w:val="22"/>
                <w:szCs w:val="22"/>
              </w:rPr>
              <w:t>40</w:t>
            </w:r>
          </w:p>
        </w:tc>
        <w:tc>
          <w:tcPr>
            <w:tcW w:w="4140" w:type="dxa"/>
          </w:tcPr>
          <w:p w:rsidR="00B131EA" w:rsidRPr="00193051" w:rsidRDefault="00B131EA" w:rsidP="005A4604">
            <w:pPr>
              <w:jc w:val="both"/>
            </w:pPr>
            <w:r w:rsidRPr="00193051">
              <w:rPr>
                <w:sz w:val="22"/>
                <w:szCs w:val="22"/>
              </w:rPr>
              <w:t>Chlorine</w:t>
            </w:r>
          </w:p>
        </w:tc>
        <w:tc>
          <w:tcPr>
            <w:tcW w:w="2880" w:type="dxa"/>
          </w:tcPr>
          <w:p w:rsidR="00B131EA" w:rsidRPr="00193051" w:rsidRDefault="00B131EA" w:rsidP="005A4604">
            <w:pPr>
              <w:jc w:val="both"/>
            </w:pPr>
            <w:r w:rsidRPr="00193051">
              <w:rPr>
                <w:sz w:val="22"/>
                <w:szCs w:val="22"/>
              </w:rPr>
              <w:t>250</w:t>
            </w:r>
          </w:p>
        </w:tc>
      </w:tr>
      <w:tr w:rsidR="00B131EA" w:rsidRPr="00193051" w:rsidTr="005A4604">
        <w:tc>
          <w:tcPr>
            <w:tcW w:w="540" w:type="dxa"/>
          </w:tcPr>
          <w:p w:rsidR="00B131EA" w:rsidRPr="00193051" w:rsidRDefault="00B131EA" w:rsidP="005A4604">
            <w:pPr>
              <w:jc w:val="both"/>
            </w:pPr>
            <w:r w:rsidRPr="00193051">
              <w:rPr>
                <w:sz w:val="22"/>
                <w:szCs w:val="22"/>
              </w:rPr>
              <w:t>41</w:t>
            </w:r>
          </w:p>
        </w:tc>
        <w:tc>
          <w:tcPr>
            <w:tcW w:w="4140" w:type="dxa"/>
          </w:tcPr>
          <w:p w:rsidR="00B131EA" w:rsidRPr="00193051" w:rsidRDefault="00B131EA" w:rsidP="005A4604">
            <w:pPr>
              <w:jc w:val="both"/>
            </w:pPr>
            <w:r w:rsidRPr="00193051">
              <w:rPr>
                <w:sz w:val="22"/>
                <w:szCs w:val="22"/>
              </w:rPr>
              <w:t>Trichloroethylene (µg1</w:t>
            </w:r>
            <w:r w:rsidRPr="00833DD9">
              <w:rPr>
                <w:sz w:val="22"/>
                <w:szCs w:val="22"/>
                <w:vertAlign w:val="superscript"/>
              </w:rPr>
              <w:t>-</w:t>
            </w:r>
            <w:r w:rsidRPr="00193051">
              <w:rPr>
                <w:sz w:val="22"/>
                <w:szCs w:val="22"/>
                <w:vertAlign w:val="superscript"/>
              </w:rPr>
              <w:t>1</w:t>
            </w:r>
            <w:r w:rsidRPr="00193051">
              <w:rPr>
                <w:sz w:val="22"/>
                <w:szCs w:val="22"/>
              </w:rPr>
              <w:t>)</w:t>
            </w:r>
          </w:p>
        </w:tc>
        <w:tc>
          <w:tcPr>
            <w:tcW w:w="2880" w:type="dxa"/>
          </w:tcPr>
          <w:p w:rsidR="00B131EA" w:rsidRPr="00193051" w:rsidRDefault="00B131EA" w:rsidP="005A4604">
            <w:pPr>
              <w:jc w:val="both"/>
            </w:pPr>
            <w:r w:rsidRPr="00193051">
              <w:rPr>
                <w:sz w:val="22"/>
                <w:szCs w:val="22"/>
              </w:rPr>
              <w:t>7</w:t>
            </w:r>
          </w:p>
        </w:tc>
      </w:tr>
      <w:tr w:rsidR="00B131EA" w:rsidRPr="00193051" w:rsidTr="005A4604">
        <w:tc>
          <w:tcPr>
            <w:tcW w:w="540" w:type="dxa"/>
          </w:tcPr>
          <w:p w:rsidR="00B131EA" w:rsidRPr="00193051" w:rsidRDefault="00B131EA" w:rsidP="005A4604">
            <w:pPr>
              <w:jc w:val="both"/>
            </w:pPr>
            <w:r w:rsidRPr="00193051">
              <w:rPr>
                <w:sz w:val="22"/>
                <w:szCs w:val="22"/>
              </w:rPr>
              <w:t>42</w:t>
            </w:r>
          </w:p>
        </w:tc>
        <w:tc>
          <w:tcPr>
            <w:tcW w:w="4140" w:type="dxa"/>
          </w:tcPr>
          <w:p w:rsidR="00B131EA" w:rsidRPr="00193051" w:rsidRDefault="00B131EA" w:rsidP="005A4604">
            <w:pPr>
              <w:jc w:val="both"/>
            </w:pPr>
            <w:r w:rsidRPr="00193051">
              <w:rPr>
                <w:sz w:val="22"/>
                <w:szCs w:val="22"/>
              </w:rPr>
              <w:t>Total Hardness (mg1</w:t>
            </w:r>
            <w:r w:rsidRPr="00193051">
              <w:rPr>
                <w:sz w:val="22"/>
                <w:szCs w:val="22"/>
                <w:vertAlign w:val="superscript"/>
              </w:rPr>
              <w:t>-1</w:t>
            </w:r>
            <w:r w:rsidRPr="00193051">
              <w:rPr>
                <w:sz w:val="22"/>
                <w:szCs w:val="22"/>
              </w:rPr>
              <w:t>)</w:t>
            </w:r>
          </w:p>
        </w:tc>
        <w:tc>
          <w:tcPr>
            <w:tcW w:w="2880" w:type="dxa"/>
          </w:tcPr>
          <w:p w:rsidR="00B131EA" w:rsidRPr="00193051" w:rsidRDefault="00B131EA" w:rsidP="005A4604">
            <w:pPr>
              <w:jc w:val="both"/>
            </w:pPr>
            <w:r w:rsidRPr="00193051">
              <w:rPr>
                <w:sz w:val="22"/>
                <w:szCs w:val="22"/>
              </w:rPr>
              <w:t>500</w:t>
            </w:r>
          </w:p>
        </w:tc>
      </w:tr>
      <w:tr w:rsidR="00B131EA" w:rsidRPr="00193051" w:rsidTr="005A4604">
        <w:tc>
          <w:tcPr>
            <w:tcW w:w="540" w:type="dxa"/>
          </w:tcPr>
          <w:p w:rsidR="00B131EA" w:rsidRPr="00193051" w:rsidRDefault="00B131EA" w:rsidP="005A4604">
            <w:pPr>
              <w:jc w:val="both"/>
            </w:pPr>
            <w:r w:rsidRPr="00193051">
              <w:rPr>
                <w:sz w:val="22"/>
                <w:szCs w:val="22"/>
              </w:rPr>
              <w:t>43</w:t>
            </w:r>
          </w:p>
        </w:tc>
        <w:tc>
          <w:tcPr>
            <w:tcW w:w="4140" w:type="dxa"/>
          </w:tcPr>
          <w:p w:rsidR="00B131EA" w:rsidRPr="00193051" w:rsidRDefault="00B131EA" w:rsidP="005A4604">
            <w:pPr>
              <w:jc w:val="both"/>
            </w:pPr>
            <w:r w:rsidRPr="00193051">
              <w:rPr>
                <w:sz w:val="22"/>
                <w:szCs w:val="22"/>
              </w:rPr>
              <w:t>Barium (mg1</w:t>
            </w:r>
            <w:r w:rsidRPr="00193051">
              <w:rPr>
                <w:sz w:val="22"/>
                <w:szCs w:val="22"/>
                <w:vertAlign w:val="superscript"/>
              </w:rPr>
              <w:t>-1</w:t>
            </w:r>
            <w:r w:rsidRPr="00193051">
              <w:rPr>
                <w:sz w:val="22"/>
                <w:szCs w:val="22"/>
              </w:rPr>
              <w:t>)</w:t>
            </w:r>
          </w:p>
        </w:tc>
        <w:tc>
          <w:tcPr>
            <w:tcW w:w="2880" w:type="dxa"/>
          </w:tcPr>
          <w:p w:rsidR="00B131EA" w:rsidRPr="00193051" w:rsidRDefault="00B131EA" w:rsidP="005A4604">
            <w:pPr>
              <w:jc w:val="both"/>
            </w:pPr>
            <w:r w:rsidRPr="00193051">
              <w:rPr>
                <w:sz w:val="22"/>
                <w:szCs w:val="22"/>
              </w:rPr>
              <w:t>0.7</w:t>
            </w:r>
          </w:p>
        </w:tc>
      </w:tr>
      <w:tr w:rsidR="00B131EA" w:rsidRPr="00193051" w:rsidTr="005A4604">
        <w:tc>
          <w:tcPr>
            <w:tcW w:w="540" w:type="dxa"/>
          </w:tcPr>
          <w:p w:rsidR="00B131EA" w:rsidRPr="00193051" w:rsidRDefault="00B131EA" w:rsidP="005A4604">
            <w:pPr>
              <w:jc w:val="both"/>
            </w:pPr>
            <w:r w:rsidRPr="00193051">
              <w:rPr>
                <w:sz w:val="22"/>
                <w:szCs w:val="22"/>
              </w:rPr>
              <w:t>44</w:t>
            </w:r>
          </w:p>
        </w:tc>
        <w:tc>
          <w:tcPr>
            <w:tcW w:w="4140" w:type="dxa"/>
          </w:tcPr>
          <w:p w:rsidR="00B131EA" w:rsidRPr="00193051" w:rsidRDefault="00B131EA" w:rsidP="005A4604">
            <w:pPr>
              <w:jc w:val="both"/>
            </w:pPr>
            <w:r w:rsidRPr="00193051">
              <w:rPr>
                <w:sz w:val="22"/>
                <w:szCs w:val="22"/>
              </w:rPr>
              <w:t>PCBs</w:t>
            </w:r>
            <w:r>
              <w:rPr>
                <w:sz w:val="22"/>
                <w:szCs w:val="22"/>
              </w:rPr>
              <w:t>-poly</w:t>
            </w:r>
            <w:r w:rsidRPr="00193051">
              <w:rPr>
                <w:sz w:val="22"/>
                <w:szCs w:val="22"/>
              </w:rPr>
              <w:t xml:space="preserve">chlorinated </w:t>
            </w:r>
            <w:r>
              <w:rPr>
                <w:sz w:val="22"/>
                <w:szCs w:val="22"/>
              </w:rPr>
              <w:t>b</w:t>
            </w:r>
            <w:r w:rsidRPr="00193051">
              <w:rPr>
                <w:sz w:val="22"/>
                <w:szCs w:val="22"/>
              </w:rPr>
              <w:t>iph</w:t>
            </w:r>
            <w:r>
              <w:rPr>
                <w:sz w:val="22"/>
                <w:szCs w:val="22"/>
              </w:rPr>
              <w:t>eny</w:t>
            </w:r>
            <w:r w:rsidRPr="00193051">
              <w:rPr>
                <w:sz w:val="22"/>
                <w:szCs w:val="22"/>
              </w:rPr>
              <w:t>l</w:t>
            </w:r>
            <w:r>
              <w:rPr>
                <w:sz w:val="22"/>
                <w:szCs w:val="22"/>
              </w:rPr>
              <w:t>s (</w:t>
            </w:r>
            <w:r w:rsidRPr="00193051">
              <w:rPr>
                <w:sz w:val="22"/>
                <w:szCs w:val="22"/>
              </w:rPr>
              <w:t>µg1</w:t>
            </w:r>
            <w:r w:rsidRPr="00193051">
              <w:rPr>
                <w:sz w:val="22"/>
                <w:szCs w:val="22"/>
                <w:vertAlign w:val="superscript"/>
              </w:rPr>
              <w:t>-1</w:t>
            </w:r>
            <w:r w:rsidRPr="00193051">
              <w:rPr>
                <w:sz w:val="22"/>
                <w:szCs w:val="22"/>
              </w:rPr>
              <w:t>)</w:t>
            </w:r>
          </w:p>
        </w:tc>
        <w:tc>
          <w:tcPr>
            <w:tcW w:w="2880" w:type="dxa"/>
          </w:tcPr>
          <w:p w:rsidR="00B131EA" w:rsidRPr="00193051" w:rsidRDefault="00B131EA" w:rsidP="005A4604">
            <w:pPr>
              <w:jc w:val="both"/>
            </w:pPr>
            <w:r w:rsidRPr="00193051">
              <w:rPr>
                <w:sz w:val="22"/>
                <w:szCs w:val="22"/>
              </w:rPr>
              <w:t>20</w:t>
            </w:r>
          </w:p>
        </w:tc>
      </w:tr>
      <w:tr w:rsidR="00B131EA" w:rsidRPr="00193051" w:rsidTr="005A4604">
        <w:tc>
          <w:tcPr>
            <w:tcW w:w="540" w:type="dxa"/>
          </w:tcPr>
          <w:p w:rsidR="00B131EA" w:rsidRPr="00193051" w:rsidRDefault="00B131EA" w:rsidP="005A4604">
            <w:pPr>
              <w:jc w:val="both"/>
            </w:pPr>
            <w:r w:rsidRPr="00193051">
              <w:rPr>
                <w:sz w:val="22"/>
                <w:szCs w:val="22"/>
              </w:rPr>
              <w:t>45</w:t>
            </w:r>
          </w:p>
        </w:tc>
        <w:tc>
          <w:tcPr>
            <w:tcW w:w="4140" w:type="dxa"/>
          </w:tcPr>
          <w:p w:rsidR="00B131EA" w:rsidRPr="00193051" w:rsidRDefault="00B131EA" w:rsidP="005A4604">
            <w:pPr>
              <w:jc w:val="both"/>
            </w:pPr>
            <w:r w:rsidRPr="00193051">
              <w:rPr>
                <w:sz w:val="22"/>
                <w:szCs w:val="22"/>
              </w:rPr>
              <w:t>Manganese (Mn) (µg1</w:t>
            </w:r>
            <w:r w:rsidRPr="00193051">
              <w:rPr>
                <w:sz w:val="22"/>
                <w:szCs w:val="22"/>
                <w:vertAlign w:val="superscript"/>
              </w:rPr>
              <w:t>-1</w:t>
            </w:r>
            <w:r w:rsidRPr="00193051">
              <w:rPr>
                <w:sz w:val="22"/>
                <w:szCs w:val="22"/>
              </w:rPr>
              <w:t xml:space="preserve"> )</w:t>
            </w:r>
          </w:p>
        </w:tc>
        <w:tc>
          <w:tcPr>
            <w:tcW w:w="2880" w:type="dxa"/>
          </w:tcPr>
          <w:p w:rsidR="00B131EA" w:rsidRPr="00193051" w:rsidRDefault="00B131EA" w:rsidP="005A4604">
            <w:pPr>
              <w:jc w:val="both"/>
            </w:pPr>
            <w:r w:rsidRPr="00193051">
              <w:rPr>
                <w:sz w:val="22"/>
                <w:szCs w:val="22"/>
              </w:rPr>
              <w:t>0.1</w:t>
            </w:r>
          </w:p>
        </w:tc>
      </w:tr>
      <w:tr w:rsidR="00B131EA" w:rsidRPr="00193051" w:rsidTr="005A4604">
        <w:tc>
          <w:tcPr>
            <w:tcW w:w="540" w:type="dxa"/>
          </w:tcPr>
          <w:p w:rsidR="00B131EA" w:rsidRPr="00193051" w:rsidRDefault="00B131EA" w:rsidP="005A4604">
            <w:pPr>
              <w:jc w:val="both"/>
            </w:pPr>
            <w:r w:rsidRPr="00193051">
              <w:rPr>
                <w:sz w:val="22"/>
                <w:szCs w:val="22"/>
              </w:rPr>
              <w:t>46</w:t>
            </w:r>
          </w:p>
        </w:tc>
        <w:tc>
          <w:tcPr>
            <w:tcW w:w="4140" w:type="dxa"/>
          </w:tcPr>
          <w:p w:rsidR="00B131EA" w:rsidRPr="00193051" w:rsidRDefault="00B131EA" w:rsidP="005A4604">
            <w:pPr>
              <w:jc w:val="both"/>
            </w:pPr>
            <w:r w:rsidRPr="00193051">
              <w:rPr>
                <w:sz w:val="22"/>
                <w:szCs w:val="22"/>
              </w:rPr>
              <w:t>Perchloroethylene (µg1</w:t>
            </w:r>
            <w:r w:rsidRPr="00193051">
              <w:rPr>
                <w:sz w:val="22"/>
                <w:szCs w:val="22"/>
                <w:vertAlign w:val="superscript"/>
              </w:rPr>
              <w:t>-1</w:t>
            </w:r>
            <w:r w:rsidRPr="00193051">
              <w:rPr>
                <w:sz w:val="22"/>
                <w:szCs w:val="22"/>
              </w:rPr>
              <w:t>)</w:t>
            </w:r>
          </w:p>
        </w:tc>
        <w:tc>
          <w:tcPr>
            <w:tcW w:w="2880" w:type="dxa"/>
          </w:tcPr>
          <w:p w:rsidR="00B131EA" w:rsidRPr="00193051" w:rsidRDefault="00B131EA" w:rsidP="005A4604">
            <w:pPr>
              <w:jc w:val="both"/>
            </w:pPr>
            <w:r w:rsidRPr="00193051">
              <w:rPr>
                <w:sz w:val="22"/>
                <w:szCs w:val="22"/>
              </w:rPr>
              <w:t>40</w:t>
            </w:r>
          </w:p>
        </w:tc>
      </w:tr>
      <w:tr w:rsidR="00B131EA" w:rsidRPr="00193051" w:rsidTr="005A4604">
        <w:tc>
          <w:tcPr>
            <w:tcW w:w="540" w:type="dxa"/>
          </w:tcPr>
          <w:p w:rsidR="00B131EA" w:rsidRPr="00193051" w:rsidRDefault="00B131EA" w:rsidP="005A4604">
            <w:pPr>
              <w:jc w:val="both"/>
            </w:pPr>
            <w:r w:rsidRPr="00193051">
              <w:rPr>
                <w:sz w:val="22"/>
                <w:szCs w:val="22"/>
              </w:rPr>
              <w:t>47</w:t>
            </w:r>
          </w:p>
        </w:tc>
        <w:tc>
          <w:tcPr>
            <w:tcW w:w="4140" w:type="dxa"/>
          </w:tcPr>
          <w:p w:rsidR="00B131EA" w:rsidRPr="00193051" w:rsidRDefault="00B131EA" w:rsidP="005A4604">
            <w:pPr>
              <w:jc w:val="both"/>
            </w:pPr>
            <w:r w:rsidRPr="00193051">
              <w:rPr>
                <w:sz w:val="22"/>
                <w:szCs w:val="22"/>
              </w:rPr>
              <w:t>Benzene (µg1</w:t>
            </w:r>
            <w:r w:rsidRPr="00193051">
              <w:rPr>
                <w:sz w:val="22"/>
                <w:szCs w:val="22"/>
                <w:vertAlign w:val="superscript"/>
              </w:rPr>
              <w:t>-1</w:t>
            </w:r>
            <w:r w:rsidRPr="00193051">
              <w:rPr>
                <w:sz w:val="22"/>
                <w:szCs w:val="22"/>
              </w:rPr>
              <w:t>)</w:t>
            </w:r>
          </w:p>
        </w:tc>
        <w:tc>
          <w:tcPr>
            <w:tcW w:w="2880" w:type="dxa"/>
          </w:tcPr>
          <w:p w:rsidR="00B131EA" w:rsidRPr="00193051" w:rsidRDefault="00B131EA" w:rsidP="005A4604">
            <w:pPr>
              <w:jc w:val="both"/>
            </w:pPr>
            <w:r w:rsidRPr="00193051">
              <w:rPr>
                <w:sz w:val="22"/>
                <w:szCs w:val="22"/>
              </w:rPr>
              <w:t>10</w:t>
            </w:r>
          </w:p>
        </w:tc>
      </w:tr>
      <w:tr w:rsidR="00B131EA" w:rsidRPr="00193051" w:rsidTr="005A4604">
        <w:tc>
          <w:tcPr>
            <w:tcW w:w="540" w:type="dxa"/>
          </w:tcPr>
          <w:p w:rsidR="00B131EA" w:rsidRPr="00193051" w:rsidRDefault="00B131EA" w:rsidP="005A4604">
            <w:pPr>
              <w:jc w:val="both"/>
            </w:pPr>
            <w:r w:rsidRPr="00193051">
              <w:rPr>
                <w:sz w:val="22"/>
                <w:szCs w:val="22"/>
              </w:rPr>
              <w:t>48</w:t>
            </w:r>
          </w:p>
        </w:tc>
        <w:tc>
          <w:tcPr>
            <w:tcW w:w="4140" w:type="dxa"/>
          </w:tcPr>
          <w:p w:rsidR="00B131EA" w:rsidRPr="00193051" w:rsidRDefault="00B131EA" w:rsidP="005A4604">
            <w:pPr>
              <w:jc w:val="both"/>
            </w:pPr>
            <w:r w:rsidRPr="00193051">
              <w:rPr>
                <w:sz w:val="22"/>
                <w:szCs w:val="22"/>
              </w:rPr>
              <w:t>Influent raw water</w:t>
            </w:r>
          </w:p>
        </w:tc>
        <w:tc>
          <w:tcPr>
            <w:tcW w:w="2880" w:type="dxa"/>
          </w:tcPr>
          <w:p w:rsidR="00B131EA" w:rsidRPr="00193051" w:rsidRDefault="00B131EA" w:rsidP="005A4604">
            <w:pPr>
              <w:jc w:val="both"/>
            </w:pPr>
            <w:r>
              <w:rPr>
                <w:sz w:val="22"/>
                <w:szCs w:val="22"/>
              </w:rPr>
              <w:t xml:space="preserve">I* </w:t>
            </w:r>
            <w:r w:rsidRPr="00193051">
              <w:rPr>
                <w:sz w:val="22"/>
                <w:szCs w:val="22"/>
              </w:rPr>
              <w:t>15% of influent parameter</w:t>
            </w:r>
          </w:p>
        </w:tc>
      </w:tr>
    </w:tbl>
    <w:p w:rsidR="00B131EA" w:rsidRPr="00833DD9" w:rsidRDefault="00B131EA" w:rsidP="00B131EA">
      <w:pPr>
        <w:spacing w:before="240" w:after="240"/>
        <w:jc w:val="both"/>
        <w:rPr>
          <w:sz w:val="22"/>
          <w:szCs w:val="22"/>
        </w:rPr>
      </w:pPr>
      <w:r w:rsidRPr="00833DD9">
        <w:rPr>
          <w:sz w:val="22"/>
          <w:szCs w:val="22"/>
        </w:rPr>
        <w:t>Where I* is influent raw water</w:t>
      </w:r>
    </w:p>
    <w:p w:rsidR="00B131EA" w:rsidRPr="00193051" w:rsidRDefault="00B131EA" w:rsidP="00B131EA">
      <w:pPr>
        <w:spacing w:before="240" w:after="240"/>
        <w:jc w:val="both"/>
        <w:rPr>
          <w:b/>
          <w:sz w:val="22"/>
          <w:szCs w:val="22"/>
        </w:rPr>
      </w:pPr>
      <w:r w:rsidRPr="00193051">
        <w:rPr>
          <w:b/>
          <w:sz w:val="22"/>
          <w:szCs w:val="22"/>
        </w:rPr>
        <w:t>Legend to Table 4.6</w:t>
      </w:r>
    </w:p>
    <w:p w:rsidR="00B131EA" w:rsidRPr="00193051" w:rsidRDefault="00B131EA" w:rsidP="0023711B">
      <w:pPr>
        <w:numPr>
          <w:ilvl w:val="0"/>
          <w:numId w:val="45"/>
        </w:numPr>
        <w:tabs>
          <w:tab w:val="clear" w:pos="720"/>
          <w:tab w:val="num" w:pos="540"/>
        </w:tabs>
        <w:ind w:left="540" w:hanging="540"/>
        <w:jc w:val="both"/>
        <w:rPr>
          <w:sz w:val="22"/>
          <w:szCs w:val="22"/>
        </w:rPr>
      </w:pPr>
      <w:r w:rsidRPr="00193051">
        <w:rPr>
          <w:sz w:val="22"/>
          <w:szCs w:val="22"/>
        </w:rPr>
        <w:t>The threshold values for parameter(s) contained in effluents arising from any operation involving the use of untreated water (i.e. sea, underground water, etc) shall not be of a quality that is 15% worse than the intake water (influent) quality for all measurable parameters of interests, irrespective of the sector industry.  Companies operating under the special guidelines should first seek permission from EPA with regard to the effluents quality.</w:t>
      </w:r>
    </w:p>
    <w:p w:rsidR="00B131EA" w:rsidRPr="00193051" w:rsidRDefault="00B131EA" w:rsidP="0023711B">
      <w:pPr>
        <w:numPr>
          <w:ilvl w:val="0"/>
          <w:numId w:val="45"/>
        </w:numPr>
        <w:tabs>
          <w:tab w:val="clear" w:pos="720"/>
          <w:tab w:val="num" w:pos="540"/>
        </w:tabs>
        <w:spacing w:before="120"/>
        <w:ind w:left="547" w:hanging="547"/>
        <w:jc w:val="both"/>
        <w:rPr>
          <w:sz w:val="22"/>
          <w:szCs w:val="22"/>
        </w:rPr>
      </w:pPr>
      <w:r w:rsidRPr="00193051">
        <w:rPr>
          <w:sz w:val="22"/>
          <w:szCs w:val="22"/>
        </w:rPr>
        <w:t>The temperature increase in the receiving waters caused by the effluent should not exceed 3</w:t>
      </w:r>
      <w:r w:rsidRPr="00193051">
        <w:rPr>
          <w:sz w:val="22"/>
          <w:szCs w:val="22"/>
          <w:vertAlign w:val="superscript"/>
        </w:rPr>
        <w:t>0</w:t>
      </w:r>
      <w:r w:rsidRPr="00193051">
        <w:rPr>
          <w:sz w:val="22"/>
          <w:szCs w:val="22"/>
        </w:rPr>
        <w:t xml:space="preserve"> C at the edge of the zone where initial dilution takes place.  Where the zone is not defined one should use 100 meters from the point of discharge.</w:t>
      </w:r>
    </w:p>
    <w:p w:rsidR="00B131EA" w:rsidRPr="00833DD9" w:rsidRDefault="000E093F" w:rsidP="000E093F">
      <w:pPr>
        <w:pStyle w:val="Heading3"/>
      </w:pPr>
      <w:bookmarkStart w:id="159" w:name="_Toc264590637"/>
      <w:bookmarkStart w:id="160" w:name="_Toc264591629"/>
      <w:r>
        <w:lastRenderedPageBreak/>
        <w:t>4.1.4</w:t>
      </w:r>
      <w:r>
        <w:tab/>
      </w:r>
      <w:r w:rsidR="00B131EA" w:rsidRPr="00833DD9">
        <w:t>Hazardous Compounds and Waste</w:t>
      </w:r>
      <w:bookmarkEnd w:id="159"/>
      <w:bookmarkEnd w:id="160"/>
    </w:p>
    <w:p w:rsidR="00B131EA" w:rsidRDefault="00B131EA" w:rsidP="00B131EA">
      <w:pPr>
        <w:spacing w:before="240" w:after="240"/>
        <w:jc w:val="both"/>
        <w:rPr>
          <w:sz w:val="22"/>
          <w:szCs w:val="22"/>
        </w:rPr>
      </w:pPr>
      <w:r w:rsidRPr="00193051">
        <w:rPr>
          <w:sz w:val="22"/>
          <w:szCs w:val="22"/>
        </w:rPr>
        <w:t>All waste products should be separated into three main categories; municipal waste, production waste and hazardous waste.  Within these main categories, waste material should be further sorted taking their properties into account, e.g</w:t>
      </w:r>
      <w:r>
        <w:rPr>
          <w:sz w:val="22"/>
          <w:szCs w:val="22"/>
        </w:rPr>
        <w:t>. waste oil is one sub-category</w:t>
      </w:r>
      <w:r w:rsidRPr="00193051">
        <w:rPr>
          <w:sz w:val="22"/>
          <w:szCs w:val="22"/>
        </w:rPr>
        <w:t>; recyclable paper and wooden waste suitable for energy production are others.  By active exploitation of the options for recycling and energy production, the total amounts of waste for final disposal will decrease.</w:t>
      </w:r>
    </w:p>
    <w:p w:rsidR="00B131EA" w:rsidRPr="00193051" w:rsidRDefault="00B131EA" w:rsidP="00B131EA">
      <w:pPr>
        <w:spacing w:before="240" w:after="240"/>
        <w:jc w:val="both"/>
        <w:rPr>
          <w:sz w:val="22"/>
          <w:szCs w:val="22"/>
        </w:rPr>
      </w:pPr>
      <w:r w:rsidRPr="00193051">
        <w:rPr>
          <w:sz w:val="22"/>
          <w:szCs w:val="22"/>
        </w:rPr>
        <w:t>Waste for final disposal must be treated in an environmentally safe manner to avoid leaching, contamination etc.</w:t>
      </w:r>
      <w:r>
        <w:rPr>
          <w:sz w:val="22"/>
          <w:szCs w:val="22"/>
        </w:rPr>
        <w:t xml:space="preserve"> </w:t>
      </w:r>
      <w:r w:rsidRPr="00193051">
        <w:rPr>
          <w:sz w:val="22"/>
          <w:szCs w:val="22"/>
        </w:rPr>
        <w:t>furthermore, if contractors are used to transport and dispose the waste, the company should ensure that the contractor handles the waste in a safe and environmental sound manner.  Such requirements could be included in the contractor’s contract and followed up by inspections or audits of the contractor.</w:t>
      </w:r>
    </w:p>
    <w:p w:rsidR="00B131EA" w:rsidRPr="00193051" w:rsidRDefault="00B131EA" w:rsidP="00B131EA">
      <w:pPr>
        <w:spacing w:before="240" w:after="240"/>
        <w:jc w:val="both"/>
        <w:rPr>
          <w:sz w:val="22"/>
          <w:szCs w:val="22"/>
        </w:rPr>
      </w:pPr>
      <w:r w:rsidRPr="00193051">
        <w:rPr>
          <w:sz w:val="22"/>
          <w:szCs w:val="22"/>
        </w:rPr>
        <w:t>All liquid hazardous and toxic materials (e.g. fuel oils, lube, and hydraulic oils) should be stored in especially designed areas, able to collect and hold leakage.  In a fuel tank area, the desired collection capacity should be the volume of the largest tank within th</w:t>
      </w:r>
      <w:r>
        <w:rPr>
          <w:sz w:val="22"/>
          <w:szCs w:val="22"/>
        </w:rPr>
        <w:t xml:space="preserve">e area, + 10% of the volume of </w:t>
      </w:r>
      <w:r w:rsidRPr="00193051">
        <w:rPr>
          <w:sz w:val="22"/>
          <w:szCs w:val="22"/>
        </w:rPr>
        <w:t>all other tanks in the area.</w:t>
      </w:r>
      <w:r>
        <w:rPr>
          <w:sz w:val="22"/>
          <w:szCs w:val="22"/>
        </w:rPr>
        <w:t xml:space="preserve">  </w:t>
      </w:r>
      <w:r w:rsidRPr="00193051">
        <w:rPr>
          <w:sz w:val="22"/>
          <w:szCs w:val="22"/>
        </w:rPr>
        <w:t>All hazardous chemicals and products should be accompanied by mate</w:t>
      </w:r>
      <w:r>
        <w:rPr>
          <w:sz w:val="22"/>
          <w:szCs w:val="22"/>
        </w:rPr>
        <w:t>rial safety data sheets (MSD).</w:t>
      </w:r>
    </w:p>
    <w:p w:rsidR="00B131EA" w:rsidRPr="00193051" w:rsidRDefault="00B131EA" w:rsidP="00B131EA">
      <w:pPr>
        <w:spacing w:before="240" w:after="240"/>
        <w:jc w:val="both"/>
        <w:rPr>
          <w:sz w:val="22"/>
          <w:szCs w:val="22"/>
        </w:rPr>
      </w:pPr>
      <w:r w:rsidRPr="00193051">
        <w:rPr>
          <w:sz w:val="22"/>
          <w:szCs w:val="22"/>
        </w:rPr>
        <w:t>Environmentally sound waste management implies giving a high priority to waste prevention and the options for waste prevention include the following:</w:t>
      </w:r>
    </w:p>
    <w:p w:rsidR="00B131EA" w:rsidRPr="00193051" w:rsidRDefault="00B131EA" w:rsidP="0023711B">
      <w:pPr>
        <w:numPr>
          <w:ilvl w:val="0"/>
          <w:numId w:val="46"/>
        </w:numPr>
        <w:tabs>
          <w:tab w:val="clear" w:pos="720"/>
          <w:tab w:val="num" w:pos="540"/>
        </w:tabs>
        <w:ind w:left="540" w:hanging="540"/>
        <w:jc w:val="both"/>
        <w:rPr>
          <w:sz w:val="22"/>
          <w:szCs w:val="22"/>
        </w:rPr>
      </w:pPr>
      <w:r w:rsidRPr="00193051">
        <w:rPr>
          <w:sz w:val="22"/>
          <w:szCs w:val="22"/>
        </w:rPr>
        <w:t>Recycling or re-use (Send scrap iron to the secondary steel industry).  (Returnable bottles for beverages)</w:t>
      </w:r>
    </w:p>
    <w:p w:rsidR="00B131EA" w:rsidRPr="00193051" w:rsidRDefault="00B131EA" w:rsidP="0023711B">
      <w:pPr>
        <w:numPr>
          <w:ilvl w:val="0"/>
          <w:numId w:val="46"/>
        </w:numPr>
        <w:tabs>
          <w:tab w:val="clear" w:pos="720"/>
          <w:tab w:val="num" w:pos="540"/>
        </w:tabs>
        <w:spacing w:after="120"/>
        <w:ind w:left="547" w:hanging="547"/>
        <w:jc w:val="both"/>
        <w:rPr>
          <w:sz w:val="22"/>
          <w:szCs w:val="22"/>
        </w:rPr>
      </w:pPr>
      <w:r w:rsidRPr="00193051">
        <w:rPr>
          <w:sz w:val="22"/>
          <w:szCs w:val="22"/>
        </w:rPr>
        <w:t>Use of waste as raw material for other industries (Saw dust conversion to fuel pellets.  Metallurgical slags used as cement additives.</w:t>
      </w:r>
    </w:p>
    <w:p w:rsidR="00B131EA" w:rsidRPr="00193051" w:rsidRDefault="00B131EA" w:rsidP="0023711B">
      <w:pPr>
        <w:numPr>
          <w:ilvl w:val="0"/>
          <w:numId w:val="46"/>
        </w:numPr>
        <w:tabs>
          <w:tab w:val="clear" w:pos="720"/>
          <w:tab w:val="num" w:pos="540"/>
        </w:tabs>
        <w:spacing w:after="120"/>
        <w:ind w:left="547" w:hanging="547"/>
        <w:jc w:val="both"/>
        <w:rPr>
          <w:sz w:val="22"/>
          <w:szCs w:val="22"/>
        </w:rPr>
      </w:pPr>
      <w:r w:rsidRPr="00193051">
        <w:rPr>
          <w:sz w:val="22"/>
          <w:szCs w:val="22"/>
        </w:rPr>
        <w:t>Use of waste as an energy sources (used tyres as supplementary fuel in cement kilns.  Waste lubricant oil as fuel</w:t>
      </w:r>
    </w:p>
    <w:p w:rsidR="00B131EA" w:rsidRPr="005961A8" w:rsidRDefault="000E093F" w:rsidP="000E093F">
      <w:pPr>
        <w:pStyle w:val="Heading3"/>
      </w:pPr>
      <w:bookmarkStart w:id="161" w:name="_Toc264590638"/>
      <w:bookmarkStart w:id="162" w:name="_Toc264591630"/>
      <w:r>
        <w:t>4.1.5</w:t>
      </w:r>
      <w:r>
        <w:tab/>
      </w:r>
      <w:r w:rsidR="00B131EA" w:rsidRPr="005961A8">
        <w:t>Waste Treatment</w:t>
      </w:r>
      <w:bookmarkEnd w:id="161"/>
      <w:bookmarkEnd w:id="162"/>
    </w:p>
    <w:p w:rsidR="00B131EA" w:rsidRPr="00193051" w:rsidRDefault="00B131EA" w:rsidP="00B131EA">
      <w:pPr>
        <w:spacing w:after="240"/>
        <w:jc w:val="both"/>
        <w:rPr>
          <w:sz w:val="22"/>
          <w:szCs w:val="22"/>
        </w:rPr>
      </w:pPr>
      <w:r w:rsidRPr="00193051">
        <w:rPr>
          <w:sz w:val="22"/>
          <w:szCs w:val="22"/>
        </w:rPr>
        <w:t>If waste prevention and recycling options cannot be implemented, destruction or disposal by land filling should be considered.  Options for waste treatment (with examples) are:</w:t>
      </w:r>
    </w:p>
    <w:p w:rsidR="00B131EA" w:rsidRPr="00193051" w:rsidRDefault="00B131EA" w:rsidP="0023711B">
      <w:pPr>
        <w:numPr>
          <w:ilvl w:val="0"/>
          <w:numId w:val="47"/>
        </w:numPr>
        <w:tabs>
          <w:tab w:val="clear" w:pos="720"/>
          <w:tab w:val="num" w:pos="540"/>
        </w:tabs>
        <w:ind w:left="540" w:hanging="540"/>
        <w:jc w:val="both"/>
        <w:rPr>
          <w:sz w:val="22"/>
          <w:szCs w:val="22"/>
        </w:rPr>
      </w:pPr>
      <w:r w:rsidRPr="00193051">
        <w:rPr>
          <w:sz w:val="22"/>
          <w:szCs w:val="22"/>
        </w:rPr>
        <w:t>Incineration, preferably with energy (Non-hazardous combustible materials in ordinary municipal incinerators and chlorinated organic compounds in special incinerators for hazardous wastes);</w:t>
      </w:r>
    </w:p>
    <w:p w:rsidR="00B131EA" w:rsidRPr="00193051" w:rsidRDefault="00B131EA" w:rsidP="0023711B">
      <w:pPr>
        <w:numPr>
          <w:ilvl w:val="0"/>
          <w:numId w:val="47"/>
        </w:numPr>
        <w:tabs>
          <w:tab w:val="clear" w:pos="720"/>
          <w:tab w:val="num" w:pos="540"/>
        </w:tabs>
        <w:ind w:left="540" w:hanging="540"/>
        <w:jc w:val="both"/>
        <w:rPr>
          <w:sz w:val="22"/>
          <w:szCs w:val="22"/>
        </w:rPr>
      </w:pPr>
      <w:r w:rsidRPr="00193051">
        <w:rPr>
          <w:sz w:val="22"/>
          <w:szCs w:val="22"/>
        </w:rPr>
        <w:t>Biological treatment (Stabilization of organic sludges from wastewater treatment by aerobic or anaerobic treatment and composting of degradable waste);</w:t>
      </w:r>
    </w:p>
    <w:p w:rsidR="00B131EA" w:rsidRPr="00193051" w:rsidRDefault="00B131EA" w:rsidP="0023711B">
      <w:pPr>
        <w:numPr>
          <w:ilvl w:val="0"/>
          <w:numId w:val="47"/>
        </w:numPr>
        <w:tabs>
          <w:tab w:val="clear" w:pos="720"/>
          <w:tab w:val="num" w:pos="540"/>
        </w:tabs>
        <w:ind w:left="540" w:hanging="540"/>
        <w:jc w:val="both"/>
        <w:rPr>
          <w:sz w:val="22"/>
          <w:szCs w:val="22"/>
        </w:rPr>
      </w:pPr>
      <w:r w:rsidRPr="00193051">
        <w:rPr>
          <w:sz w:val="22"/>
          <w:szCs w:val="22"/>
        </w:rPr>
        <w:t>Mechanical confinement (Encapsulation of wastes in concrete or plastics and placement in durable containers).</w:t>
      </w:r>
    </w:p>
    <w:p w:rsidR="00B131EA" w:rsidRPr="005961A8" w:rsidRDefault="000E093F" w:rsidP="000E093F">
      <w:pPr>
        <w:pStyle w:val="Heading3"/>
      </w:pPr>
      <w:bookmarkStart w:id="163" w:name="_Toc264590639"/>
      <w:bookmarkStart w:id="164" w:name="_Toc264591631"/>
      <w:r>
        <w:t>4.1.6</w:t>
      </w:r>
      <w:r>
        <w:tab/>
      </w:r>
      <w:r w:rsidR="00B131EA" w:rsidRPr="005961A8">
        <w:t>Ambient Noise</w:t>
      </w:r>
      <w:bookmarkEnd w:id="163"/>
      <w:bookmarkEnd w:id="164"/>
    </w:p>
    <w:p w:rsidR="00B131EA" w:rsidRPr="00193051" w:rsidRDefault="00B131EA" w:rsidP="00B131EA">
      <w:pPr>
        <w:jc w:val="both"/>
        <w:rPr>
          <w:sz w:val="22"/>
          <w:szCs w:val="22"/>
        </w:rPr>
      </w:pPr>
      <w:r w:rsidRPr="00193051">
        <w:rPr>
          <w:sz w:val="22"/>
          <w:szCs w:val="22"/>
        </w:rPr>
        <w:t>Most manufacturing industries produce ambient noise levels. In the planning phase of new activities, predictions of ambient noise levels at the nearest residential areas, schools, hospitals or other sensitive areas, should be performed</w:t>
      </w:r>
      <w:r>
        <w:rPr>
          <w:sz w:val="22"/>
          <w:szCs w:val="22"/>
        </w:rPr>
        <w:t xml:space="preserve"> to ensure that these levels are kept within permissible levels</w:t>
      </w:r>
      <w:r w:rsidRPr="00193051">
        <w:rPr>
          <w:sz w:val="22"/>
          <w:szCs w:val="22"/>
        </w:rPr>
        <w:t>. The recommended ambient noise levels are summarized in Table</w:t>
      </w:r>
      <w:r>
        <w:rPr>
          <w:sz w:val="22"/>
          <w:szCs w:val="22"/>
        </w:rPr>
        <w:t xml:space="preserve"> 4.7.</w:t>
      </w:r>
    </w:p>
    <w:p w:rsidR="00B131EA" w:rsidRPr="005961A8" w:rsidRDefault="00B131EA" w:rsidP="00B131EA">
      <w:pPr>
        <w:tabs>
          <w:tab w:val="left" w:pos="1080"/>
        </w:tabs>
        <w:spacing w:before="240" w:after="240"/>
        <w:jc w:val="both"/>
        <w:rPr>
          <w:sz w:val="22"/>
          <w:szCs w:val="22"/>
        </w:rPr>
      </w:pPr>
      <w:r w:rsidRPr="005961A8">
        <w:rPr>
          <w:sz w:val="22"/>
          <w:szCs w:val="22"/>
        </w:rPr>
        <w:t>Table 4.7</w:t>
      </w:r>
      <w:r w:rsidRPr="005961A8">
        <w:rPr>
          <w:sz w:val="22"/>
          <w:szCs w:val="22"/>
        </w:rPr>
        <w:tab/>
        <w:t xml:space="preserve">Ambient Noise Level </w:t>
      </w:r>
      <w:r>
        <w:rPr>
          <w:sz w:val="22"/>
          <w:szCs w:val="22"/>
        </w:rPr>
        <w:t>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580"/>
        <w:gridCol w:w="1620"/>
        <w:gridCol w:w="1800"/>
      </w:tblGrid>
      <w:tr w:rsidR="00B131EA" w:rsidRPr="00301350" w:rsidTr="005A4604">
        <w:tc>
          <w:tcPr>
            <w:tcW w:w="630" w:type="dxa"/>
            <w:vMerge w:val="restart"/>
          </w:tcPr>
          <w:p w:rsidR="00B131EA" w:rsidRPr="00301350" w:rsidRDefault="00B131EA" w:rsidP="005A4604">
            <w:pPr>
              <w:jc w:val="both"/>
              <w:rPr>
                <w:sz w:val="20"/>
                <w:szCs w:val="20"/>
              </w:rPr>
            </w:pPr>
            <w:r w:rsidRPr="00301350">
              <w:rPr>
                <w:sz w:val="20"/>
                <w:szCs w:val="20"/>
              </w:rPr>
              <w:lastRenderedPageBreak/>
              <w:t>Zone</w:t>
            </w:r>
          </w:p>
        </w:tc>
        <w:tc>
          <w:tcPr>
            <w:tcW w:w="5580" w:type="dxa"/>
            <w:vMerge w:val="restart"/>
          </w:tcPr>
          <w:p w:rsidR="00B131EA" w:rsidRPr="00301350" w:rsidRDefault="00B131EA" w:rsidP="005A4604">
            <w:pPr>
              <w:rPr>
                <w:sz w:val="20"/>
                <w:szCs w:val="20"/>
              </w:rPr>
            </w:pPr>
            <w:r w:rsidRPr="00301350">
              <w:rPr>
                <w:sz w:val="20"/>
                <w:szCs w:val="20"/>
              </w:rPr>
              <w:t>Description of Area of Noise Reception</w:t>
            </w:r>
          </w:p>
        </w:tc>
        <w:tc>
          <w:tcPr>
            <w:tcW w:w="3420" w:type="dxa"/>
            <w:gridSpan w:val="2"/>
          </w:tcPr>
          <w:p w:rsidR="00B131EA" w:rsidRPr="00301350" w:rsidRDefault="00B131EA" w:rsidP="005A4604">
            <w:pPr>
              <w:jc w:val="center"/>
              <w:rPr>
                <w:sz w:val="20"/>
                <w:szCs w:val="20"/>
              </w:rPr>
            </w:pPr>
            <w:r w:rsidRPr="00301350">
              <w:rPr>
                <w:sz w:val="20"/>
                <w:szCs w:val="20"/>
              </w:rPr>
              <w:t>Permissible Noise  Level DB(A)</w:t>
            </w:r>
          </w:p>
        </w:tc>
      </w:tr>
      <w:tr w:rsidR="00B131EA" w:rsidRPr="00301350" w:rsidTr="005A4604">
        <w:tc>
          <w:tcPr>
            <w:tcW w:w="630" w:type="dxa"/>
            <w:vMerge/>
          </w:tcPr>
          <w:p w:rsidR="00B131EA" w:rsidRPr="00301350" w:rsidRDefault="00B131EA" w:rsidP="005A4604">
            <w:pPr>
              <w:jc w:val="both"/>
              <w:rPr>
                <w:sz w:val="20"/>
                <w:szCs w:val="20"/>
              </w:rPr>
            </w:pPr>
          </w:p>
        </w:tc>
        <w:tc>
          <w:tcPr>
            <w:tcW w:w="5580" w:type="dxa"/>
            <w:vMerge/>
          </w:tcPr>
          <w:p w:rsidR="00B131EA" w:rsidRPr="00301350" w:rsidRDefault="00B131EA" w:rsidP="005A4604">
            <w:pPr>
              <w:rPr>
                <w:sz w:val="20"/>
                <w:szCs w:val="20"/>
              </w:rPr>
            </w:pPr>
          </w:p>
        </w:tc>
        <w:tc>
          <w:tcPr>
            <w:tcW w:w="1620" w:type="dxa"/>
          </w:tcPr>
          <w:p w:rsidR="00B131EA" w:rsidRPr="00301350" w:rsidRDefault="00B131EA" w:rsidP="005A4604">
            <w:pPr>
              <w:rPr>
                <w:sz w:val="20"/>
                <w:szCs w:val="20"/>
              </w:rPr>
            </w:pPr>
            <w:r w:rsidRPr="00301350">
              <w:rPr>
                <w:sz w:val="20"/>
                <w:szCs w:val="20"/>
              </w:rPr>
              <w:t>Day</w:t>
            </w:r>
            <w:r>
              <w:rPr>
                <w:sz w:val="20"/>
                <w:szCs w:val="20"/>
              </w:rPr>
              <w:t xml:space="preserve"> (</w:t>
            </w:r>
            <w:r w:rsidRPr="00301350">
              <w:rPr>
                <w:sz w:val="20"/>
                <w:szCs w:val="20"/>
              </w:rPr>
              <w:t>0600-2200</w:t>
            </w:r>
            <w:r>
              <w:rPr>
                <w:sz w:val="20"/>
                <w:szCs w:val="20"/>
              </w:rPr>
              <w:t>)</w:t>
            </w:r>
          </w:p>
        </w:tc>
        <w:tc>
          <w:tcPr>
            <w:tcW w:w="1800" w:type="dxa"/>
          </w:tcPr>
          <w:p w:rsidR="00B131EA" w:rsidRPr="00301350" w:rsidRDefault="00B131EA" w:rsidP="005A4604">
            <w:pPr>
              <w:rPr>
                <w:sz w:val="20"/>
                <w:szCs w:val="20"/>
              </w:rPr>
            </w:pPr>
            <w:r w:rsidRPr="00301350">
              <w:rPr>
                <w:sz w:val="20"/>
                <w:szCs w:val="20"/>
              </w:rPr>
              <w:t>Night</w:t>
            </w:r>
            <w:r>
              <w:rPr>
                <w:sz w:val="20"/>
                <w:szCs w:val="20"/>
              </w:rPr>
              <w:t xml:space="preserve"> (</w:t>
            </w:r>
            <w:r w:rsidRPr="00301350">
              <w:rPr>
                <w:sz w:val="20"/>
                <w:szCs w:val="20"/>
              </w:rPr>
              <w:t>2200-0600</w:t>
            </w:r>
            <w:r>
              <w:rPr>
                <w:sz w:val="20"/>
                <w:szCs w:val="20"/>
              </w:rPr>
              <w:t>)</w:t>
            </w:r>
          </w:p>
        </w:tc>
      </w:tr>
      <w:tr w:rsidR="00B131EA" w:rsidRPr="00301350" w:rsidTr="005A4604">
        <w:tc>
          <w:tcPr>
            <w:tcW w:w="630" w:type="dxa"/>
          </w:tcPr>
          <w:p w:rsidR="00B131EA" w:rsidRPr="00301350" w:rsidRDefault="00B131EA" w:rsidP="005A4604">
            <w:pPr>
              <w:jc w:val="both"/>
              <w:rPr>
                <w:sz w:val="20"/>
                <w:szCs w:val="20"/>
              </w:rPr>
            </w:pPr>
            <w:r w:rsidRPr="00301350">
              <w:rPr>
                <w:sz w:val="20"/>
                <w:szCs w:val="20"/>
              </w:rPr>
              <w:t>A</w:t>
            </w:r>
          </w:p>
        </w:tc>
        <w:tc>
          <w:tcPr>
            <w:tcW w:w="5580" w:type="dxa"/>
          </w:tcPr>
          <w:p w:rsidR="00B131EA" w:rsidRPr="00301350" w:rsidRDefault="00B131EA" w:rsidP="005A4604">
            <w:pPr>
              <w:rPr>
                <w:sz w:val="20"/>
                <w:szCs w:val="20"/>
              </w:rPr>
            </w:pPr>
            <w:r w:rsidRPr="00301350">
              <w:rPr>
                <w:sz w:val="20"/>
                <w:szCs w:val="20"/>
              </w:rPr>
              <w:t>Residential area with negligible or infrequent transportation.</w:t>
            </w:r>
          </w:p>
        </w:tc>
        <w:tc>
          <w:tcPr>
            <w:tcW w:w="1620" w:type="dxa"/>
          </w:tcPr>
          <w:p w:rsidR="00B131EA" w:rsidRPr="00301350" w:rsidRDefault="00B131EA" w:rsidP="005A4604">
            <w:pPr>
              <w:jc w:val="center"/>
              <w:rPr>
                <w:sz w:val="20"/>
                <w:szCs w:val="20"/>
              </w:rPr>
            </w:pPr>
            <w:r w:rsidRPr="00301350">
              <w:rPr>
                <w:sz w:val="20"/>
                <w:szCs w:val="20"/>
              </w:rPr>
              <w:t>55</w:t>
            </w:r>
          </w:p>
        </w:tc>
        <w:tc>
          <w:tcPr>
            <w:tcW w:w="1800" w:type="dxa"/>
          </w:tcPr>
          <w:p w:rsidR="00B131EA" w:rsidRPr="00301350" w:rsidRDefault="00B131EA" w:rsidP="005A4604">
            <w:pPr>
              <w:jc w:val="center"/>
              <w:rPr>
                <w:sz w:val="20"/>
                <w:szCs w:val="20"/>
              </w:rPr>
            </w:pPr>
            <w:r w:rsidRPr="00301350">
              <w:rPr>
                <w:sz w:val="20"/>
                <w:szCs w:val="20"/>
              </w:rPr>
              <w:t>48</w:t>
            </w:r>
          </w:p>
        </w:tc>
      </w:tr>
      <w:tr w:rsidR="00B131EA" w:rsidRPr="00301350" w:rsidTr="005A4604">
        <w:tc>
          <w:tcPr>
            <w:tcW w:w="630" w:type="dxa"/>
          </w:tcPr>
          <w:p w:rsidR="00B131EA" w:rsidRPr="00301350" w:rsidRDefault="00B131EA" w:rsidP="005A4604">
            <w:pPr>
              <w:jc w:val="both"/>
              <w:rPr>
                <w:sz w:val="20"/>
                <w:szCs w:val="20"/>
              </w:rPr>
            </w:pPr>
            <w:r w:rsidRPr="00301350">
              <w:rPr>
                <w:sz w:val="20"/>
                <w:szCs w:val="20"/>
              </w:rPr>
              <w:t>B1</w:t>
            </w:r>
          </w:p>
        </w:tc>
        <w:tc>
          <w:tcPr>
            <w:tcW w:w="5580" w:type="dxa"/>
          </w:tcPr>
          <w:p w:rsidR="00B131EA" w:rsidRPr="00301350" w:rsidRDefault="00B131EA" w:rsidP="005A4604">
            <w:pPr>
              <w:rPr>
                <w:sz w:val="20"/>
                <w:szCs w:val="20"/>
              </w:rPr>
            </w:pPr>
            <w:r w:rsidRPr="00301350">
              <w:rPr>
                <w:sz w:val="20"/>
                <w:szCs w:val="20"/>
              </w:rPr>
              <w:t>Educational (school) and health (hospital, clinic ) facilities</w:t>
            </w:r>
          </w:p>
        </w:tc>
        <w:tc>
          <w:tcPr>
            <w:tcW w:w="1620" w:type="dxa"/>
          </w:tcPr>
          <w:p w:rsidR="00B131EA" w:rsidRPr="00301350" w:rsidRDefault="00B131EA" w:rsidP="005A4604">
            <w:pPr>
              <w:jc w:val="center"/>
              <w:rPr>
                <w:sz w:val="20"/>
                <w:szCs w:val="20"/>
              </w:rPr>
            </w:pPr>
            <w:r w:rsidRPr="00301350">
              <w:rPr>
                <w:sz w:val="20"/>
                <w:szCs w:val="20"/>
              </w:rPr>
              <w:t>55</w:t>
            </w:r>
          </w:p>
        </w:tc>
        <w:tc>
          <w:tcPr>
            <w:tcW w:w="1800" w:type="dxa"/>
          </w:tcPr>
          <w:p w:rsidR="00B131EA" w:rsidRPr="00301350" w:rsidRDefault="00B131EA" w:rsidP="005A4604">
            <w:pPr>
              <w:jc w:val="center"/>
              <w:rPr>
                <w:sz w:val="20"/>
                <w:szCs w:val="20"/>
              </w:rPr>
            </w:pPr>
            <w:r w:rsidRPr="00301350">
              <w:rPr>
                <w:sz w:val="20"/>
                <w:szCs w:val="20"/>
              </w:rPr>
              <w:t>50</w:t>
            </w:r>
          </w:p>
        </w:tc>
      </w:tr>
      <w:tr w:rsidR="00B131EA" w:rsidRPr="00301350" w:rsidTr="005A4604">
        <w:tc>
          <w:tcPr>
            <w:tcW w:w="630" w:type="dxa"/>
          </w:tcPr>
          <w:p w:rsidR="00B131EA" w:rsidRPr="00301350" w:rsidRDefault="00B131EA" w:rsidP="005A4604">
            <w:pPr>
              <w:jc w:val="both"/>
              <w:rPr>
                <w:sz w:val="20"/>
                <w:szCs w:val="20"/>
              </w:rPr>
            </w:pPr>
            <w:r w:rsidRPr="00301350">
              <w:rPr>
                <w:sz w:val="20"/>
                <w:szCs w:val="20"/>
              </w:rPr>
              <w:t>B2</w:t>
            </w:r>
          </w:p>
        </w:tc>
        <w:tc>
          <w:tcPr>
            <w:tcW w:w="5580" w:type="dxa"/>
          </w:tcPr>
          <w:p w:rsidR="00B131EA" w:rsidRPr="00301350" w:rsidRDefault="00B131EA" w:rsidP="005A4604">
            <w:pPr>
              <w:rPr>
                <w:sz w:val="20"/>
                <w:szCs w:val="20"/>
              </w:rPr>
            </w:pPr>
            <w:r w:rsidRPr="00301350">
              <w:rPr>
                <w:sz w:val="20"/>
                <w:szCs w:val="20"/>
              </w:rPr>
              <w:t>Areas with some commercial or light industry</w:t>
            </w:r>
          </w:p>
        </w:tc>
        <w:tc>
          <w:tcPr>
            <w:tcW w:w="1620" w:type="dxa"/>
          </w:tcPr>
          <w:p w:rsidR="00B131EA" w:rsidRPr="00301350" w:rsidRDefault="00B131EA" w:rsidP="005A4604">
            <w:pPr>
              <w:jc w:val="center"/>
              <w:rPr>
                <w:sz w:val="20"/>
                <w:szCs w:val="20"/>
              </w:rPr>
            </w:pPr>
            <w:r w:rsidRPr="00301350">
              <w:rPr>
                <w:sz w:val="20"/>
                <w:szCs w:val="20"/>
              </w:rPr>
              <w:t>60</w:t>
            </w:r>
          </w:p>
        </w:tc>
        <w:tc>
          <w:tcPr>
            <w:tcW w:w="1800" w:type="dxa"/>
          </w:tcPr>
          <w:p w:rsidR="00B131EA" w:rsidRPr="00301350" w:rsidRDefault="00B131EA" w:rsidP="005A4604">
            <w:pPr>
              <w:jc w:val="center"/>
              <w:rPr>
                <w:sz w:val="20"/>
                <w:szCs w:val="20"/>
              </w:rPr>
            </w:pPr>
            <w:r w:rsidRPr="00301350">
              <w:rPr>
                <w:sz w:val="20"/>
                <w:szCs w:val="20"/>
              </w:rPr>
              <w:t>55</w:t>
            </w:r>
          </w:p>
        </w:tc>
      </w:tr>
      <w:tr w:rsidR="00B131EA" w:rsidRPr="00301350" w:rsidTr="005A4604">
        <w:tc>
          <w:tcPr>
            <w:tcW w:w="630" w:type="dxa"/>
          </w:tcPr>
          <w:p w:rsidR="00B131EA" w:rsidRPr="00301350" w:rsidRDefault="00B131EA" w:rsidP="005A4604">
            <w:pPr>
              <w:jc w:val="both"/>
              <w:rPr>
                <w:sz w:val="20"/>
                <w:szCs w:val="20"/>
              </w:rPr>
            </w:pPr>
            <w:r w:rsidRPr="00301350">
              <w:rPr>
                <w:sz w:val="20"/>
                <w:szCs w:val="20"/>
              </w:rPr>
              <w:t>C1</w:t>
            </w:r>
          </w:p>
        </w:tc>
        <w:tc>
          <w:tcPr>
            <w:tcW w:w="5580" w:type="dxa"/>
          </w:tcPr>
          <w:p w:rsidR="00B131EA" w:rsidRPr="00301350" w:rsidRDefault="00B131EA" w:rsidP="005A4604">
            <w:pPr>
              <w:rPr>
                <w:sz w:val="20"/>
                <w:szCs w:val="20"/>
              </w:rPr>
            </w:pPr>
            <w:r w:rsidRPr="00301350">
              <w:rPr>
                <w:sz w:val="20"/>
                <w:szCs w:val="20"/>
              </w:rPr>
              <w:t>Areas with some light industry, places of entertainment or public assembly, and places of worship such as churches and mosques.</w:t>
            </w:r>
          </w:p>
        </w:tc>
        <w:tc>
          <w:tcPr>
            <w:tcW w:w="1620" w:type="dxa"/>
          </w:tcPr>
          <w:p w:rsidR="00B131EA" w:rsidRPr="00301350" w:rsidRDefault="00B131EA" w:rsidP="005A4604">
            <w:pPr>
              <w:jc w:val="center"/>
              <w:rPr>
                <w:sz w:val="20"/>
                <w:szCs w:val="20"/>
              </w:rPr>
            </w:pPr>
            <w:r w:rsidRPr="00301350">
              <w:rPr>
                <w:sz w:val="20"/>
                <w:szCs w:val="20"/>
              </w:rPr>
              <w:t>65</w:t>
            </w:r>
          </w:p>
        </w:tc>
        <w:tc>
          <w:tcPr>
            <w:tcW w:w="1800" w:type="dxa"/>
          </w:tcPr>
          <w:p w:rsidR="00B131EA" w:rsidRPr="00301350" w:rsidRDefault="00B131EA" w:rsidP="005A4604">
            <w:pPr>
              <w:jc w:val="center"/>
              <w:rPr>
                <w:sz w:val="20"/>
                <w:szCs w:val="20"/>
              </w:rPr>
            </w:pPr>
            <w:r w:rsidRPr="00301350">
              <w:rPr>
                <w:sz w:val="20"/>
                <w:szCs w:val="20"/>
              </w:rPr>
              <w:t>60</w:t>
            </w:r>
          </w:p>
        </w:tc>
      </w:tr>
      <w:tr w:rsidR="00B131EA" w:rsidRPr="00301350" w:rsidTr="005A4604">
        <w:tc>
          <w:tcPr>
            <w:tcW w:w="630" w:type="dxa"/>
          </w:tcPr>
          <w:p w:rsidR="00B131EA" w:rsidRPr="00301350" w:rsidRDefault="00B131EA" w:rsidP="005A4604">
            <w:pPr>
              <w:jc w:val="both"/>
              <w:rPr>
                <w:sz w:val="20"/>
                <w:szCs w:val="20"/>
              </w:rPr>
            </w:pPr>
            <w:r w:rsidRPr="00301350">
              <w:rPr>
                <w:sz w:val="20"/>
                <w:szCs w:val="20"/>
              </w:rPr>
              <w:t>C2</w:t>
            </w:r>
          </w:p>
        </w:tc>
        <w:tc>
          <w:tcPr>
            <w:tcW w:w="5580" w:type="dxa"/>
          </w:tcPr>
          <w:p w:rsidR="00B131EA" w:rsidRPr="00301350" w:rsidRDefault="00B131EA" w:rsidP="005A4604">
            <w:pPr>
              <w:rPr>
                <w:sz w:val="20"/>
                <w:szCs w:val="20"/>
              </w:rPr>
            </w:pPr>
            <w:r w:rsidRPr="00301350">
              <w:rPr>
                <w:sz w:val="20"/>
                <w:szCs w:val="20"/>
              </w:rPr>
              <w:t>Predominantly commercial areas.</w:t>
            </w:r>
          </w:p>
        </w:tc>
        <w:tc>
          <w:tcPr>
            <w:tcW w:w="1620" w:type="dxa"/>
          </w:tcPr>
          <w:p w:rsidR="00B131EA" w:rsidRPr="00301350" w:rsidRDefault="00B131EA" w:rsidP="005A4604">
            <w:pPr>
              <w:jc w:val="center"/>
              <w:rPr>
                <w:sz w:val="20"/>
                <w:szCs w:val="20"/>
              </w:rPr>
            </w:pPr>
            <w:r w:rsidRPr="00301350">
              <w:rPr>
                <w:sz w:val="20"/>
                <w:szCs w:val="20"/>
              </w:rPr>
              <w:t>75</w:t>
            </w:r>
          </w:p>
        </w:tc>
        <w:tc>
          <w:tcPr>
            <w:tcW w:w="1800" w:type="dxa"/>
          </w:tcPr>
          <w:p w:rsidR="00B131EA" w:rsidRPr="00301350" w:rsidRDefault="00B131EA" w:rsidP="005A4604">
            <w:pPr>
              <w:jc w:val="center"/>
              <w:rPr>
                <w:sz w:val="20"/>
                <w:szCs w:val="20"/>
              </w:rPr>
            </w:pPr>
            <w:r w:rsidRPr="00301350">
              <w:rPr>
                <w:sz w:val="20"/>
                <w:szCs w:val="20"/>
              </w:rPr>
              <w:t>65</w:t>
            </w:r>
          </w:p>
        </w:tc>
      </w:tr>
      <w:tr w:rsidR="00B131EA" w:rsidRPr="00301350" w:rsidTr="005A4604">
        <w:tc>
          <w:tcPr>
            <w:tcW w:w="630" w:type="dxa"/>
          </w:tcPr>
          <w:p w:rsidR="00B131EA" w:rsidRPr="00301350" w:rsidRDefault="00B131EA" w:rsidP="005A4604">
            <w:pPr>
              <w:jc w:val="both"/>
              <w:rPr>
                <w:sz w:val="20"/>
                <w:szCs w:val="20"/>
              </w:rPr>
            </w:pPr>
            <w:r w:rsidRPr="00301350">
              <w:rPr>
                <w:sz w:val="20"/>
                <w:szCs w:val="20"/>
              </w:rPr>
              <w:t>D</w:t>
            </w:r>
          </w:p>
        </w:tc>
        <w:tc>
          <w:tcPr>
            <w:tcW w:w="5580" w:type="dxa"/>
          </w:tcPr>
          <w:p w:rsidR="00B131EA" w:rsidRPr="00301350" w:rsidRDefault="00B131EA" w:rsidP="005A4604">
            <w:pPr>
              <w:rPr>
                <w:sz w:val="20"/>
                <w:szCs w:val="20"/>
              </w:rPr>
            </w:pPr>
            <w:r w:rsidRPr="00301350">
              <w:rPr>
                <w:sz w:val="20"/>
                <w:szCs w:val="20"/>
              </w:rPr>
              <w:t>Light industrial areas</w:t>
            </w:r>
          </w:p>
        </w:tc>
        <w:tc>
          <w:tcPr>
            <w:tcW w:w="1620" w:type="dxa"/>
          </w:tcPr>
          <w:p w:rsidR="00B131EA" w:rsidRPr="00301350" w:rsidRDefault="00B131EA" w:rsidP="005A4604">
            <w:pPr>
              <w:jc w:val="center"/>
              <w:rPr>
                <w:sz w:val="20"/>
                <w:szCs w:val="20"/>
              </w:rPr>
            </w:pPr>
            <w:r w:rsidRPr="00301350">
              <w:rPr>
                <w:sz w:val="20"/>
                <w:szCs w:val="20"/>
              </w:rPr>
              <w:t>70</w:t>
            </w:r>
          </w:p>
        </w:tc>
        <w:tc>
          <w:tcPr>
            <w:tcW w:w="1800" w:type="dxa"/>
          </w:tcPr>
          <w:p w:rsidR="00B131EA" w:rsidRPr="00301350" w:rsidRDefault="00B131EA" w:rsidP="005A4604">
            <w:pPr>
              <w:jc w:val="center"/>
              <w:rPr>
                <w:sz w:val="20"/>
                <w:szCs w:val="20"/>
              </w:rPr>
            </w:pPr>
            <w:r w:rsidRPr="00301350">
              <w:rPr>
                <w:sz w:val="20"/>
                <w:szCs w:val="20"/>
              </w:rPr>
              <w:t>60</w:t>
            </w:r>
          </w:p>
        </w:tc>
      </w:tr>
      <w:tr w:rsidR="00B131EA" w:rsidRPr="00301350" w:rsidTr="005A4604">
        <w:tc>
          <w:tcPr>
            <w:tcW w:w="630" w:type="dxa"/>
          </w:tcPr>
          <w:p w:rsidR="00B131EA" w:rsidRPr="00301350" w:rsidRDefault="00B131EA" w:rsidP="005A4604">
            <w:pPr>
              <w:jc w:val="both"/>
              <w:rPr>
                <w:sz w:val="20"/>
                <w:szCs w:val="20"/>
              </w:rPr>
            </w:pPr>
            <w:r w:rsidRPr="00301350">
              <w:rPr>
                <w:sz w:val="20"/>
                <w:szCs w:val="20"/>
              </w:rPr>
              <w:t>E</w:t>
            </w:r>
          </w:p>
        </w:tc>
        <w:tc>
          <w:tcPr>
            <w:tcW w:w="5580" w:type="dxa"/>
          </w:tcPr>
          <w:p w:rsidR="00B131EA" w:rsidRPr="00301350" w:rsidRDefault="00B131EA" w:rsidP="005A4604">
            <w:pPr>
              <w:rPr>
                <w:sz w:val="20"/>
                <w:szCs w:val="20"/>
              </w:rPr>
            </w:pPr>
            <w:r w:rsidRPr="00301350">
              <w:rPr>
                <w:sz w:val="20"/>
                <w:szCs w:val="20"/>
              </w:rPr>
              <w:t>Predominantly heavy industrial areas</w:t>
            </w:r>
          </w:p>
        </w:tc>
        <w:tc>
          <w:tcPr>
            <w:tcW w:w="1620" w:type="dxa"/>
          </w:tcPr>
          <w:p w:rsidR="00B131EA" w:rsidRPr="00301350" w:rsidRDefault="00B131EA" w:rsidP="005A4604">
            <w:pPr>
              <w:jc w:val="center"/>
              <w:rPr>
                <w:sz w:val="20"/>
                <w:szCs w:val="20"/>
              </w:rPr>
            </w:pPr>
            <w:r w:rsidRPr="00301350">
              <w:rPr>
                <w:sz w:val="20"/>
                <w:szCs w:val="20"/>
              </w:rPr>
              <w:t>70</w:t>
            </w:r>
          </w:p>
        </w:tc>
        <w:tc>
          <w:tcPr>
            <w:tcW w:w="1800" w:type="dxa"/>
          </w:tcPr>
          <w:p w:rsidR="00B131EA" w:rsidRPr="00301350" w:rsidRDefault="00B131EA" w:rsidP="005A4604">
            <w:pPr>
              <w:jc w:val="center"/>
              <w:rPr>
                <w:sz w:val="20"/>
                <w:szCs w:val="20"/>
              </w:rPr>
            </w:pPr>
            <w:r w:rsidRPr="00301350">
              <w:rPr>
                <w:sz w:val="20"/>
                <w:szCs w:val="20"/>
              </w:rPr>
              <w:t>70</w:t>
            </w:r>
          </w:p>
        </w:tc>
      </w:tr>
    </w:tbl>
    <w:p w:rsidR="00B131EA" w:rsidRPr="00193051" w:rsidRDefault="00B131EA" w:rsidP="00B131EA">
      <w:pPr>
        <w:spacing w:before="240" w:after="240"/>
        <w:jc w:val="both"/>
        <w:rPr>
          <w:sz w:val="22"/>
          <w:szCs w:val="22"/>
        </w:rPr>
      </w:pPr>
      <w:r w:rsidRPr="00193051">
        <w:rPr>
          <w:sz w:val="22"/>
          <w:szCs w:val="22"/>
        </w:rPr>
        <w:t>If the expected equivalent ambient noise levels surpass the given noise levels, suitable noise abatement measures should be planned and implemented.  The measures may range from relocation of the plant, building-in of noise reducing equipment, use of baffles in gas piping, use of noise certified equipment etc. also restrictions on when certain noise producing operations are allowed should be considered (e.g. not performed during night-time).  Such restrictions must also be regularly controlled to ensure compliance.</w:t>
      </w:r>
    </w:p>
    <w:p w:rsidR="00B131EA" w:rsidRPr="00193051" w:rsidRDefault="00B131EA" w:rsidP="00B131EA">
      <w:pPr>
        <w:spacing w:after="240"/>
        <w:jc w:val="both"/>
        <w:rPr>
          <w:sz w:val="22"/>
          <w:szCs w:val="22"/>
        </w:rPr>
      </w:pPr>
      <w:r w:rsidRPr="00193051">
        <w:rPr>
          <w:sz w:val="22"/>
          <w:szCs w:val="22"/>
        </w:rPr>
        <w:t xml:space="preserve">The distance from the noise source is important to consider, especially in the case of larger plants where several smaller noise producing sources may create large noise problems if the distance to dwellings is not sufficient.  To avoid noise problems, residential areas or similar (see Table 4.7 above) should not be allowed near the plant.  Recommended minimum acceptable distance from large process industries to residential areas or similar </w:t>
      </w:r>
      <w:r>
        <w:rPr>
          <w:sz w:val="22"/>
          <w:szCs w:val="22"/>
        </w:rPr>
        <w:t>areas is approximately 500</w:t>
      </w:r>
      <w:r w:rsidRPr="00193051">
        <w:rPr>
          <w:sz w:val="22"/>
          <w:szCs w:val="22"/>
        </w:rPr>
        <w:t>meters.</w:t>
      </w:r>
    </w:p>
    <w:p w:rsidR="00B131EA" w:rsidRPr="00193051" w:rsidRDefault="00B131EA" w:rsidP="00B131EA">
      <w:pPr>
        <w:spacing w:after="240"/>
        <w:jc w:val="both"/>
        <w:rPr>
          <w:sz w:val="22"/>
          <w:szCs w:val="22"/>
        </w:rPr>
      </w:pPr>
      <w:r w:rsidRPr="00193051">
        <w:rPr>
          <w:sz w:val="22"/>
          <w:szCs w:val="22"/>
        </w:rPr>
        <w:t>The noise in the surroundings of the plant should be measured once the plant is in normal operation and the records of the measurements should be kept.  If the measured equivalent noise level exceeds the values given, additional measures should be taken.</w:t>
      </w:r>
    </w:p>
    <w:p w:rsidR="00B131EA" w:rsidRPr="005961A8" w:rsidRDefault="000E093F" w:rsidP="000E093F">
      <w:pPr>
        <w:pStyle w:val="Heading3"/>
      </w:pPr>
      <w:bookmarkStart w:id="165" w:name="_Toc264590640"/>
      <w:bookmarkStart w:id="166" w:name="_Toc264591632"/>
      <w:r>
        <w:t>4.1.7</w:t>
      </w:r>
      <w:r>
        <w:tab/>
      </w:r>
      <w:r w:rsidR="00B131EA" w:rsidRPr="005961A8">
        <w:t>Socio-</w:t>
      </w:r>
      <w:r w:rsidR="00B131EA">
        <w:t>E</w:t>
      </w:r>
      <w:r w:rsidR="00B131EA" w:rsidRPr="005961A8">
        <w:t>conomic</w:t>
      </w:r>
      <w:r w:rsidR="00B131EA">
        <w:t xml:space="preserve"> </w:t>
      </w:r>
      <w:r w:rsidR="00B131EA" w:rsidRPr="005961A8">
        <w:t>Effects</w:t>
      </w:r>
      <w:bookmarkEnd w:id="165"/>
      <w:bookmarkEnd w:id="166"/>
    </w:p>
    <w:p w:rsidR="00B131EA" w:rsidRPr="00193051" w:rsidRDefault="00B131EA" w:rsidP="00B131EA">
      <w:pPr>
        <w:spacing w:after="240"/>
        <w:jc w:val="both"/>
        <w:rPr>
          <w:sz w:val="22"/>
          <w:szCs w:val="22"/>
        </w:rPr>
      </w:pPr>
      <w:r w:rsidRPr="00193051">
        <w:rPr>
          <w:sz w:val="22"/>
          <w:szCs w:val="22"/>
        </w:rPr>
        <w:t>To avoid negative impacts on the environment as described in section 3.8, it is important to consider the local knowledge and experience present.  Industries with a potential of affecting any residential area or other sensitive establishments like hospitals and school be located at a sufficient distance from these</w:t>
      </w:r>
      <w:r>
        <w:rPr>
          <w:sz w:val="22"/>
          <w:szCs w:val="22"/>
        </w:rPr>
        <w:t xml:space="preserve"> areas.</w:t>
      </w:r>
    </w:p>
    <w:p w:rsidR="00B131EA" w:rsidRPr="00193051" w:rsidRDefault="00B131EA" w:rsidP="00B131EA">
      <w:pPr>
        <w:spacing w:after="240"/>
        <w:jc w:val="both"/>
        <w:rPr>
          <w:sz w:val="22"/>
          <w:szCs w:val="22"/>
        </w:rPr>
      </w:pPr>
      <w:r w:rsidRPr="00193051">
        <w:rPr>
          <w:sz w:val="22"/>
          <w:szCs w:val="22"/>
        </w:rPr>
        <w:t>Changes in the settlement patterns and the demographic composition as consequence of individual projects will usually be moderate.  Few projects comprise more than a few hundred employees, and in case of larger plants, a full social impact analysis should normally be implemented.  For small industries with for instances less than 50 employees, there will in most cases usually be minor environmental impacts for the community.</w:t>
      </w:r>
      <w:r>
        <w:rPr>
          <w:sz w:val="22"/>
          <w:szCs w:val="22"/>
        </w:rPr>
        <w:t xml:space="preserve">  </w:t>
      </w:r>
      <w:r w:rsidRPr="00193051">
        <w:rPr>
          <w:sz w:val="22"/>
          <w:szCs w:val="22"/>
        </w:rPr>
        <w:t>One should be particularly aware of the impacts when an industrial project may affect:</w:t>
      </w:r>
    </w:p>
    <w:p w:rsidR="00B131EA" w:rsidRPr="00193051" w:rsidRDefault="00B131EA" w:rsidP="0023711B">
      <w:pPr>
        <w:numPr>
          <w:ilvl w:val="0"/>
          <w:numId w:val="48"/>
        </w:numPr>
        <w:tabs>
          <w:tab w:val="clear" w:pos="720"/>
          <w:tab w:val="num" w:pos="540"/>
        </w:tabs>
        <w:spacing w:after="120"/>
        <w:ind w:left="547" w:hanging="547"/>
        <w:jc w:val="both"/>
        <w:rPr>
          <w:sz w:val="22"/>
          <w:szCs w:val="22"/>
        </w:rPr>
      </w:pPr>
      <w:r w:rsidRPr="00193051">
        <w:rPr>
          <w:sz w:val="22"/>
          <w:szCs w:val="22"/>
        </w:rPr>
        <w:t>traditional settlement patterns;</w:t>
      </w:r>
    </w:p>
    <w:p w:rsidR="00B131EA" w:rsidRPr="00193051" w:rsidRDefault="00B131EA" w:rsidP="0023711B">
      <w:pPr>
        <w:numPr>
          <w:ilvl w:val="0"/>
          <w:numId w:val="48"/>
        </w:numPr>
        <w:tabs>
          <w:tab w:val="clear" w:pos="720"/>
          <w:tab w:val="num" w:pos="540"/>
        </w:tabs>
        <w:spacing w:after="120"/>
        <w:ind w:left="547" w:hanging="547"/>
        <w:jc w:val="both"/>
        <w:rPr>
          <w:sz w:val="22"/>
          <w:szCs w:val="22"/>
        </w:rPr>
      </w:pPr>
      <w:r w:rsidRPr="00193051">
        <w:rPr>
          <w:sz w:val="22"/>
          <w:szCs w:val="22"/>
        </w:rPr>
        <w:t>Extensive secondary developments in the surrounding areas, like establishment of new activities, settlement areas, roads and waste deposits;</w:t>
      </w:r>
    </w:p>
    <w:p w:rsidR="00B131EA" w:rsidRPr="00193051" w:rsidRDefault="00B131EA" w:rsidP="0023711B">
      <w:pPr>
        <w:numPr>
          <w:ilvl w:val="0"/>
          <w:numId w:val="48"/>
        </w:numPr>
        <w:tabs>
          <w:tab w:val="clear" w:pos="720"/>
          <w:tab w:val="num" w:pos="540"/>
        </w:tabs>
        <w:spacing w:after="120"/>
        <w:ind w:left="547" w:hanging="547"/>
        <w:jc w:val="both"/>
        <w:rPr>
          <w:sz w:val="22"/>
          <w:szCs w:val="22"/>
        </w:rPr>
      </w:pPr>
      <w:r w:rsidRPr="00193051">
        <w:rPr>
          <w:sz w:val="22"/>
          <w:szCs w:val="22"/>
        </w:rPr>
        <w:t>important areas for indigenous peoples and other ethnic groups;</w:t>
      </w:r>
    </w:p>
    <w:p w:rsidR="00B131EA" w:rsidRPr="00193051" w:rsidRDefault="00B131EA" w:rsidP="0023711B">
      <w:pPr>
        <w:numPr>
          <w:ilvl w:val="0"/>
          <w:numId w:val="48"/>
        </w:numPr>
        <w:tabs>
          <w:tab w:val="clear" w:pos="720"/>
          <w:tab w:val="num" w:pos="540"/>
        </w:tabs>
        <w:spacing w:after="120"/>
        <w:ind w:left="547" w:hanging="547"/>
        <w:jc w:val="both"/>
        <w:rPr>
          <w:sz w:val="22"/>
          <w:szCs w:val="22"/>
        </w:rPr>
      </w:pPr>
      <w:r w:rsidRPr="00193051">
        <w:rPr>
          <w:sz w:val="22"/>
          <w:szCs w:val="22"/>
        </w:rPr>
        <w:t>the gender composition of the work force.</w:t>
      </w:r>
    </w:p>
    <w:p w:rsidR="00B131EA" w:rsidRPr="00193051" w:rsidRDefault="00B131EA" w:rsidP="00B131EA">
      <w:pPr>
        <w:spacing w:before="240" w:after="240"/>
        <w:jc w:val="both"/>
        <w:rPr>
          <w:sz w:val="22"/>
          <w:szCs w:val="22"/>
        </w:rPr>
      </w:pPr>
      <w:r w:rsidRPr="00193051">
        <w:rPr>
          <w:sz w:val="22"/>
          <w:szCs w:val="22"/>
        </w:rPr>
        <w:t>Considerations should also be given to unique natural or cultural landscape areas or objects of historical, archaeological, cultural, religious, aesthetic or scientific values.</w:t>
      </w:r>
    </w:p>
    <w:p w:rsidR="00B131EA" w:rsidRPr="005961A8" w:rsidRDefault="000E093F" w:rsidP="000E093F">
      <w:pPr>
        <w:pStyle w:val="Heading3"/>
      </w:pPr>
      <w:bookmarkStart w:id="167" w:name="_Toc264590641"/>
      <w:bookmarkStart w:id="168" w:name="_Toc264591633"/>
      <w:r>
        <w:lastRenderedPageBreak/>
        <w:t>4.1.8</w:t>
      </w:r>
      <w:r>
        <w:tab/>
      </w:r>
      <w:r w:rsidR="00B131EA" w:rsidRPr="005961A8">
        <w:t>Other Secondary Effects</w:t>
      </w:r>
      <w:bookmarkEnd w:id="167"/>
      <w:bookmarkEnd w:id="168"/>
    </w:p>
    <w:p w:rsidR="00B131EA" w:rsidRPr="00193051" w:rsidRDefault="00B131EA" w:rsidP="00B131EA">
      <w:pPr>
        <w:spacing w:after="240"/>
        <w:jc w:val="both"/>
        <w:rPr>
          <w:sz w:val="22"/>
          <w:szCs w:val="22"/>
        </w:rPr>
      </w:pPr>
      <w:r w:rsidRPr="00193051">
        <w:rPr>
          <w:sz w:val="22"/>
          <w:szCs w:val="22"/>
        </w:rPr>
        <w:t>Many cultured plants are sensitive to pollutions.  Manufacturing Industries wit</w:t>
      </w:r>
      <w:r>
        <w:rPr>
          <w:sz w:val="22"/>
          <w:szCs w:val="22"/>
        </w:rPr>
        <w:t>h</w:t>
      </w:r>
      <w:r w:rsidRPr="00193051">
        <w:rPr>
          <w:sz w:val="22"/>
          <w:szCs w:val="22"/>
        </w:rPr>
        <w:t xml:space="preserve"> emissions of toxic substances to the atmosphere should not be located in agricultural areas</w:t>
      </w:r>
      <w:r>
        <w:rPr>
          <w:sz w:val="22"/>
          <w:szCs w:val="22"/>
        </w:rPr>
        <w:t xml:space="preserve"> and should avoid toxic discharges in </w:t>
      </w:r>
      <w:r w:rsidRPr="00193051">
        <w:rPr>
          <w:sz w:val="22"/>
          <w:szCs w:val="22"/>
        </w:rPr>
        <w:t xml:space="preserve"> agricultural areas dependent on irrigation, Regarding biodiversity, care should be taken to minimize the impacts as described in section 3.9.  Projects threatening endangered or vulnerable species should be thoroughly assessed.  Care should be taken to minimize the aesthetic and visual impacts of a project.</w:t>
      </w:r>
    </w:p>
    <w:p w:rsidR="00B131EA" w:rsidRPr="00193051" w:rsidRDefault="000E093F" w:rsidP="000E093F">
      <w:pPr>
        <w:pStyle w:val="Heading2"/>
      </w:pPr>
      <w:bookmarkStart w:id="169" w:name="_Toc264590642"/>
      <w:bookmarkStart w:id="170" w:name="_Toc264591634"/>
      <w:r>
        <w:t>4.2</w:t>
      </w:r>
      <w:r>
        <w:tab/>
      </w:r>
      <w:r w:rsidR="00B131EA" w:rsidRPr="00193051">
        <w:t>Occupational Health and Safety</w:t>
      </w:r>
      <w:bookmarkEnd w:id="169"/>
      <w:bookmarkEnd w:id="170"/>
    </w:p>
    <w:p w:rsidR="00B131EA" w:rsidRPr="00193051" w:rsidRDefault="00B131EA" w:rsidP="00B131EA">
      <w:pPr>
        <w:spacing w:after="240"/>
        <w:jc w:val="both"/>
        <w:rPr>
          <w:sz w:val="22"/>
          <w:szCs w:val="22"/>
        </w:rPr>
      </w:pPr>
      <w:r w:rsidRPr="00193051">
        <w:rPr>
          <w:sz w:val="22"/>
          <w:szCs w:val="22"/>
        </w:rPr>
        <w:t>All industrial activities create possible risks for the workers, although to various degrees.  For all companies, certain general activities should be performed, and certain personal protective equipment should, as a minimum, be available for all workers in order to minimize the risk of hea</w:t>
      </w:r>
      <w:r w:rsidR="000E093F">
        <w:rPr>
          <w:sz w:val="22"/>
          <w:szCs w:val="22"/>
        </w:rPr>
        <w:t>l</w:t>
      </w:r>
      <w:r w:rsidRPr="00193051">
        <w:rPr>
          <w:sz w:val="22"/>
          <w:szCs w:val="22"/>
        </w:rPr>
        <w:t xml:space="preserve">th effects or acute injuries.  </w:t>
      </w:r>
      <w:r>
        <w:rPr>
          <w:sz w:val="22"/>
          <w:szCs w:val="22"/>
        </w:rPr>
        <w:t xml:space="preserve">Some of the following </w:t>
      </w:r>
      <w:r w:rsidRPr="00193051">
        <w:rPr>
          <w:sz w:val="22"/>
          <w:szCs w:val="22"/>
        </w:rPr>
        <w:t>measures and protect</w:t>
      </w:r>
      <w:r>
        <w:rPr>
          <w:sz w:val="22"/>
          <w:szCs w:val="22"/>
        </w:rPr>
        <w:t xml:space="preserve">ive </w:t>
      </w:r>
      <w:r w:rsidRPr="00193051">
        <w:rPr>
          <w:sz w:val="22"/>
          <w:szCs w:val="22"/>
        </w:rPr>
        <w:t xml:space="preserve"> equipment, </w:t>
      </w:r>
      <w:r>
        <w:rPr>
          <w:sz w:val="22"/>
          <w:szCs w:val="22"/>
        </w:rPr>
        <w:t xml:space="preserve"> to ensure occupational health and safety of  industrial workers are recommended: </w:t>
      </w:r>
      <w:r w:rsidRPr="00193051">
        <w:rPr>
          <w:sz w:val="22"/>
          <w:szCs w:val="22"/>
        </w:rPr>
        <w:t>:</w:t>
      </w:r>
    </w:p>
    <w:p w:rsidR="00B131EA" w:rsidRPr="005961A8" w:rsidRDefault="000E093F" w:rsidP="000E093F">
      <w:pPr>
        <w:pStyle w:val="Heading3"/>
      </w:pPr>
      <w:bookmarkStart w:id="171" w:name="_Toc264590643"/>
      <w:bookmarkStart w:id="172" w:name="_Toc264591635"/>
      <w:r>
        <w:t>4.2.1</w:t>
      </w:r>
      <w:r>
        <w:tab/>
      </w:r>
      <w:r w:rsidR="00B131EA" w:rsidRPr="005961A8">
        <w:t>Hearing Protection</w:t>
      </w:r>
      <w:bookmarkEnd w:id="171"/>
      <w:bookmarkEnd w:id="172"/>
    </w:p>
    <w:p w:rsidR="00B131EA" w:rsidRPr="00193051" w:rsidRDefault="00B131EA" w:rsidP="00B131EA">
      <w:pPr>
        <w:spacing w:after="240"/>
        <w:jc w:val="both"/>
        <w:rPr>
          <w:sz w:val="22"/>
          <w:szCs w:val="22"/>
        </w:rPr>
      </w:pPr>
      <w:r>
        <w:rPr>
          <w:sz w:val="22"/>
          <w:szCs w:val="22"/>
        </w:rPr>
        <w:t xml:space="preserve">Protective aids should </w:t>
      </w:r>
      <w:r w:rsidRPr="00193051">
        <w:rPr>
          <w:sz w:val="22"/>
          <w:szCs w:val="22"/>
        </w:rPr>
        <w:t xml:space="preserve">be used </w:t>
      </w:r>
      <w:r>
        <w:rPr>
          <w:sz w:val="22"/>
          <w:szCs w:val="22"/>
        </w:rPr>
        <w:t xml:space="preserve"> if</w:t>
      </w:r>
      <w:r w:rsidRPr="00193051">
        <w:rPr>
          <w:sz w:val="22"/>
          <w:szCs w:val="22"/>
        </w:rPr>
        <w:t xml:space="preserve"> the noise is above certain limits, </w:t>
      </w:r>
      <w:r>
        <w:rPr>
          <w:sz w:val="22"/>
          <w:szCs w:val="22"/>
        </w:rPr>
        <w:t>or if the worker is exposed to</w:t>
      </w:r>
      <w:r w:rsidRPr="00193051">
        <w:rPr>
          <w:sz w:val="22"/>
          <w:szCs w:val="22"/>
        </w:rPr>
        <w:t xml:space="preserve"> high noise levels for a short time, or if the worker is exposed to relatively lower levels over a long period.</w:t>
      </w:r>
    </w:p>
    <w:p w:rsidR="00B131EA" w:rsidRPr="005961A8" w:rsidRDefault="000E093F" w:rsidP="000E093F">
      <w:pPr>
        <w:pStyle w:val="Heading3"/>
      </w:pPr>
      <w:bookmarkStart w:id="173" w:name="_Toc264590644"/>
      <w:bookmarkStart w:id="174" w:name="_Toc264591636"/>
      <w:r>
        <w:t>4.2.2</w:t>
      </w:r>
      <w:r>
        <w:tab/>
      </w:r>
      <w:r w:rsidR="00B131EA" w:rsidRPr="005961A8">
        <w:t>Head Protection</w:t>
      </w:r>
      <w:bookmarkEnd w:id="173"/>
      <w:bookmarkEnd w:id="174"/>
    </w:p>
    <w:p w:rsidR="00B131EA" w:rsidRPr="00193051" w:rsidRDefault="00B131EA" w:rsidP="00B131EA">
      <w:pPr>
        <w:spacing w:after="240"/>
        <w:jc w:val="both"/>
        <w:rPr>
          <w:sz w:val="22"/>
          <w:szCs w:val="22"/>
        </w:rPr>
      </w:pPr>
      <w:r w:rsidRPr="00193051">
        <w:rPr>
          <w:sz w:val="22"/>
          <w:szCs w:val="22"/>
        </w:rPr>
        <w:t>A helmet</w:t>
      </w:r>
      <w:r>
        <w:rPr>
          <w:sz w:val="22"/>
          <w:szCs w:val="22"/>
        </w:rPr>
        <w:t xml:space="preserve"> should be provide to to</w:t>
      </w:r>
      <w:r w:rsidRPr="00193051">
        <w:rPr>
          <w:sz w:val="22"/>
          <w:szCs w:val="22"/>
        </w:rPr>
        <w:t xml:space="preserve"> protect the head and avoid injuries in case falling objects hit the worker or a hard/sharp object hits his head.  Furthermore, protection against heat, spraying of chemicals etc. should be considered.</w:t>
      </w:r>
    </w:p>
    <w:p w:rsidR="00B131EA" w:rsidRPr="005961A8" w:rsidRDefault="000E093F" w:rsidP="000E093F">
      <w:pPr>
        <w:pStyle w:val="Heading3"/>
      </w:pPr>
      <w:bookmarkStart w:id="175" w:name="_Toc264590645"/>
      <w:bookmarkStart w:id="176" w:name="_Toc264591637"/>
      <w:r>
        <w:t>4.2.3</w:t>
      </w:r>
      <w:r>
        <w:tab/>
      </w:r>
      <w:r w:rsidR="00B131EA" w:rsidRPr="005961A8">
        <w:t>Eyes Protection</w:t>
      </w:r>
      <w:bookmarkEnd w:id="175"/>
      <w:bookmarkEnd w:id="176"/>
    </w:p>
    <w:p w:rsidR="00B131EA" w:rsidRPr="00193051" w:rsidRDefault="00B131EA" w:rsidP="00B131EA">
      <w:pPr>
        <w:spacing w:after="240"/>
        <w:jc w:val="both"/>
        <w:rPr>
          <w:sz w:val="22"/>
          <w:szCs w:val="22"/>
        </w:rPr>
      </w:pPr>
      <w:r>
        <w:rPr>
          <w:sz w:val="22"/>
          <w:szCs w:val="22"/>
        </w:rPr>
        <w:t xml:space="preserve"> Use of </w:t>
      </w:r>
      <w:r w:rsidRPr="00193051">
        <w:rPr>
          <w:sz w:val="22"/>
          <w:szCs w:val="22"/>
        </w:rPr>
        <w:t>glasses or a mask</w:t>
      </w:r>
      <w:r>
        <w:rPr>
          <w:sz w:val="22"/>
          <w:szCs w:val="22"/>
        </w:rPr>
        <w:t xml:space="preserve"> should be encouraged or made mandatory to ensure</w:t>
      </w:r>
      <w:r w:rsidRPr="00193051">
        <w:rPr>
          <w:sz w:val="22"/>
          <w:szCs w:val="22"/>
        </w:rPr>
        <w:t xml:space="preserve"> protect</w:t>
      </w:r>
      <w:r>
        <w:rPr>
          <w:sz w:val="22"/>
          <w:szCs w:val="22"/>
        </w:rPr>
        <w:t>ion of eyes</w:t>
      </w:r>
      <w:r w:rsidRPr="00193051">
        <w:rPr>
          <w:sz w:val="22"/>
          <w:szCs w:val="22"/>
        </w:rPr>
        <w:t xml:space="preserve"> </w:t>
      </w:r>
      <w:r>
        <w:rPr>
          <w:sz w:val="22"/>
          <w:szCs w:val="22"/>
        </w:rPr>
        <w:t xml:space="preserve">from </w:t>
      </w:r>
      <w:r w:rsidRPr="00193051">
        <w:rPr>
          <w:sz w:val="22"/>
          <w:szCs w:val="22"/>
        </w:rPr>
        <w:t>particles</w:t>
      </w:r>
      <w:r>
        <w:rPr>
          <w:sz w:val="22"/>
          <w:szCs w:val="22"/>
        </w:rPr>
        <w:t xml:space="preserve"> and</w:t>
      </w:r>
      <w:r w:rsidRPr="00193051">
        <w:rPr>
          <w:sz w:val="22"/>
          <w:szCs w:val="22"/>
        </w:rPr>
        <w:t xml:space="preserve"> chemicals</w:t>
      </w:r>
      <w:r>
        <w:rPr>
          <w:sz w:val="22"/>
          <w:szCs w:val="22"/>
        </w:rPr>
        <w:t xml:space="preserve"> entering the eyes or </w:t>
      </w:r>
      <w:r w:rsidRPr="00193051">
        <w:rPr>
          <w:sz w:val="22"/>
          <w:szCs w:val="22"/>
        </w:rPr>
        <w:t>strong lights hitting the eyes etc.</w:t>
      </w:r>
    </w:p>
    <w:p w:rsidR="00B131EA" w:rsidRPr="00193051" w:rsidRDefault="000E093F" w:rsidP="000E093F">
      <w:pPr>
        <w:pStyle w:val="Heading3"/>
      </w:pPr>
      <w:bookmarkStart w:id="177" w:name="_Toc264590646"/>
      <w:bookmarkStart w:id="178" w:name="_Toc264591638"/>
      <w:r>
        <w:t>4.2.4</w:t>
      </w:r>
      <w:r>
        <w:tab/>
      </w:r>
      <w:r w:rsidR="00B131EA" w:rsidRPr="00193051">
        <w:t>Respiratory Protection</w:t>
      </w:r>
      <w:bookmarkEnd w:id="177"/>
      <w:bookmarkEnd w:id="178"/>
    </w:p>
    <w:p w:rsidR="00B131EA" w:rsidRPr="00193051" w:rsidRDefault="00B131EA" w:rsidP="00B131EA">
      <w:pPr>
        <w:spacing w:after="240"/>
        <w:jc w:val="both"/>
        <w:rPr>
          <w:sz w:val="22"/>
          <w:szCs w:val="22"/>
        </w:rPr>
      </w:pPr>
      <w:r w:rsidRPr="00193051">
        <w:rPr>
          <w:sz w:val="22"/>
          <w:szCs w:val="22"/>
        </w:rPr>
        <w:t>To protect</w:t>
      </w:r>
      <w:r>
        <w:rPr>
          <w:sz w:val="22"/>
          <w:szCs w:val="22"/>
        </w:rPr>
        <w:t xml:space="preserve"> workers</w:t>
      </w:r>
      <w:r w:rsidRPr="00193051">
        <w:rPr>
          <w:sz w:val="22"/>
          <w:szCs w:val="22"/>
        </w:rPr>
        <w:t xml:space="preserve"> against inhalation of dust and chemical substances, respiratory protection should be available</w:t>
      </w:r>
    </w:p>
    <w:p w:rsidR="00B131EA" w:rsidRPr="005961A8" w:rsidRDefault="000E093F" w:rsidP="000E093F">
      <w:pPr>
        <w:pStyle w:val="Heading3"/>
      </w:pPr>
      <w:bookmarkStart w:id="179" w:name="_Toc264590647"/>
      <w:bookmarkStart w:id="180" w:name="_Toc264591639"/>
      <w:r>
        <w:t>4.2.5</w:t>
      </w:r>
      <w:r>
        <w:tab/>
      </w:r>
      <w:r w:rsidR="00B131EA" w:rsidRPr="005961A8">
        <w:t>Foot Protection</w:t>
      </w:r>
      <w:bookmarkEnd w:id="179"/>
      <w:bookmarkEnd w:id="180"/>
    </w:p>
    <w:p w:rsidR="00B131EA" w:rsidRPr="00193051" w:rsidRDefault="00B131EA" w:rsidP="00B131EA">
      <w:pPr>
        <w:spacing w:after="240"/>
        <w:jc w:val="both"/>
        <w:rPr>
          <w:sz w:val="22"/>
          <w:szCs w:val="22"/>
        </w:rPr>
      </w:pPr>
      <w:r w:rsidRPr="00193051">
        <w:rPr>
          <w:sz w:val="22"/>
          <w:szCs w:val="22"/>
        </w:rPr>
        <w:t>Special footwear should be worn to avoid injuries when hard/heavy objects hit a foot or to protect against e.g. wet working conditions.</w:t>
      </w:r>
    </w:p>
    <w:p w:rsidR="00B131EA" w:rsidRPr="005961A8" w:rsidRDefault="000E093F" w:rsidP="000E093F">
      <w:pPr>
        <w:pStyle w:val="Heading3"/>
      </w:pPr>
      <w:bookmarkStart w:id="181" w:name="_Toc264590648"/>
      <w:bookmarkStart w:id="182" w:name="_Toc264591640"/>
      <w:r>
        <w:t>4.2.6</w:t>
      </w:r>
      <w:r>
        <w:tab/>
      </w:r>
      <w:r w:rsidR="00B131EA" w:rsidRPr="005961A8">
        <w:t>Hand Protection</w:t>
      </w:r>
      <w:bookmarkEnd w:id="181"/>
      <w:bookmarkEnd w:id="182"/>
    </w:p>
    <w:p w:rsidR="00B131EA" w:rsidRPr="00193051" w:rsidRDefault="00B131EA" w:rsidP="00B131EA">
      <w:pPr>
        <w:spacing w:after="240"/>
        <w:jc w:val="both"/>
        <w:rPr>
          <w:sz w:val="22"/>
          <w:szCs w:val="22"/>
        </w:rPr>
      </w:pPr>
      <w:r w:rsidRPr="00193051">
        <w:rPr>
          <w:sz w:val="22"/>
          <w:szCs w:val="22"/>
        </w:rPr>
        <w:t>Special gloves should be worn when working with sharp and hot objects, chemical, etc.</w:t>
      </w:r>
    </w:p>
    <w:p w:rsidR="00B131EA" w:rsidRPr="005961A8" w:rsidRDefault="006E4641" w:rsidP="006E4641">
      <w:pPr>
        <w:pStyle w:val="Heading3"/>
      </w:pPr>
      <w:bookmarkStart w:id="183" w:name="_Toc264590649"/>
      <w:bookmarkStart w:id="184" w:name="_Toc264591641"/>
      <w:r>
        <w:t>4.2.7</w:t>
      </w:r>
      <w:r>
        <w:tab/>
      </w:r>
      <w:r w:rsidR="00B131EA" w:rsidRPr="005961A8">
        <w:t>First Aid Equipment</w:t>
      </w:r>
      <w:bookmarkEnd w:id="183"/>
      <w:bookmarkEnd w:id="184"/>
    </w:p>
    <w:p w:rsidR="00B131EA" w:rsidRPr="00193051" w:rsidRDefault="00B131EA" w:rsidP="00B131EA">
      <w:pPr>
        <w:spacing w:after="120"/>
        <w:jc w:val="both"/>
        <w:rPr>
          <w:sz w:val="22"/>
          <w:szCs w:val="22"/>
        </w:rPr>
      </w:pPr>
      <w:r w:rsidRPr="00193051">
        <w:rPr>
          <w:sz w:val="22"/>
          <w:szCs w:val="22"/>
        </w:rPr>
        <w:t>First aid equipment should be easily available</w:t>
      </w:r>
      <w:r>
        <w:rPr>
          <w:sz w:val="22"/>
          <w:szCs w:val="22"/>
        </w:rPr>
        <w:t xml:space="preserve"> with: </w:t>
      </w:r>
      <w:r w:rsidRPr="00193051">
        <w:rPr>
          <w:sz w:val="22"/>
          <w:szCs w:val="22"/>
        </w:rPr>
        <w:t>more traditional equipment</w:t>
      </w:r>
      <w:r>
        <w:rPr>
          <w:sz w:val="22"/>
          <w:szCs w:val="22"/>
        </w:rPr>
        <w:t>s</w:t>
      </w:r>
      <w:r w:rsidRPr="00193051">
        <w:rPr>
          <w:sz w:val="22"/>
          <w:szCs w:val="22"/>
        </w:rPr>
        <w:t xml:space="preserve"> also include:</w:t>
      </w:r>
    </w:p>
    <w:p w:rsidR="00B131EA" w:rsidRPr="00193051" w:rsidRDefault="00B131EA" w:rsidP="0023711B">
      <w:pPr>
        <w:numPr>
          <w:ilvl w:val="0"/>
          <w:numId w:val="49"/>
        </w:numPr>
        <w:tabs>
          <w:tab w:val="clear" w:pos="720"/>
          <w:tab w:val="num" w:pos="540"/>
        </w:tabs>
        <w:ind w:left="547" w:hanging="547"/>
        <w:jc w:val="both"/>
        <w:rPr>
          <w:sz w:val="22"/>
          <w:szCs w:val="22"/>
        </w:rPr>
      </w:pPr>
      <w:r w:rsidRPr="00193051">
        <w:rPr>
          <w:sz w:val="22"/>
          <w:szCs w:val="22"/>
        </w:rPr>
        <w:t>Eye bath</w:t>
      </w:r>
    </w:p>
    <w:p w:rsidR="00B131EA" w:rsidRPr="00193051" w:rsidRDefault="00B131EA" w:rsidP="0023711B">
      <w:pPr>
        <w:numPr>
          <w:ilvl w:val="0"/>
          <w:numId w:val="49"/>
        </w:numPr>
        <w:tabs>
          <w:tab w:val="clear" w:pos="720"/>
          <w:tab w:val="num" w:pos="540"/>
        </w:tabs>
        <w:ind w:left="547" w:hanging="547"/>
        <w:jc w:val="both"/>
        <w:rPr>
          <w:sz w:val="22"/>
          <w:szCs w:val="22"/>
        </w:rPr>
      </w:pPr>
      <w:r>
        <w:rPr>
          <w:sz w:val="22"/>
          <w:szCs w:val="22"/>
        </w:rPr>
        <w:t>A</w:t>
      </w:r>
      <w:r w:rsidRPr="00193051">
        <w:rPr>
          <w:sz w:val="22"/>
          <w:szCs w:val="22"/>
        </w:rPr>
        <w:t>ppropriate antidotes for treating acute poisoning of chemicals and waste, or when bitten by poisonous snakes or similar danger (if relevant).</w:t>
      </w:r>
    </w:p>
    <w:p w:rsidR="00B131EA" w:rsidRPr="005961A8" w:rsidRDefault="006E4641" w:rsidP="006E4641">
      <w:pPr>
        <w:pStyle w:val="Heading3"/>
      </w:pPr>
      <w:bookmarkStart w:id="185" w:name="_Toc264590650"/>
      <w:bookmarkStart w:id="186" w:name="_Toc264591642"/>
      <w:r>
        <w:lastRenderedPageBreak/>
        <w:t>4.2.8</w:t>
      </w:r>
      <w:r>
        <w:tab/>
      </w:r>
      <w:r w:rsidR="00B131EA" w:rsidRPr="005961A8">
        <w:t>First Aid Personnel and Training</w:t>
      </w:r>
      <w:bookmarkEnd w:id="185"/>
      <w:bookmarkEnd w:id="186"/>
    </w:p>
    <w:p w:rsidR="00B131EA" w:rsidRPr="00193051" w:rsidRDefault="00B131EA" w:rsidP="00B131EA">
      <w:pPr>
        <w:spacing w:after="240"/>
        <w:jc w:val="both"/>
        <w:rPr>
          <w:sz w:val="22"/>
          <w:szCs w:val="22"/>
        </w:rPr>
      </w:pPr>
      <w:r w:rsidRPr="00193051">
        <w:rPr>
          <w:sz w:val="22"/>
          <w:szCs w:val="22"/>
        </w:rPr>
        <w:t>A minimum number of personnel should be identified as first aid personnel and be given the necessary training. Training should also be extended to all other personnel of the company.</w:t>
      </w:r>
    </w:p>
    <w:p w:rsidR="00B131EA" w:rsidRPr="006C21F3" w:rsidRDefault="006E4641" w:rsidP="006E4641">
      <w:pPr>
        <w:pStyle w:val="Heading3"/>
      </w:pPr>
      <w:bookmarkStart w:id="187" w:name="_Toc264590651"/>
      <w:bookmarkStart w:id="188" w:name="_Toc264591643"/>
      <w:r>
        <w:t>4.2.7</w:t>
      </w:r>
      <w:r>
        <w:tab/>
      </w:r>
      <w:r w:rsidR="00B131EA" w:rsidRPr="006C21F3">
        <w:t>Proper Ventilation, or Air Conditioning</w:t>
      </w:r>
      <w:bookmarkEnd w:id="187"/>
      <w:bookmarkEnd w:id="188"/>
    </w:p>
    <w:p w:rsidR="00B131EA" w:rsidRPr="00193051" w:rsidRDefault="00B131EA" w:rsidP="00B131EA">
      <w:pPr>
        <w:spacing w:before="120" w:after="240"/>
        <w:jc w:val="both"/>
        <w:rPr>
          <w:sz w:val="22"/>
          <w:szCs w:val="22"/>
        </w:rPr>
      </w:pPr>
      <w:r w:rsidRPr="00193051">
        <w:rPr>
          <w:sz w:val="22"/>
          <w:szCs w:val="22"/>
        </w:rPr>
        <w:t>Proper ventilation or air conditioning is important to reduce the concentrations of dust and chemical compounds in the working atmosphere and to ensure appropriate working temperature.</w:t>
      </w:r>
    </w:p>
    <w:p w:rsidR="00B131EA" w:rsidRPr="006C21F3" w:rsidRDefault="006E4641" w:rsidP="006E4641">
      <w:pPr>
        <w:pStyle w:val="Heading3"/>
      </w:pPr>
      <w:bookmarkStart w:id="189" w:name="_Toc264590652"/>
      <w:bookmarkStart w:id="190" w:name="_Toc264591644"/>
      <w:r>
        <w:t>4.2.8</w:t>
      </w:r>
      <w:r>
        <w:tab/>
      </w:r>
      <w:r w:rsidR="00B131EA" w:rsidRPr="006C21F3">
        <w:t>Proper Sanitary Conditions</w:t>
      </w:r>
      <w:bookmarkEnd w:id="189"/>
      <w:bookmarkEnd w:id="190"/>
    </w:p>
    <w:p w:rsidR="00B131EA" w:rsidRPr="00193051" w:rsidRDefault="00B131EA" w:rsidP="00B131EA">
      <w:pPr>
        <w:spacing w:before="120" w:after="240"/>
        <w:jc w:val="both"/>
        <w:rPr>
          <w:sz w:val="22"/>
          <w:szCs w:val="22"/>
        </w:rPr>
      </w:pPr>
      <w:r w:rsidRPr="00193051">
        <w:rPr>
          <w:sz w:val="22"/>
          <w:szCs w:val="22"/>
        </w:rPr>
        <w:t>These are necessary to reduce the risk of infections and several other problems.  Also showers or similar equipment should be available if the workers may be exposed to high levels of dust fall, radioactivity, spray of chemicals, etc.</w:t>
      </w:r>
    </w:p>
    <w:p w:rsidR="00B131EA" w:rsidRPr="006C21F3" w:rsidRDefault="006E4641" w:rsidP="006E4641">
      <w:pPr>
        <w:pStyle w:val="Heading3"/>
      </w:pPr>
      <w:bookmarkStart w:id="191" w:name="_Toc264590653"/>
      <w:bookmarkStart w:id="192" w:name="_Toc264591645"/>
      <w:r>
        <w:t>4.2.9</w:t>
      </w:r>
      <w:r>
        <w:tab/>
      </w:r>
      <w:r w:rsidR="00B131EA" w:rsidRPr="006C21F3">
        <w:t>Health and Safety Manual</w:t>
      </w:r>
      <w:bookmarkEnd w:id="191"/>
      <w:bookmarkEnd w:id="192"/>
    </w:p>
    <w:p w:rsidR="00B131EA" w:rsidRPr="00193051" w:rsidRDefault="00B131EA" w:rsidP="00B131EA">
      <w:pPr>
        <w:spacing w:before="120" w:after="240"/>
        <w:jc w:val="both"/>
        <w:rPr>
          <w:sz w:val="22"/>
          <w:szCs w:val="22"/>
        </w:rPr>
      </w:pPr>
      <w:r w:rsidRPr="00193051">
        <w:rPr>
          <w:sz w:val="22"/>
          <w:szCs w:val="22"/>
        </w:rPr>
        <w:t xml:space="preserve">A Health and Safety Manual, which focuses on important procedures and </w:t>
      </w:r>
      <w:r w:rsidR="006E4641">
        <w:rPr>
          <w:sz w:val="22"/>
          <w:szCs w:val="22"/>
        </w:rPr>
        <w:t>mitigation</w:t>
      </w:r>
      <w:r w:rsidRPr="00193051">
        <w:rPr>
          <w:sz w:val="22"/>
          <w:szCs w:val="22"/>
        </w:rPr>
        <w:t xml:space="preserve"> measures should be prepared and made available to all workers (see also section4.3-emergency Plans).</w:t>
      </w:r>
    </w:p>
    <w:p w:rsidR="00B131EA" w:rsidRPr="006C21F3" w:rsidRDefault="006E4641" w:rsidP="006E4641">
      <w:pPr>
        <w:pStyle w:val="Heading3"/>
      </w:pPr>
      <w:bookmarkStart w:id="193" w:name="_Toc264590654"/>
      <w:bookmarkStart w:id="194" w:name="_Toc264591646"/>
      <w:r>
        <w:t>4.2.10</w:t>
      </w:r>
      <w:r>
        <w:tab/>
      </w:r>
      <w:r w:rsidR="00B131EA" w:rsidRPr="006C21F3">
        <w:t>Air Pollution in Work Place</w:t>
      </w:r>
      <w:bookmarkEnd w:id="193"/>
      <w:bookmarkEnd w:id="194"/>
    </w:p>
    <w:p w:rsidR="00B131EA" w:rsidRPr="00193051" w:rsidRDefault="00B131EA" w:rsidP="00B131EA">
      <w:pPr>
        <w:spacing w:after="120"/>
        <w:jc w:val="both"/>
        <w:rPr>
          <w:sz w:val="22"/>
          <w:szCs w:val="22"/>
        </w:rPr>
      </w:pPr>
      <w:r w:rsidRPr="00193051">
        <w:rPr>
          <w:sz w:val="22"/>
          <w:szCs w:val="22"/>
        </w:rPr>
        <w:t>Occupational threshold limit values are given for number of chemical compounds.  Table 4.9 summarizes a selection of occupational threshold limits (TLV) for working areas. TLV for several other compounds can be found in the Encyclopedia of Occupational Health and Safety.</w:t>
      </w:r>
    </w:p>
    <w:p w:rsidR="00B131EA" w:rsidRDefault="00B131EA" w:rsidP="00B131EA">
      <w:pPr>
        <w:tabs>
          <w:tab w:val="left" w:pos="0"/>
        </w:tabs>
        <w:spacing w:before="240"/>
        <w:jc w:val="both"/>
        <w:rPr>
          <w:sz w:val="22"/>
          <w:szCs w:val="22"/>
        </w:rPr>
      </w:pPr>
      <w:r w:rsidRPr="00193051">
        <w:rPr>
          <w:sz w:val="22"/>
          <w:szCs w:val="22"/>
        </w:rPr>
        <w:t>Asbestos is considered extremely harmful to human beings. The workers should wear sufficient personalprotective equipment when working with asbestos material (e.g. under demolition of materials containing asbestos)</w:t>
      </w:r>
      <w:r>
        <w:rPr>
          <w:sz w:val="22"/>
          <w:szCs w:val="22"/>
        </w:rPr>
        <w:t>.</w:t>
      </w:r>
    </w:p>
    <w:p w:rsidR="00B131EA" w:rsidRDefault="00B131EA" w:rsidP="00B131EA">
      <w:pPr>
        <w:tabs>
          <w:tab w:val="left" w:pos="1080"/>
        </w:tabs>
        <w:spacing w:before="240"/>
        <w:ind w:left="1080" w:hanging="1080"/>
        <w:jc w:val="both"/>
        <w:rPr>
          <w:sz w:val="22"/>
          <w:szCs w:val="22"/>
        </w:rPr>
      </w:pPr>
      <w:r w:rsidRPr="00501A74">
        <w:rPr>
          <w:sz w:val="22"/>
          <w:szCs w:val="22"/>
        </w:rPr>
        <w:t xml:space="preserve"> </w:t>
      </w:r>
      <w:r w:rsidRPr="00B53E03">
        <w:rPr>
          <w:sz w:val="22"/>
          <w:szCs w:val="22"/>
        </w:rPr>
        <w:t>Table 4.9:</w:t>
      </w:r>
      <w:r w:rsidRPr="00B53E03">
        <w:rPr>
          <w:sz w:val="22"/>
          <w:szCs w:val="22"/>
        </w:rPr>
        <w:tab/>
        <w:t xml:space="preserve">A Selection </w:t>
      </w:r>
      <w:r>
        <w:rPr>
          <w:sz w:val="22"/>
          <w:szCs w:val="22"/>
        </w:rPr>
        <w:t xml:space="preserve">of </w:t>
      </w:r>
      <w:r w:rsidRPr="00B53E03">
        <w:rPr>
          <w:sz w:val="22"/>
          <w:szCs w:val="22"/>
        </w:rPr>
        <w:t>Occupational Threshold Limit Values</w:t>
      </w:r>
    </w:p>
    <w:p w:rsidR="00B131EA" w:rsidRPr="00B53E03" w:rsidRDefault="00B131EA" w:rsidP="00B131EA">
      <w:pPr>
        <w:tabs>
          <w:tab w:val="left" w:pos="1080"/>
        </w:tabs>
        <w:spacing w:after="240"/>
        <w:ind w:left="1080" w:hanging="1080"/>
        <w:jc w:val="both"/>
        <w:rPr>
          <w:sz w:val="22"/>
          <w:szCs w:val="22"/>
        </w:rPr>
      </w:pPr>
      <w:r w:rsidRPr="00B53E03">
        <w:rPr>
          <w:sz w:val="22"/>
          <w:szCs w:val="22"/>
        </w:rPr>
        <w:t>(TLV</w:t>
      </w:r>
      <w:r>
        <w:rPr>
          <w:sz w:val="22"/>
          <w:szCs w:val="22"/>
        </w:rPr>
        <w:t>s</w:t>
      </w:r>
      <w:r w:rsidRPr="00B53E03">
        <w:rPr>
          <w:sz w:val="22"/>
          <w:szCs w:val="22"/>
        </w:rPr>
        <w:t xml:space="preserve"> for work </w:t>
      </w:r>
      <w:r>
        <w:rPr>
          <w:sz w:val="22"/>
          <w:szCs w:val="22"/>
        </w:rPr>
        <w:t>p</w:t>
      </w:r>
      <w:r w:rsidRPr="00B53E03">
        <w:rPr>
          <w:sz w:val="22"/>
          <w:szCs w:val="22"/>
        </w:rPr>
        <w:t xml:space="preserve">lace, </w:t>
      </w:r>
      <w:r>
        <w:rPr>
          <w:sz w:val="22"/>
          <w:szCs w:val="22"/>
        </w:rPr>
        <w:t>b</w:t>
      </w:r>
      <w:r w:rsidRPr="00B53E03">
        <w:rPr>
          <w:sz w:val="22"/>
          <w:szCs w:val="22"/>
        </w:rPr>
        <w:t xml:space="preserve">ased on 8-hours </w:t>
      </w:r>
      <w:r>
        <w:rPr>
          <w:sz w:val="22"/>
          <w:szCs w:val="22"/>
        </w:rPr>
        <w:t>d</w:t>
      </w:r>
      <w:r w:rsidRPr="00B53E03">
        <w:rPr>
          <w:sz w:val="22"/>
          <w:szCs w:val="22"/>
        </w:rPr>
        <w:t xml:space="preserve">aily </w:t>
      </w:r>
      <w:r>
        <w:rPr>
          <w:sz w:val="22"/>
          <w:szCs w:val="22"/>
        </w:rPr>
        <w:t>e</w:t>
      </w:r>
      <w:r w:rsidRPr="00B53E03">
        <w:rPr>
          <w:sz w:val="22"/>
          <w:szCs w:val="22"/>
        </w:rPr>
        <w:t xml:space="preserve">xposure for </w:t>
      </w:r>
      <w:r>
        <w:rPr>
          <w:sz w:val="22"/>
          <w:szCs w:val="22"/>
        </w:rPr>
        <w:t>a</w:t>
      </w:r>
      <w:r w:rsidRPr="00B53E03">
        <w:rPr>
          <w:sz w:val="22"/>
          <w:szCs w:val="22"/>
        </w:rPr>
        <w:t>dults</w:t>
      </w:r>
      <w:r>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080"/>
        <w:gridCol w:w="1620"/>
      </w:tblGrid>
      <w:tr w:rsidR="00B131EA" w:rsidRPr="00193051" w:rsidTr="005A4604">
        <w:tc>
          <w:tcPr>
            <w:tcW w:w="3600" w:type="dxa"/>
            <w:vMerge w:val="restart"/>
          </w:tcPr>
          <w:p w:rsidR="00B131EA" w:rsidRPr="00193051" w:rsidRDefault="00B131EA" w:rsidP="005A4604">
            <w:pPr>
              <w:jc w:val="both"/>
            </w:pPr>
            <w:r>
              <w:rPr>
                <w:sz w:val="22"/>
                <w:szCs w:val="22"/>
              </w:rPr>
              <w:t>Parameter</w:t>
            </w:r>
          </w:p>
        </w:tc>
        <w:tc>
          <w:tcPr>
            <w:tcW w:w="2700" w:type="dxa"/>
            <w:gridSpan w:val="2"/>
          </w:tcPr>
          <w:p w:rsidR="00B131EA" w:rsidRPr="00193051" w:rsidRDefault="00B131EA" w:rsidP="005A4604">
            <w:pPr>
              <w:jc w:val="center"/>
            </w:pPr>
            <w:r w:rsidRPr="00193051">
              <w:rPr>
                <w:sz w:val="22"/>
                <w:szCs w:val="22"/>
              </w:rPr>
              <w:t>TLV</w:t>
            </w:r>
          </w:p>
        </w:tc>
      </w:tr>
      <w:tr w:rsidR="00B131EA" w:rsidRPr="00193051" w:rsidTr="005A4604">
        <w:tc>
          <w:tcPr>
            <w:tcW w:w="3600" w:type="dxa"/>
            <w:vMerge/>
          </w:tcPr>
          <w:p w:rsidR="00B131EA" w:rsidRPr="00193051" w:rsidRDefault="00B131EA" w:rsidP="005A4604">
            <w:pPr>
              <w:jc w:val="both"/>
            </w:pPr>
          </w:p>
        </w:tc>
        <w:tc>
          <w:tcPr>
            <w:tcW w:w="1080" w:type="dxa"/>
          </w:tcPr>
          <w:p w:rsidR="00B131EA" w:rsidRPr="00193051" w:rsidRDefault="00B131EA" w:rsidP="005A4604">
            <w:pPr>
              <w:jc w:val="both"/>
            </w:pPr>
            <w:r w:rsidRPr="00193051">
              <w:rPr>
                <w:sz w:val="22"/>
                <w:szCs w:val="22"/>
              </w:rPr>
              <w:t>ppm</w:t>
            </w:r>
          </w:p>
        </w:tc>
        <w:tc>
          <w:tcPr>
            <w:tcW w:w="1620" w:type="dxa"/>
          </w:tcPr>
          <w:p w:rsidR="00B131EA" w:rsidRPr="00193051" w:rsidRDefault="00B131EA" w:rsidP="005A4604">
            <w:pPr>
              <w:jc w:val="both"/>
            </w:pPr>
            <w:r w:rsidRPr="00193051">
              <w:rPr>
                <w:sz w:val="22"/>
                <w:szCs w:val="22"/>
              </w:rPr>
              <w:t>Mg/m</w:t>
            </w:r>
            <w:r w:rsidRPr="00B53E03">
              <w:rPr>
                <w:sz w:val="22"/>
                <w:szCs w:val="22"/>
                <w:vertAlign w:val="superscript"/>
              </w:rPr>
              <w:t>3</w:t>
            </w:r>
          </w:p>
        </w:tc>
      </w:tr>
      <w:tr w:rsidR="00B131EA" w:rsidRPr="00193051" w:rsidTr="005A4604">
        <w:tc>
          <w:tcPr>
            <w:tcW w:w="3600" w:type="dxa"/>
          </w:tcPr>
          <w:p w:rsidR="00B131EA" w:rsidRPr="00193051" w:rsidRDefault="00B131EA" w:rsidP="005A4604">
            <w:pPr>
              <w:jc w:val="both"/>
            </w:pPr>
            <w:r w:rsidRPr="00193051">
              <w:rPr>
                <w:sz w:val="22"/>
                <w:szCs w:val="22"/>
              </w:rPr>
              <w:t>Cadmium and inorganic compounds</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0.04-0.05</w:t>
            </w:r>
          </w:p>
        </w:tc>
      </w:tr>
      <w:tr w:rsidR="00B131EA" w:rsidRPr="00193051" w:rsidTr="005A4604">
        <w:tc>
          <w:tcPr>
            <w:tcW w:w="3600" w:type="dxa"/>
          </w:tcPr>
          <w:p w:rsidR="00B131EA" w:rsidRPr="00193051" w:rsidRDefault="00B131EA" w:rsidP="005A4604">
            <w:pPr>
              <w:jc w:val="both"/>
            </w:pPr>
            <w:r w:rsidRPr="00193051">
              <w:rPr>
                <w:sz w:val="22"/>
                <w:szCs w:val="22"/>
              </w:rPr>
              <w:t>Chromium and its compounds (as Cr)</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0.5</w:t>
            </w:r>
          </w:p>
        </w:tc>
      </w:tr>
      <w:tr w:rsidR="00B131EA" w:rsidRPr="00193051" w:rsidTr="005A4604">
        <w:tc>
          <w:tcPr>
            <w:tcW w:w="3600" w:type="dxa"/>
          </w:tcPr>
          <w:p w:rsidR="00B131EA" w:rsidRPr="00193051" w:rsidRDefault="00B131EA" w:rsidP="005A4604">
            <w:pPr>
              <w:jc w:val="both"/>
            </w:pPr>
            <w:r w:rsidRPr="00193051">
              <w:rPr>
                <w:sz w:val="22"/>
                <w:szCs w:val="22"/>
              </w:rPr>
              <w:t>Dust, total</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5-10</w:t>
            </w:r>
          </w:p>
        </w:tc>
      </w:tr>
      <w:tr w:rsidR="00B131EA" w:rsidRPr="00193051" w:rsidTr="005A4604">
        <w:tc>
          <w:tcPr>
            <w:tcW w:w="3600" w:type="dxa"/>
          </w:tcPr>
          <w:p w:rsidR="00B131EA" w:rsidRPr="00193051" w:rsidRDefault="00B131EA" w:rsidP="005A4604">
            <w:pPr>
              <w:jc w:val="both"/>
            </w:pPr>
            <w:r w:rsidRPr="00193051">
              <w:rPr>
                <w:sz w:val="22"/>
                <w:szCs w:val="22"/>
              </w:rPr>
              <w:t>Dust, respirable</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5-10</w:t>
            </w:r>
          </w:p>
        </w:tc>
      </w:tr>
      <w:tr w:rsidR="00B131EA" w:rsidRPr="00193051" w:rsidTr="005A4604">
        <w:tc>
          <w:tcPr>
            <w:tcW w:w="3600" w:type="dxa"/>
          </w:tcPr>
          <w:p w:rsidR="00B131EA" w:rsidRPr="00193051" w:rsidRDefault="00B131EA" w:rsidP="005A4604">
            <w:pPr>
              <w:jc w:val="both"/>
            </w:pPr>
            <w:r w:rsidRPr="00193051">
              <w:rPr>
                <w:sz w:val="22"/>
                <w:szCs w:val="22"/>
              </w:rPr>
              <w:t>Glass Fibre Dust</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0.05</w:t>
            </w:r>
          </w:p>
        </w:tc>
      </w:tr>
      <w:tr w:rsidR="00B131EA" w:rsidRPr="00193051" w:rsidTr="005A4604">
        <w:tc>
          <w:tcPr>
            <w:tcW w:w="3600" w:type="dxa"/>
          </w:tcPr>
          <w:p w:rsidR="00B131EA" w:rsidRPr="00193051" w:rsidRDefault="00B131EA" w:rsidP="005A4604">
            <w:pPr>
              <w:jc w:val="both"/>
            </w:pPr>
            <w:r w:rsidRPr="00193051">
              <w:rPr>
                <w:sz w:val="22"/>
                <w:szCs w:val="22"/>
              </w:rPr>
              <w:t>Hexavalen</w:t>
            </w:r>
            <w:r>
              <w:rPr>
                <w:sz w:val="22"/>
                <w:szCs w:val="22"/>
              </w:rPr>
              <w:t>t Chrom</w:t>
            </w:r>
            <w:r w:rsidRPr="00193051">
              <w:rPr>
                <w:sz w:val="22"/>
                <w:szCs w:val="22"/>
              </w:rPr>
              <w:t>ium (as Cr)</w:t>
            </w:r>
          </w:p>
        </w:tc>
        <w:tc>
          <w:tcPr>
            <w:tcW w:w="1080" w:type="dxa"/>
          </w:tcPr>
          <w:p w:rsidR="00B131EA" w:rsidRPr="00193051" w:rsidRDefault="00B131EA" w:rsidP="005A4604">
            <w:pPr>
              <w:jc w:val="both"/>
            </w:pPr>
            <w:r w:rsidRPr="00193051">
              <w:rPr>
                <w:sz w:val="22"/>
                <w:szCs w:val="22"/>
              </w:rPr>
              <w:t>10</w:t>
            </w:r>
          </w:p>
        </w:tc>
        <w:tc>
          <w:tcPr>
            <w:tcW w:w="1620" w:type="dxa"/>
          </w:tcPr>
          <w:p w:rsidR="00B131EA" w:rsidRPr="00193051" w:rsidRDefault="00B131EA" w:rsidP="005A4604">
            <w:pPr>
              <w:jc w:val="both"/>
            </w:pPr>
            <w:r w:rsidRPr="00193051">
              <w:rPr>
                <w:sz w:val="22"/>
                <w:szCs w:val="22"/>
              </w:rPr>
              <w:t>15</w:t>
            </w:r>
          </w:p>
        </w:tc>
      </w:tr>
      <w:tr w:rsidR="00B131EA" w:rsidRPr="00193051" w:rsidTr="005A4604">
        <w:tc>
          <w:tcPr>
            <w:tcW w:w="3600" w:type="dxa"/>
          </w:tcPr>
          <w:p w:rsidR="00B131EA" w:rsidRPr="00193051" w:rsidRDefault="00B131EA" w:rsidP="005A4604">
            <w:pPr>
              <w:jc w:val="both"/>
            </w:pPr>
            <w:r w:rsidRPr="00193051">
              <w:rPr>
                <w:sz w:val="22"/>
                <w:szCs w:val="22"/>
              </w:rPr>
              <w:t>Hydrogen Sulphide</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0.15</w:t>
            </w:r>
          </w:p>
        </w:tc>
      </w:tr>
      <w:tr w:rsidR="00B131EA" w:rsidRPr="00193051" w:rsidTr="005A4604">
        <w:tc>
          <w:tcPr>
            <w:tcW w:w="3600" w:type="dxa"/>
          </w:tcPr>
          <w:p w:rsidR="00B131EA" w:rsidRPr="00193051" w:rsidRDefault="00B131EA" w:rsidP="005A4604">
            <w:pPr>
              <w:jc w:val="both"/>
            </w:pPr>
            <w:r w:rsidRPr="00193051">
              <w:rPr>
                <w:sz w:val="22"/>
                <w:szCs w:val="22"/>
              </w:rPr>
              <w:t>Lead (as Pb)</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0.5</w:t>
            </w:r>
          </w:p>
        </w:tc>
      </w:tr>
      <w:tr w:rsidR="00B131EA" w:rsidRPr="00193051" w:rsidTr="005A4604">
        <w:tc>
          <w:tcPr>
            <w:tcW w:w="3600" w:type="dxa"/>
          </w:tcPr>
          <w:p w:rsidR="00B131EA" w:rsidRPr="00193051" w:rsidRDefault="00B131EA" w:rsidP="005A4604">
            <w:pPr>
              <w:jc w:val="both"/>
            </w:pPr>
            <w:r w:rsidRPr="00193051">
              <w:rPr>
                <w:sz w:val="22"/>
                <w:szCs w:val="22"/>
              </w:rPr>
              <w:t>Lindane</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0.05</w:t>
            </w:r>
          </w:p>
        </w:tc>
      </w:tr>
      <w:tr w:rsidR="00B131EA" w:rsidRPr="00193051" w:rsidTr="005A4604">
        <w:tc>
          <w:tcPr>
            <w:tcW w:w="3600" w:type="dxa"/>
          </w:tcPr>
          <w:p w:rsidR="00B131EA" w:rsidRPr="00193051" w:rsidRDefault="00B131EA" w:rsidP="005A4604">
            <w:pPr>
              <w:jc w:val="both"/>
            </w:pPr>
            <w:r w:rsidRPr="00193051">
              <w:rPr>
                <w:sz w:val="22"/>
                <w:szCs w:val="22"/>
              </w:rPr>
              <w:t>Mercury and its compounds (as Hg)</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1</w:t>
            </w:r>
          </w:p>
        </w:tc>
      </w:tr>
      <w:tr w:rsidR="00B131EA" w:rsidRPr="00193051" w:rsidTr="005A4604">
        <w:tc>
          <w:tcPr>
            <w:tcW w:w="3600" w:type="dxa"/>
          </w:tcPr>
          <w:p w:rsidR="00B131EA" w:rsidRPr="00193051" w:rsidRDefault="00B131EA" w:rsidP="005A4604">
            <w:pPr>
              <w:jc w:val="both"/>
            </w:pPr>
            <w:r w:rsidRPr="00193051">
              <w:rPr>
                <w:sz w:val="22"/>
                <w:szCs w:val="22"/>
              </w:rPr>
              <w:t>PAH</w:t>
            </w:r>
          </w:p>
        </w:tc>
        <w:tc>
          <w:tcPr>
            <w:tcW w:w="1080" w:type="dxa"/>
          </w:tcPr>
          <w:p w:rsidR="00B131EA" w:rsidRPr="00193051" w:rsidRDefault="00B131EA" w:rsidP="005A4604">
            <w:pPr>
              <w:jc w:val="both"/>
            </w:pPr>
            <w:r w:rsidRPr="00193051">
              <w:rPr>
                <w:sz w:val="22"/>
                <w:szCs w:val="22"/>
              </w:rPr>
              <w:t>-</w:t>
            </w:r>
          </w:p>
        </w:tc>
        <w:tc>
          <w:tcPr>
            <w:tcW w:w="1620" w:type="dxa"/>
          </w:tcPr>
          <w:p w:rsidR="00B131EA" w:rsidRPr="00193051" w:rsidRDefault="00B131EA" w:rsidP="005A4604">
            <w:pPr>
              <w:jc w:val="both"/>
            </w:pPr>
            <w:r w:rsidRPr="00193051">
              <w:rPr>
                <w:sz w:val="22"/>
                <w:szCs w:val="22"/>
              </w:rPr>
              <w:t>1)</w:t>
            </w:r>
          </w:p>
        </w:tc>
      </w:tr>
      <w:tr w:rsidR="00B131EA" w:rsidRPr="00193051" w:rsidTr="005A4604">
        <w:tc>
          <w:tcPr>
            <w:tcW w:w="3600" w:type="dxa"/>
          </w:tcPr>
          <w:p w:rsidR="00B131EA" w:rsidRPr="00193051" w:rsidRDefault="00B131EA" w:rsidP="005A4604">
            <w:pPr>
              <w:jc w:val="both"/>
            </w:pPr>
            <w:r w:rsidRPr="00193051">
              <w:rPr>
                <w:sz w:val="22"/>
                <w:szCs w:val="22"/>
              </w:rPr>
              <w:t>SO</w:t>
            </w:r>
            <w:r w:rsidRPr="00B53E03">
              <w:rPr>
                <w:sz w:val="22"/>
                <w:szCs w:val="22"/>
                <w:vertAlign w:val="subscript"/>
              </w:rPr>
              <w:t>2</w:t>
            </w:r>
          </w:p>
        </w:tc>
        <w:tc>
          <w:tcPr>
            <w:tcW w:w="1080" w:type="dxa"/>
          </w:tcPr>
          <w:p w:rsidR="00B131EA" w:rsidRPr="00193051" w:rsidRDefault="00B131EA" w:rsidP="005A4604">
            <w:pPr>
              <w:jc w:val="both"/>
            </w:pPr>
            <w:r w:rsidRPr="00193051">
              <w:rPr>
                <w:sz w:val="22"/>
                <w:szCs w:val="22"/>
              </w:rPr>
              <w:t>5</w:t>
            </w:r>
          </w:p>
        </w:tc>
        <w:tc>
          <w:tcPr>
            <w:tcW w:w="1620" w:type="dxa"/>
          </w:tcPr>
          <w:p w:rsidR="00B131EA" w:rsidRPr="00193051" w:rsidRDefault="00B131EA" w:rsidP="005A4604">
            <w:pPr>
              <w:jc w:val="both"/>
            </w:pPr>
            <w:r w:rsidRPr="00193051">
              <w:rPr>
                <w:sz w:val="22"/>
                <w:szCs w:val="22"/>
              </w:rPr>
              <w:t>10</w:t>
            </w:r>
          </w:p>
        </w:tc>
      </w:tr>
      <w:tr w:rsidR="00B131EA" w:rsidRPr="00193051" w:rsidTr="005A4604">
        <w:tc>
          <w:tcPr>
            <w:tcW w:w="3600" w:type="dxa"/>
          </w:tcPr>
          <w:p w:rsidR="00B131EA" w:rsidRPr="00193051" w:rsidRDefault="00B131EA" w:rsidP="005A4604">
            <w:pPr>
              <w:jc w:val="both"/>
            </w:pPr>
            <w:r w:rsidRPr="00193051">
              <w:rPr>
                <w:sz w:val="22"/>
                <w:szCs w:val="22"/>
              </w:rPr>
              <w:t>Tin Organic Compounds</w:t>
            </w:r>
          </w:p>
        </w:tc>
        <w:tc>
          <w:tcPr>
            <w:tcW w:w="1080" w:type="dxa"/>
          </w:tcPr>
          <w:p w:rsidR="00B131EA" w:rsidRPr="00193051" w:rsidRDefault="00B131EA" w:rsidP="005A4604">
            <w:pPr>
              <w:jc w:val="both"/>
            </w:pPr>
            <w:r w:rsidRPr="00193051">
              <w:rPr>
                <w:sz w:val="22"/>
                <w:szCs w:val="22"/>
              </w:rPr>
              <w:t>0.1</w:t>
            </w:r>
          </w:p>
        </w:tc>
        <w:tc>
          <w:tcPr>
            <w:tcW w:w="1620" w:type="dxa"/>
          </w:tcPr>
          <w:p w:rsidR="00B131EA" w:rsidRPr="00193051" w:rsidRDefault="00B131EA" w:rsidP="005A4604">
            <w:pPr>
              <w:jc w:val="both"/>
            </w:pPr>
          </w:p>
        </w:tc>
      </w:tr>
      <w:tr w:rsidR="00B131EA" w:rsidRPr="00193051" w:rsidTr="005A4604">
        <w:tc>
          <w:tcPr>
            <w:tcW w:w="3600" w:type="dxa"/>
          </w:tcPr>
          <w:p w:rsidR="00B131EA" w:rsidRPr="00193051" w:rsidRDefault="00B131EA" w:rsidP="005A4604">
            <w:pPr>
              <w:jc w:val="both"/>
            </w:pPr>
            <w:r>
              <w:rPr>
                <w:sz w:val="22"/>
                <w:szCs w:val="22"/>
              </w:rPr>
              <w:t>Toluen</w:t>
            </w:r>
            <w:r w:rsidRPr="00193051">
              <w:rPr>
                <w:sz w:val="22"/>
                <w:szCs w:val="22"/>
              </w:rPr>
              <w:t>e di Isocyanide</w:t>
            </w:r>
          </w:p>
        </w:tc>
        <w:tc>
          <w:tcPr>
            <w:tcW w:w="1080" w:type="dxa"/>
          </w:tcPr>
          <w:p w:rsidR="00B131EA" w:rsidRPr="00193051" w:rsidRDefault="00B131EA" w:rsidP="005A4604">
            <w:pPr>
              <w:jc w:val="both"/>
            </w:pPr>
            <w:r w:rsidRPr="00193051">
              <w:rPr>
                <w:sz w:val="22"/>
                <w:szCs w:val="22"/>
              </w:rPr>
              <w:t>0.02</w:t>
            </w:r>
          </w:p>
        </w:tc>
        <w:tc>
          <w:tcPr>
            <w:tcW w:w="1620" w:type="dxa"/>
          </w:tcPr>
          <w:p w:rsidR="00B131EA" w:rsidRPr="00193051" w:rsidRDefault="00B131EA" w:rsidP="005A4604">
            <w:pPr>
              <w:jc w:val="both"/>
            </w:pPr>
            <w:r w:rsidRPr="00193051">
              <w:rPr>
                <w:sz w:val="22"/>
                <w:szCs w:val="22"/>
              </w:rPr>
              <w:t>0.14</w:t>
            </w:r>
          </w:p>
        </w:tc>
      </w:tr>
      <w:tr w:rsidR="00B131EA" w:rsidRPr="00193051" w:rsidTr="005A4604">
        <w:tc>
          <w:tcPr>
            <w:tcW w:w="3600" w:type="dxa"/>
          </w:tcPr>
          <w:p w:rsidR="00B131EA" w:rsidRPr="00193051" w:rsidRDefault="00B131EA" w:rsidP="005A4604">
            <w:pPr>
              <w:jc w:val="both"/>
            </w:pPr>
            <w:r w:rsidRPr="00193051">
              <w:rPr>
                <w:sz w:val="22"/>
                <w:szCs w:val="22"/>
              </w:rPr>
              <w:t xml:space="preserve">Trichlorethane </w:t>
            </w:r>
          </w:p>
        </w:tc>
        <w:tc>
          <w:tcPr>
            <w:tcW w:w="1080" w:type="dxa"/>
          </w:tcPr>
          <w:p w:rsidR="00B131EA" w:rsidRPr="00193051" w:rsidRDefault="00B131EA" w:rsidP="005A4604">
            <w:pPr>
              <w:jc w:val="both"/>
            </w:pPr>
            <w:r w:rsidRPr="00193051">
              <w:rPr>
                <w:sz w:val="22"/>
                <w:szCs w:val="22"/>
              </w:rPr>
              <w:t>100</w:t>
            </w:r>
          </w:p>
        </w:tc>
        <w:tc>
          <w:tcPr>
            <w:tcW w:w="1620" w:type="dxa"/>
          </w:tcPr>
          <w:p w:rsidR="00B131EA" w:rsidRPr="00193051" w:rsidRDefault="00B131EA" w:rsidP="005A4604">
            <w:pPr>
              <w:jc w:val="both"/>
            </w:pPr>
          </w:p>
        </w:tc>
      </w:tr>
    </w:tbl>
    <w:p w:rsidR="00B131EA" w:rsidRPr="00193051" w:rsidRDefault="00B131EA" w:rsidP="00B131EA">
      <w:pPr>
        <w:spacing w:before="240" w:after="240"/>
        <w:jc w:val="both"/>
        <w:rPr>
          <w:sz w:val="22"/>
          <w:szCs w:val="22"/>
        </w:rPr>
      </w:pPr>
      <w:r w:rsidRPr="00193051">
        <w:rPr>
          <w:sz w:val="22"/>
          <w:szCs w:val="22"/>
        </w:rPr>
        <w:lastRenderedPageBreak/>
        <w:t>Several PAH compounds are suspected human carcinogens and exposure to workers by these compounds should be as low as possible.</w:t>
      </w:r>
    </w:p>
    <w:p w:rsidR="00B131EA" w:rsidRPr="00193051" w:rsidRDefault="00B131EA" w:rsidP="00B131EA">
      <w:pPr>
        <w:spacing w:before="120" w:after="240"/>
        <w:jc w:val="both"/>
        <w:rPr>
          <w:sz w:val="22"/>
          <w:szCs w:val="22"/>
        </w:rPr>
      </w:pPr>
    </w:p>
    <w:p w:rsidR="00B131EA" w:rsidRPr="006C21F3" w:rsidRDefault="006E4641" w:rsidP="006E4641">
      <w:pPr>
        <w:pStyle w:val="Heading3"/>
      </w:pPr>
      <w:bookmarkStart w:id="195" w:name="_Toc264590655"/>
      <w:bookmarkStart w:id="196" w:name="_Toc264591647"/>
      <w:r>
        <w:t>4.2.11</w:t>
      </w:r>
      <w:r>
        <w:tab/>
      </w:r>
      <w:r w:rsidR="00B131EA" w:rsidRPr="006C21F3">
        <w:t>Chemical Hazards</w:t>
      </w:r>
      <w:bookmarkEnd w:id="195"/>
      <w:bookmarkEnd w:id="196"/>
    </w:p>
    <w:p w:rsidR="00B131EA" w:rsidRDefault="00B131EA" w:rsidP="00B131EA">
      <w:pPr>
        <w:jc w:val="both"/>
        <w:rPr>
          <w:sz w:val="22"/>
          <w:szCs w:val="22"/>
        </w:rPr>
      </w:pPr>
      <w:r w:rsidRPr="00193051">
        <w:rPr>
          <w:sz w:val="22"/>
          <w:szCs w:val="22"/>
        </w:rPr>
        <w:t>All hazardous chemicals and products should be accompanied by material safety data sheet ((MSD).  These MSA should be easily available for the employees.</w:t>
      </w:r>
    </w:p>
    <w:p w:rsidR="006E4641" w:rsidRPr="00193051" w:rsidRDefault="006E4641" w:rsidP="00B131EA">
      <w:pPr>
        <w:jc w:val="both"/>
        <w:rPr>
          <w:sz w:val="22"/>
          <w:szCs w:val="22"/>
        </w:rPr>
      </w:pPr>
    </w:p>
    <w:p w:rsidR="00B131EA" w:rsidRPr="006C21F3" w:rsidRDefault="006E4641" w:rsidP="006E4641">
      <w:pPr>
        <w:pStyle w:val="Heading3"/>
      </w:pPr>
      <w:bookmarkStart w:id="197" w:name="_Toc264590656"/>
      <w:bookmarkStart w:id="198" w:name="_Toc264591648"/>
      <w:r>
        <w:t>4.2.12</w:t>
      </w:r>
      <w:r>
        <w:tab/>
      </w:r>
      <w:r w:rsidR="00B131EA" w:rsidRPr="006C21F3">
        <w:t>Noise</w:t>
      </w:r>
      <w:bookmarkEnd w:id="197"/>
      <w:bookmarkEnd w:id="198"/>
    </w:p>
    <w:p w:rsidR="006E4641" w:rsidRDefault="00B131EA" w:rsidP="006E4641">
      <w:pPr>
        <w:spacing w:after="240"/>
        <w:jc w:val="both"/>
        <w:rPr>
          <w:sz w:val="22"/>
          <w:szCs w:val="22"/>
        </w:rPr>
      </w:pPr>
      <w:r w:rsidRPr="00193051">
        <w:rPr>
          <w:sz w:val="22"/>
          <w:szCs w:val="22"/>
        </w:rPr>
        <w:t>Hearing protection should be regarded mandatory if the noise level is 85dB (A) or above measured as 8 hours equivalent level.  In the interval 75-85dB (A) hearing protections should be regarded as voluntary.  In addition, no worker should be permitted to enter, for any period of time whatsoever, into an area where the sound level is equal to, or exceeds, 115dB (A) unless he is wearing appropriate hearing protection.  Nobody should ever enter areas where the sound level exceeds 140dB (A</w:t>
      </w:r>
    </w:p>
    <w:p w:rsidR="006E4641" w:rsidRDefault="006E4641" w:rsidP="006E4641">
      <w:pPr>
        <w:spacing w:after="240"/>
        <w:jc w:val="both"/>
        <w:rPr>
          <w:sz w:val="22"/>
          <w:szCs w:val="22"/>
        </w:rPr>
      </w:pPr>
    </w:p>
    <w:p w:rsidR="00B131EA" w:rsidRPr="00193051" w:rsidRDefault="00E1624C" w:rsidP="00E1624C">
      <w:pPr>
        <w:pStyle w:val="Heading2"/>
      </w:pPr>
      <w:bookmarkStart w:id="199" w:name="_Toc264590657"/>
      <w:bookmarkStart w:id="200" w:name="_Toc264591649"/>
      <w:r>
        <w:t>4.3</w:t>
      </w:r>
      <w:r>
        <w:tab/>
      </w:r>
      <w:r w:rsidR="00B131EA" w:rsidRPr="00193051">
        <w:t>Emergency</w:t>
      </w:r>
      <w:r w:rsidR="00B131EA">
        <w:t xml:space="preserve"> Plans, Fires and Extinguishers</w:t>
      </w:r>
      <w:bookmarkEnd w:id="199"/>
      <w:bookmarkEnd w:id="200"/>
    </w:p>
    <w:p w:rsidR="00B131EA" w:rsidRPr="006C21F3" w:rsidRDefault="00E1624C" w:rsidP="00E1624C">
      <w:pPr>
        <w:pStyle w:val="Heading3"/>
      </w:pPr>
      <w:bookmarkStart w:id="201" w:name="_Toc264590658"/>
      <w:bookmarkStart w:id="202" w:name="_Toc264591650"/>
      <w:r>
        <w:t>4.3.1</w:t>
      </w:r>
      <w:r>
        <w:tab/>
      </w:r>
      <w:r w:rsidR="00B131EA" w:rsidRPr="006C21F3">
        <w:t>Emergency Plan</w:t>
      </w:r>
      <w:bookmarkEnd w:id="201"/>
      <w:bookmarkEnd w:id="202"/>
    </w:p>
    <w:p w:rsidR="00B131EA" w:rsidRPr="00193051" w:rsidRDefault="00B131EA" w:rsidP="00B131EA">
      <w:pPr>
        <w:spacing w:after="240"/>
        <w:jc w:val="both"/>
        <w:rPr>
          <w:sz w:val="22"/>
          <w:szCs w:val="22"/>
        </w:rPr>
      </w:pPr>
      <w:r w:rsidRPr="00193051">
        <w:rPr>
          <w:sz w:val="22"/>
          <w:szCs w:val="22"/>
        </w:rPr>
        <w:t>Most of the activities described above deal with preventive measures. However, in order to minimize impacts on human health and the environment in case of an accident, it is essential to have emergency plans and necessary equipment</w:t>
      </w:r>
      <w:r>
        <w:rPr>
          <w:sz w:val="22"/>
          <w:szCs w:val="22"/>
        </w:rPr>
        <w:t>s</w:t>
      </w:r>
      <w:r w:rsidRPr="00193051">
        <w:rPr>
          <w:sz w:val="22"/>
          <w:szCs w:val="22"/>
        </w:rPr>
        <w:t xml:space="preserve"> available.  Serious accidents often have an impact on both humans and the environment.</w:t>
      </w:r>
    </w:p>
    <w:p w:rsidR="00B131EA" w:rsidRPr="00193051" w:rsidRDefault="00B131EA" w:rsidP="00B131EA">
      <w:pPr>
        <w:spacing w:after="240"/>
        <w:jc w:val="both"/>
        <w:rPr>
          <w:sz w:val="22"/>
          <w:szCs w:val="22"/>
        </w:rPr>
      </w:pPr>
      <w:r>
        <w:rPr>
          <w:sz w:val="22"/>
          <w:szCs w:val="22"/>
        </w:rPr>
        <w:t xml:space="preserve">The </w:t>
      </w:r>
      <w:r w:rsidRPr="00193051">
        <w:rPr>
          <w:sz w:val="22"/>
          <w:szCs w:val="22"/>
        </w:rPr>
        <w:t>company should have emergency plans available.  At least the following topics are recommended to be included in an emergency plan:</w:t>
      </w:r>
    </w:p>
    <w:p w:rsidR="00B131EA" w:rsidRPr="006C21F3" w:rsidRDefault="00E1624C" w:rsidP="00E1624C">
      <w:pPr>
        <w:pStyle w:val="Heading3"/>
      </w:pPr>
      <w:bookmarkStart w:id="203" w:name="_Toc264590659"/>
      <w:bookmarkStart w:id="204" w:name="_Toc264591651"/>
      <w:r>
        <w:t>4.3.2</w:t>
      </w:r>
      <w:r>
        <w:tab/>
      </w:r>
      <w:r w:rsidR="00B131EA" w:rsidRPr="006C21F3">
        <w:t>Environmental Reporting</w:t>
      </w:r>
      <w:bookmarkEnd w:id="203"/>
      <w:bookmarkEnd w:id="204"/>
    </w:p>
    <w:p w:rsidR="00B131EA" w:rsidRPr="00193051" w:rsidRDefault="00B131EA" w:rsidP="00B131EA">
      <w:pPr>
        <w:spacing w:after="240"/>
        <w:jc w:val="both"/>
        <w:rPr>
          <w:sz w:val="22"/>
          <w:szCs w:val="22"/>
        </w:rPr>
      </w:pPr>
      <w:r w:rsidRPr="00193051">
        <w:rPr>
          <w:sz w:val="22"/>
          <w:szCs w:val="22"/>
        </w:rPr>
        <w:t>There should be a procedure for emergency reporting, which is communicated to, and understood by all personnel.  Furthermore, individuals who ‘receive” the emergency communication should also be adequately trained</w:t>
      </w:r>
      <w:r>
        <w:rPr>
          <w:sz w:val="22"/>
          <w:szCs w:val="22"/>
        </w:rPr>
        <w:t xml:space="preserve"> to handle the emergency</w:t>
      </w:r>
      <w:r w:rsidRPr="00193051">
        <w:rPr>
          <w:sz w:val="22"/>
          <w:szCs w:val="22"/>
        </w:rPr>
        <w:t xml:space="preserve">.  The procedures should include </w:t>
      </w:r>
      <w:r>
        <w:rPr>
          <w:sz w:val="22"/>
          <w:szCs w:val="22"/>
        </w:rPr>
        <w:t xml:space="preserve">making a directory of  important </w:t>
      </w:r>
      <w:r w:rsidRPr="00193051">
        <w:rPr>
          <w:sz w:val="22"/>
          <w:szCs w:val="22"/>
        </w:rPr>
        <w:t>phone numbers</w:t>
      </w:r>
      <w:r>
        <w:rPr>
          <w:sz w:val="22"/>
          <w:szCs w:val="22"/>
        </w:rPr>
        <w:t xml:space="preserve"> </w:t>
      </w:r>
      <w:r w:rsidRPr="00193051">
        <w:rPr>
          <w:sz w:val="22"/>
          <w:szCs w:val="22"/>
        </w:rPr>
        <w:t>(fire service, first</w:t>
      </w:r>
      <w:r>
        <w:rPr>
          <w:sz w:val="22"/>
          <w:szCs w:val="22"/>
        </w:rPr>
        <w:t xml:space="preserve"> aid, medical help, police etc)</w:t>
      </w:r>
      <w:r w:rsidRPr="00193051">
        <w:rPr>
          <w:sz w:val="22"/>
          <w:szCs w:val="22"/>
        </w:rPr>
        <w:t xml:space="preserve">  </w:t>
      </w:r>
      <w:r>
        <w:rPr>
          <w:sz w:val="22"/>
          <w:szCs w:val="22"/>
        </w:rPr>
        <w:t>available</w:t>
      </w:r>
      <w:r w:rsidRPr="00193051">
        <w:rPr>
          <w:sz w:val="22"/>
          <w:szCs w:val="22"/>
        </w:rPr>
        <w:t xml:space="preserve"> to all key personnel and organisations </w:t>
      </w:r>
      <w:r>
        <w:rPr>
          <w:sz w:val="22"/>
          <w:szCs w:val="22"/>
        </w:rPr>
        <w:t xml:space="preserve"> Additionally, </w:t>
      </w:r>
      <w:r w:rsidRPr="00193051">
        <w:rPr>
          <w:sz w:val="22"/>
          <w:szCs w:val="22"/>
        </w:rPr>
        <w:t xml:space="preserve">important phone numbers should </w:t>
      </w:r>
      <w:r>
        <w:rPr>
          <w:sz w:val="22"/>
          <w:szCs w:val="22"/>
        </w:rPr>
        <w:t xml:space="preserve">also </w:t>
      </w:r>
      <w:r w:rsidRPr="00193051">
        <w:rPr>
          <w:sz w:val="22"/>
          <w:szCs w:val="22"/>
        </w:rPr>
        <w:t>be posted near telephones.</w:t>
      </w:r>
    </w:p>
    <w:p w:rsidR="00B131EA" w:rsidRPr="006C21F3" w:rsidRDefault="00E1624C" w:rsidP="00E1624C">
      <w:pPr>
        <w:pStyle w:val="Heading3"/>
      </w:pPr>
      <w:bookmarkStart w:id="205" w:name="_Toc264590660"/>
      <w:bookmarkStart w:id="206" w:name="_Toc264591652"/>
      <w:r>
        <w:t>4.3.3</w:t>
      </w:r>
      <w:r>
        <w:tab/>
      </w:r>
      <w:r w:rsidR="00B131EA" w:rsidRPr="006C21F3">
        <w:t>Communication</w:t>
      </w:r>
      <w:bookmarkEnd w:id="205"/>
      <w:bookmarkEnd w:id="206"/>
    </w:p>
    <w:p w:rsidR="00B131EA" w:rsidRPr="00193051" w:rsidRDefault="00B131EA" w:rsidP="00B131EA">
      <w:pPr>
        <w:spacing w:after="240"/>
        <w:jc w:val="both"/>
        <w:rPr>
          <w:sz w:val="22"/>
          <w:szCs w:val="22"/>
        </w:rPr>
      </w:pPr>
      <w:r w:rsidRPr="00193051">
        <w:rPr>
          <w:sz w:val="22"/>
          <w:szCs w:val="22"/>
        </w:rPr>
        <w:t xml:space="preserve">The emergency plan should describe alternative ways of communication in case the </w:t>
      </w:r>
      <w:r>
        <w:rPr>
          <w:sz w:val="22"/>
          <w:szCs w:val="22"/>
        </w:rPr>
        <w:t xml:space="preserve">regular </w:t>
      </w:r>
      <w:r w:rsidRPr="00193051">
        <w:rPr>
          <w:sz w:val="22"/>
          <w:szCs w:val="22"/>
        </w:rPr>
        <w:t>communication system breaks down during an accident (e.g. mobile telephones, radio communication etc). These systems should include communication between emergency key personnel, first aid personnel, fire brigade (local and public), authorities etc.</w:t>
      </w:r>
    </w:p>
    <w:p w:rsidR="00B131EA" w:rsidRPr="006C21F3" w:rsidRDefault="00E1624C" w:rsidP="00E1624C">
      <w:pPr>
        <w:pStyle w:val="Heading3"/>
      </w:pPr>
      <w:bookmarkStart w:id="207" w:name="_Toc264590661"/>
      <w:bookmarkStart w:id="208" w:name="_Toc264591653"/>
      <w:r>
        <w:t>4.3.4</w:t>
      </w:r>
      <w:r>
        <w:tab/>
      </w:r>
      <w:r w:rsidR="00B131EA" w:rsidRPr="006C21F3">
        <w:t>Central Control Area</w:t>
      </w:r>
      <w:bookmarkEnd w:id="207"/>
      <w:bookmarkEnd w:id="208"/>
    </w:p>
    <w:p w:rsidR="00B131EA" w:rsidRPr="00193051" w:rsidRDefault="00B131EA" w:rsidP="00B131EA">
      <w:pPr>
        <w:spacing w:after="240"/>
        <w:jc w:val="both"/>
        <w:rPr>
          <w:sz w:val="22"/>
          <w:szCs w:val="22"/>
        </w:rPr>
      </w:pPr>
      <w:r w:rsidRPr="00193051">
        <w:rPr>
          <w:sz w:val="22"/>
          <w:szCs w:val="22"/>
        </w:rPr>
        <w:t xml:space="preserve">The control center should have appropriate maps, fire water systems drawings, emergency communications, a listing of site emergency response equipment, technical materials mutual aid information, and access to meteorological data (if </w:t>
      </w:r>
      <w:r>
        <w:rPr>
          <w:sz w:val="22"/>
          <w:szCs w:val="22"/>
        </w:rPr>
        <w:t xml:space="preserve"> there is a likelihood of  release of </w:t>
      </w:r>
      <w:r w:rsidRPr="00193051">
        <w:rPr>
          <w:sz w:val="22"/>
          <w:szCs w:val="22"/>
        </w:rPr>
        <w:t xml:space="preserve">potential </w:t>
      </w:r>
      <w:r w:rsidRPr="00193051">
        <w:rPr>
          <w:sz w:val="22"/>
          <w:szCs w:val="22"/>
        </w:rPr>
        <w:lastRenderedPageBreak/>
        <w:t>hazardous chemical</w:t>
      </w:r>
      <w:r>
        <w:rPr>
          <w:sz w:val="22"/>
          <w:szCs w:val="22"/>
        </w:rPr>
        <w:t>s which require  emergency response</w:t>
      </w:r>
      <w:r w:rsidRPr="00193051">
        <w:rPr>
          <w:sz w:val="22"/>
          <w:szCs w:val="22"/>
        </w:rPr>
        <w:t>).  Companies should also have alternative control arrangements in case the designated control area is unavailable because of the emergency.</w:t>
      </w:r>
    </w:p>
    <w:p w:rsidR="00B131EA" w:rsidRPr="006C21F3" w:rsidRDefault="00E1624C" w:rsidP="00E1624C">
      <w:pPr>
        <w:pStyle w:val="Heading3"/>
      </w:pPr>
      <w:bookmarkStart w:id="209" w:name="_Toc264590662"/>
      <w:bookmarkStart w:id="210" w:name="_Toc264591654"/>
      <w:r>
        <w:t>4.3.5</w:t>
      </w:r>
      <w:r>
        <w:tab/>
      </w:r>
      <w:r w:rsidR="00B131EA" w:rsidRPr="006C21F3">
        <w:t>First Aid</w:t>
      </w:r>
      <w:bookmarkEnd w:id="209"/>
      <w:bookmarkEnd w:id="210"/>
    </w:p>
    <w:p w:rsidR="00B131EA" w:rsidRPr="00193051" w:rsidRDefault="00B131EA" w:rsidP="00B131EA">
      <w:pPr>
        <w:spacing w:after="240"/>
        <w:jc w:val="both"/>
        <w:rPr>
          <w:sz w:val="22"/>
          <w:szCs w:val="22"/>
        </w:rPr>
      </w:pPr>
      <w:r>
        <w:rPr>
          <w:sz w:val="22"/>
          <w:szCs w:val="22"/>
        </w:rPr>
        <w:t>A</w:t>
      </w:r>
      <w:r w:rsidRPr="00193051">
        <w:rPr>
          <w:sz w:val="22"/>
          <w:szCs w:val="22"/>
        </w:rPr>
        <w:t xml:space="preserve"> list </w:t>
      </w:r>
      <w:r>
        <w:rPr>
          <w:sz w:val="22"/>
          <w:szCs w:val="22"/>
        </w:rPr>
        <w:t xml:space="preserve">of </w:t>
      </w:r>
      <w:r w:rsidRPr="00193051">
        <w:rPr>
          <w:sz w:val="22"/>
          <w:szCs w:val="22"/>
        </w:rPr>
        <w:t xml:space="preserve"> names of qualified first</w:t>
      </w:r>
      <w:r>
        <w:rPr>
          <w:sz w:val="22"/>
          <w:szCs w:val="22"/>
        </w:rPr>
        <w:t xml:space="preserve"> aid </w:t>
      </w:r>
      <w:r w:rsidRPr="00193051">
        <w:rPr>
          <w:sz w:val="22"/>
          <w:szCs w:val="22"/>
        </w:rPr>
        <w:t>personnel</w:t>
      </w:r>
      <w:r>
        <w:rPr>
          <w:sz w:val="22"/>
          <w:szCs w:val="22"/>
        </w:rPr>
        <w:t xml:space="preserve"> and the </w:t>
      </w:r>
      <w:r w:rsidRPr="00193051">
        <w:rPr>
          <w:sz w:val="22"/>
          <w:szCs w:val="22"/>
        </w:rPr>
        <w:t>first aid equipment sho</w:t>
      </w:r>
      <w:r>
        <w:rPr>
          <w:sz w:val="22"/>
          <w:szCs w:val="22"/>
        </w:rPr>
        <w:t>uld be easily accessible for seeking help at the earliest instance</w:t>
      </w:r>
      <w:r w:rsidRPr="00193051">
        <w:rPr>
          <w:sz w:val="22"/>
          <w:szCs w:val="22"/>
        </w:rPr>
        <w:t xml:space="preserve">.  The first aid personnel should be given appropriate training.  </w:t>
      </w:r>
    </w:p>
    <w:p w:rsidR="00B131EA" w:rsidRPr="006C21F3" w:rsidRDefault="00E1624C" w:rsidP="00E1624C">
      <w:pPr>
        <w:pStyle w:val="Heading3"/>
      </w:pPr>
      <w:bookmarkStart w:id="211" w:name="_Toc264590663"/>
      <w:bookmarkStart w:id="212" w:name="_Toc264591655"/>
      <w:r>
        <w:t>4.3.6</w:t>
      </w:r>
      <w:r>
        <w:tab/>
      </w:r>
      <w:r w:rsidR="00B131EA" w:rsidRPr="006C21F3">
        <w:t>Medical Service Back up</w:t>
      </w:r>
      <w:bookmarkEnd w:id="211"/>
      <w:bookmarkEnd w:id="212"/>
    </w:p>
    <w:p w:rsidR="00B131EA" w:rsidRPr="00193051" w:rsidRDefault="00B131EA" w:rsidP="00B131EA">
      <w:pPr>
        <w:spacing w:after="240"/>
        <w:jc w:val="both"/>
        <w:rPr>
          <w:sz w:val="22"/>
          <w:szCs w:val="22"/>
        </w:rPr>
      </w:pPr>
      <w:r w:rsidRPr="00193051">
        <w:rPr>
          <w:sz w:val="22"/>
          <w:szCs w:val="22"/>
        </w:rPr>
        <w:t>A back up system to handle accidents resulting in the need for treatment beyond the qualification or possibility of the first aid should be identified.</w:t>
      </w:r>
    </w:p>
    <w:p w:rsidR="00B131EA" w:rsidRPr="006C21F3" w:rsidRDefault="00E1624C" w:rsidP="00E1624C">
      <w:pPr>
        <w:pStyle w:val="Heading3"/>
      </w:pPr>
      <w:bookmarkStart w:id="213" w:name="_Toc264590664"/>
      <w:bookmarkStart w:id="214" w:name="_Toc264591656"/>
      <w:r>
        <w:t>4.3.7</w:t>
      </w:r>
      <w:r>
        <w:tab/>
      </w:r>
      <w:r w:rsidR="00B131EA" w:rsidRPr="006C21F3">
        <w:t>Evacuation</w:t>
      </w:r>
      <w:bookmarkEnd w:id="213"/>
      <w:bookmarkEnd w:id="214"/>
    </w:p>
    <w:p w:rsidR="00B131EA" w:rsidRPr="00193051" w:rsidRDefault="00B131EA" w:rsidP="00B131EA">
      <w:pPr>
        <w:spacing w:after="240"/>
        <w:jc w:val="both"/>
        <w:rPr>
          <w:sz w:val="22"/>
          <w:szCs w:val="22"/>
        </w:rPr>
      </w:pPr>
      <w:r w:rsidRPr="00193051">
        <w:rPr>
          <w:sz w:val="22"/>
          <w:szCs w:val="22"/>
        </w:rPr>
        <w:t>A plan should be prepared for evacuation of people to predetermined areas of safety and an “assembly” system to account for missing persons.</w:t>
      </w:r>
    </w:p>
    <w:p w:rsidR="00B131EA" w:rsidRPr="006C21F3" w:rsidRDefault="00E1624C" w:rsidP="00E1624C">
      <w:pPr>
        <w:pStyle w:val="Heading3"/>
      </w:pPr>
      <w:bookmarkStart w:id="215" w:name="_Toc264590665"/>
      <w:bookmarkStart w:id="216" w:name="_Toc264591657"/>
      <w:r>
        <w:t>4.3.8</w:t>
      </w:r>
      <w:r>
        <w:tab/>
      </w:r>
      <w:r w:rsidR="00B131EA" w:rsidRPr="006C21F3">
        <w:t>Search and Rescue Plan</w:t>
      </w:r>
      <w:bookmarkEnd w:id="215"/>
      <w:bookmarkEnd w:id="216"/>
    </w:p>
    <w:p w:rsidR="00B131EA" w:rsidRPr="00193051" w:rsidRDefault="00B131EA" w:rsidP="00B131EA">
      <w:pPr>
        <w:spacing w:after="240"/>
        <w:jc w:val="both"/>
        <w:rPr>
          <w:sz w:val="22"/>
          <w:szCs w:val="22"/>
        </w:rPr>
      </w:pPr>
      <w:r w:rsidRPr="00193051">
        <w:rPr>
          <w:sz w:val="22"/>
          <w:szCs w:val="22"/>
        </w:rPr>
        <w:t xml:space="preserve">In </w:t>
      </w:r>
      <w:smartTag w:uri="urn:schemas-microsoft-com:office:smarttags" w:element="place">
        <w:smartTag w:uri="urn:schemas-microsoft-com:office:smarttags" w:element="country-region">
          <w:r w:rsidRPr="00193051">
            <w:rPr>
              <w:sz w:val="22"/>
              <w:szCs w:val="22"/>
            </w:rPr>
            <w:t>Ghana</w:t>
          </w:r>
        </w:smartTag>
      </w:smartTag>
      <w:r w:rsidRPr="00193051">
        <w:rPr>
          <w:sz w:val="22"/>
          <w:szCs w:val="22"/>
        </w:rPr>
        <w:t>, search and rescue is the responsibility of the municipal/local authority agencies (Fire Service, police Service, and sometimes the Armed Forces).  In some cases it may be necessary for a company to train and equip their own Search and Rescue Teams.</w:t>
      </w:r>
    </w:p>
    <w:p w:rsidR="00B131EA" w:rsidRPr="006C21F3" w:rsidRDefault="00E1624C" w:rsidP="00E1624C">
      <w:pPr>
        <w:pStyle w:val="Heading3"/>
      </w:pPr>
      <w:bookmarkStart w:id="217" w:name="_Toc264590666"/>
      <w:bookmarkStart w:id="218" w:name="_Toc264591658"/>
      <w:r>
        <w:t>4.3.9</w:t>
      </w:r>
      <w:r>
        <w:tab/>
      </w:r>
      <w:r w:rsidR="00B131EA" w:rsidRPr="006C21F3">
        <w:t>Control of Hazardous Materials</w:t>
      </w:r>
      <w:bookmarkEnd w:id="217"/>
      <w:bookmarkEnd w:id="218"/>
    </w:p>
    <w:p w:rsidR="00B131EA" w:rsidRPr="00193051" w:rsidRDefault="00B131EA" w:rsidP="00B131EA">
      <w:pPr>
        <w:spacing w:after="240"/>
        <w:jc w:val="both"/>
        <w:rPr>
          <w:sz w:val="22"/>
          <w:szCs w:val="22"/>
        </w:rPr>
      </w:pPr>
      <w:r w:rsidRPr="00193051">
        <w:rPr>
          <w:sz w:val="22"/>
          <w:szCs w:val="22"/>
        </w:rPr>
        <w:t>Control of hazardous materials in the event of an emergency refers to chemicals, fuels, radioactive sources, gas cylinders, etc.  Special fire-fighting procedures for areas where hazardous materials are stored should be available.</w:t>
      </w:r>
    </w:p>
    <w:p w:rsidR="00B131EA" w:rsidRPr="006C21F3" w:rsidRDefault="00E1624C" w:rsidP="00E1624C">
      <w:pPr>
        <w:pStyle w:val="Heading3"/>
      </w:pPr>
      <w:bookmarkStart w:id="219" w:name="_Toc264590667"/>
      <w:bookmarkStart w:id="220" w:name="_Toc264591659"/>
      <w:r>
        <w:t>4.3.10</w:t>
      </w:r>
      <w:r>
        <w:tab/>
      </w:r>
      <w:r w:rsidR="00B131EA" w:rsidRPr="006C21F3">
        <w:t>Confirming Pollution and Clean-up</w:t>
      </w:r>
      <w:bookmarkEnd w:id="219"/>
      <w:bookmarkEnd w:id="220"/>
    </w:p>
    <w:p w:rsidR="00B131EA" w:rsidRPr="00193051" w:rsidRDefault="00B131EA" w:rsidP="00B131EA">
      <w:pPr>
        <w:spacing w:after="240"/>
        <w:jc w:val="both"/>
        <w:rPr>
          <w:sz w:val="22"/>
          <w:szCs w:val="22"/>
        </w:rPr>
      </w:pPr>
      <w:r w:rsidRPr="00193051">
        <w:rPr>
          <w:sz w:val="22"/>
          <w:szCs w:val="22"/>
        </w:rPr>
        <w:t>The plan should include precautions necessary to prevent, discover, stop, remove and limit the effects of the accident, with respect to people, environment and equipment.  This includes the cleaning up transportation of hazardous materials and other waste and appropriate disposal of waste.</w:t>
      </w:r>
    </w:p>
    <w:p w:rsidR="00B131EA" w:rsidRPr="006C21F3" w:rsidRDefault="00801C62" w:rsidP="00801C62">
      <w:pPr>
        <w:pStyle w:val="Heading3"/>
      </w:pPr>
      <w:bookmarkStart w:id="221" w:name="_Toc264590668"/>
      <w:bookmarkStart w:id="222" w:name="_Toc264591660"/>
      <w:r>
        <w:t>4.3.11</w:t>
      </w:r>
      <w:r>
        <w:tab/>
      </w:r>
      <w:r w:rsidR="00B131EA">
        <w:t>M</w:t>
      </w:r>
      <w:r w:rsidR="00B131EA" w:rsidRPr="006C21F3">
        <w:t>aterial and Supplies</w:t>
      </w:r>
      <w:bookmarkEnd w:id="221"/>
      <w:bookmarkEnd w:id="222"/>
    </w:p>
    <w:p w:rsidR="00B131EA" w:rsidRPr="00193051" w:rsidRDefault="00B131EA" w:rsidP="00B131EA">
      <w:pPr>
        <w:spacing w:after="240"/>
        <w:jc w:val="both"/>
        <w:rPr>
          <w:sz w:val="22"/>
          <w:szCs w:val="22"/>
        </w:rPr>
      </w:pPr>
      <w:r w:rsidRPr="00193051">
        <w:rPr>
          <w:sz w:val="22"/>
          <w:szCs w:val="22"/>
        </w:rPr>
        <w:t xml:space="preserve">During an accident, essential equipment or parts (e.g. cleaning equipment, process controls etc) may have been damaged or lost.  It is essential to have a plan on how to obtain such essential equipment or spare parts as soon as possible in order to continue the work without </w:t>
      </w:r>
      <w:r>
        <w:rPr>
          <w:sz w:val="22"/>
          <w:szCs w:val="22"/>
        </w:rPr>
        <w:t xml:space="preserve">posing </w:t>
      </w:r>
      <w:r w:rsidRPr="00193051">
        <w:rPr>
          <w:sz w:val="22"/>
          <w:szCs w:val="22"/>
        </w:rPr>
        <w:t>hazards to people or environment and without loss of production.</w:t>
      </w:r>
    </w:p>
    <w:p w:rsidR="00B131EA" w:rsidRPr="006C21F3" w:rsidRDefault="00801C62" w:rsidP="00801C62">
      <w:pPr>
        <w:pStyle w:val="Heading3"/>
      </w:pPr>
      <w:bookmarkStart w:id="223" w:name="_Toc264590669"/>
      <w:bookmarkStart w:id="224" w:name="_Toc264591661"/>
      <w:r>
        <w:t>4.3.12</w:t>
      </w:r>
      <w:r>
        <w:tab/>
      </w:r>
      <w:r w:rsidR="00B131EA" w:rsidRPr="006C21F3">
        <w:t>Mock Drills</w:t>
      </w:r>
      <w:bookmarkEnd w:id="223"/>
      <w:bookmarkEnd w:id="224"/>
    </w:p>
    <w:p w:rsidR="00B131EA" w:rsidRPr="00193051" w:rsidRDefault="00B131EA" w:rsidP="00B131EA">
      <w:pPr>
        <w:spacing w:after="240"/>
        <w:jc w:val="both"/>
        <w:rPr>
          <w:sz w:val="22"/>
          <w:szCs w:val="22"/>
        </w:rPr>
      </w:pPr>
      <w:r w:rsidRPr="00193051">
        <w:rPr>
          <w:sz w:val="22"/>
          <w:szCs w:val="22"/>
        </w:rPr>
        <w:t>Mock drills should be conducted regularly.  Reports from the drills summing up the experience and giving suggestions for improvements should be prepared.</w:t>
      </w:r>
    </w:p>
    <w:p w:rsidR="00B131EA" w:rsidRPr="006C21F3" w:rsidRDefault="00801C62" w:rsidP="00801C62">
      <w:pPr>
        <w:pStyle w:val="Heading2"/>
      </w:pPr>
      <w:bookmarkStart w:id="225" w:name="_Toc264590670"/>
      <w:bookmarkStart w:id="226" w:name="_Toc264591662"/>
      <w:r>
        <w:t>4.4</w:t>
      </w:r>
      <w:r>
        <w:tab/>
      </w:r>
      <w:r w:rsidR="00B131EA">
        <w:t>Handling of Fire Hazards</w:t>
      </w:r>
      <w:bookmarkEnd w:id="225"/>
      <w:bookmarkEnd w:id="226"/>
      <w:r w:rsidR="00B131EA">
        <w:t xml:space="preserve"> </w:t>
      </w:r>
    </w:p>
    <w:p w:rsidR="00B131EA" w:rsidRPr="00193051" w:rsidRDefault="00B131EA" w:rsidP="00B131EA">
      <w:pPr>
        <w:spacing w:after="240"/>
        <w:jc w:val="both"/>
        <w:rPr>
          <w:sz w:val="22"/>
          <w:szCs w:val="22"/>
        </w:rPr>
      </w:pPr>
      <w:r w:rsidRPr="00193051">
        <w:rPr>
          <w:sz w:val="22"/>
          <w:szCs w:val="22"/>
        </w:rPr>
        <w:t>The various types of fires and the respective extinguishers to be used are described below.  The fires and their extinguisher are normally divided into four classes:</w:t>
      </w:r>
    </w:p>
    <w:p w:rsidR="00B131EA" w:rsidRPr="006C21F3" w:rsidRDefault="00801C62" w:rsidP="00801C62">
      <w:pPr>
        <w:pStyle w:val="Heading3"/>
      </w:pPr>
      <w:bookmarkStart w:id="227" w:name="_Toc264590671"/>
      <w:bookmarkStart w:id="228" w:name="_Toc264591663"/>
      <w:r>
        <w:lastRenderedPageBreak/>
        <w:t>4.4.1</w:t>
      </w:r>
      <w:r>
        <w:tab/>
      </w:r>
      <w:r w:rsidR="00B131EA" w:rsidRPr="006C21F3">
        <w:t>Class “A” Fires and Extinguishers</w:t>
      </w:r>
      <w:bookmarkEnd w:id="227"/>
      <w:bookmarkEnd w:id="228"/>
    </w:p>
    <w:p w:rsidR="00B131EA" w:rsidRPr="00193051" w:rsidRDefault="00B131EA" w:rsidP="00B131EA">
      <w:pPr>
        <w:spacing w:after="240"/>
        <w:jc w:val="both"/>
        <w:rPr>
          <w:sz w:val="22"/>
          <w:szCs w:val="22"/>
        </w:rPr>
      </w:pPr>
      <w:r w:rsidRPr="00193051">
        <w:rPr>
          <w:sz w:val="22"/>
          <w:szCs w:val="22"/>
        </w:rPr>
        <w:t>Class “A” fires are the most common type, and involve ordinary combustible materials such as wood, paper, rubber, dust, most plastics and combinations of these.  Water is the most</w:t>
      </w:r>
      <w:r>
        <w:rPr>
          <w:sz w:val="22"/>
          <w:szCs w:val="22"/>
        </w:rPr>
        <w:t xml:space="preserve"> often</w:t>
      </w:r>
      <w:r w:rsidRPr="00193051">
        <w:rPr>
          <w:sz w:val="22"/>
          <w:szCs w:val="22"/>
        </w:rPr>
        <w:t xml:space="preserve"> used </w:t>
      </w:r>
      <w:r>
        <w:rPr>
          <w:sz w:val="22"/>
          <w:szCs w:val="22"/>
        </w:rPr>
        <w:t xml:space="preserve">as an </w:t>
      </w:r>
      <w:r w:rsidRPr="00193051">
        <w:rPr>
          <w:sz w:val="22"/>
          <w:szCs w:val="22"/>
        </w:rPr>
        <w:t>extinguisher</w:t>
      </w:r>
      <w:r>
        <w:rPr>
          <w:sz w:val="22"/>
          <w:szCs w:val="22"/>
        </w:rPr>
        <w:t xml:space="preserve"> to</w:t>
      </w:r>
      <w:r w:rsidRPr="00193051">
        <w:rPr>
          <w:sz w:val="22"/>
          <w:szCs w:val="22"/>
        </w:rPr>
        <w:t xml:space="preserve"> exert a cooling or quenching </w:t>
      </w:r>
      <w:r>
        <w:rPr>
          <w:sz w:val="22"/>
          <w:szCs w:val="22"/>
        </w:rPr>
        <w:t>effect</w:t>
      </w:r>
      <w:r w:rsidRPr="00193051">
        <w:rPr>
          <w:sz w:val="22"/>
          <w:szCs w:val="22"/>
        </w:rPr>
        <w:t xml:space="preserve"> to reduce the heat of the burning materials.  Other agents used to combat Class “A” fires are usually a water-based combination of chemicals to increase the efficiency.  Dry power will </w:t>
      </w:r>
      <w:r>
        <w:rPr>
          <w:sz w:val="22"/>
          <w:szCs w:val="22"/>
        </w:rPr>
        <w:t xml:space="preserve">may </w:t>
      </w:r>
      <w:r w:rsidRPr="00193051">
        <w:rPr>
          <w:sz w:val="22"/>
          <w:szCs w:val="22"/>
        </w:rPr>
        <w:t>also reduce the Class “A” fire under some conditions, due to smothering effects.  Halon</w:t>
      </w:r>
      <w:r>
        <w:rPr>
          <w:sz w:val="22"/>
          <w:szCs w:val="22"/>
        </w:rPr>
        <w:t xml:space="preserve"> can</w:t>
      </w:r>
      <w:r w:rsidRPr="00193051">
        <w:rPr>
          <w:sz w:val="22"/>
          <w:szCs w:val="22"/>
        </w:rPr>
        <w:t xml:space="preserve"> interrupt the chain reaction and quickly snuff out the blaze.  </w:t>
      </w:r>
      <w:r>
        <w:rPr>
          <w:sz w:val="22"/>
          <w:szCs w:val="22"/>
        </w:rPr>
        <w:t>N</w:t>
      </w:r>
      <w:r w:rsidRPr="00193051">
        <w:rPr>
          <w:sz w:val="22"/>
          <w:szCs w:val="22"/>
        </w:rPr>
        <w:t xml:space="preserve">either of these </w:t>
      </w:r>
      <w:r>
        <w:rPr>
          <w:sz w:val="22"/>
          <w:szCs w:val="22"/>
        </w:rPr>
        <w:t xml:space="preserve"> however have </w:t>
      </w:r>
      <w:r w:rsidRPr="00193051">
        <w:rPr>
          <w:sz w:val="22"/>
          <w:szCs w:val="22"/>
        </w:rPr>
        <w:t xml:space="preserve"> the cooling capacity</w:t>
      </w:r>
      <w:r>
        <w:rPr>
          <w:sz w:val="22"/>
          <w:szCs w:val="22"/>
        </w:rPr>
        <w:t xml:space="preserve"> comparable to that of water and therefore </w:t>
      </w:r>
      <w:r w:rsidRPr="00193051">
        <w:rPr>
          <w:sz w:val="22"/>
          <w:szCs w:val="22"/>
        </w:rPr>
        <w:t>water is the most often used.</w:t>
      </w:r>
    </w:p>
    <w:p w:rsidR="00B131EA" w:rsidRPr="006C21F3" w:rsidRDefault="00801C62" w:rsidP="00801C62">
      <w:pPr>
        <w:pStyle w:val="Heading3"/>
      </w:pPr>
      <w:bookmarkStart w:id="229" w:name="_Toc264590672"/>
      <w:bookmarkStart w:id="230" w:name="_Toc264591664"/>
      <w:r>
        <w:t>4.4.2</w:t>
      </w:r>
      <w:r>
        <w:tab/>
      </w:r>
      <w:r w:rsidR="00B131EA" w:rsidRPr="006C21F3">
        <w:t>Class “B</w:t>
      </w:r>
      <w:r w:rsidR="00B131EA">
        <w:t>” Fires and Extinguishers</w:t>
      </w:r>
      <w:bookmarkEnd w:id="229"/>
      <w:bookmarkEnd w:id="230"/>
    </w:p>
    <w:p w:rsidR="00B131EA" w:rsidRPr="00193051" w:rsidRDefault="00B131EA" w:rsidP="00B131EA">
      <w:pPr>
        <w:spacing w:after="240"/>
        <w:jc w:val="both"/>
        <w:rPr>
          <w:sz w:val="22"/>
          <w:szCs w:val="22"/>
        </w:rPr>
      </w:pPr>
      <w:r w:rsidRPr="00193051">
        <w:rPr>
          <w:sz w:val="22"/>
          <w:szCs w:val="22"/>
        </w:rPr>
        <w:t>Class “B” fires are those involving flammable liquids, greases and gases.  The normal method of extinguishing involves the smothering effect in which oxygen is excluded from the fire.  Foam is often used to float on the surface and cut off the oxygen.  Other methods involve removal of the fuel through draining or other measures.  Water should never be used on a class “B” fire unless it is specially treated with chemicals and/or used as a very fine spray.</w:t>
      </w:r>
    </w:p>
    <w:p w:rsidR="00B131EA" w:rsidRPr="006C21F3" w:rsidRDefault="00801C62" w:rsidP="00801C62">
      <w:pPr>
        <w:pStyle w:val="Heading3"/>
      </w:pPr>
      <w:bookmarkStart w:id="231" w:name="_Toc264590673"/>
      <w:bookmarkStart w:id="232" w:name="_Toc264591665"/>
      <w:r>
        <w:t>4.4.3</w:t>
      </w:r>
      <w:r>
        <w:tab/>
      </w:r>
      <w:r w:rsidR="00B131EA" w:rsidRPr="006C21F3">
        <w:t>Class “C” Fires and Extinguishers</w:t>
      </w:r>
      <w:bookmarkEnd w:id="231"/>
      <w:bookmarkEnd w:id="232"/>
    </w:p>
    <w:p w:rsidR="00B131EA" w:rsidRPr="00193051" w:rsidRDefault="00B131EA" w:rsidP="00B131EA">
      <w:pPr>
        <w:spacing w:after="240"/>
        <w:jc w:val="both"/>
        <w:rPr>
          <w:sz w:val="22"/>
          <w:szCs w:val="22"/>
        </w:rPr>
      </w:pPr>
      <w:r w:rsidRPr="00193051">
        <w:rPr>
          <w:sz w:val="22"/>
          <w:szCs w:val="22"/>
        </w:rPr>
        <w:t>This class</w:t>
      </w:r>
      <w:r>
        <w:rPr>
          <w:sz w:val="22"/>
          <w:szCs w:val="22"/>
        </w:rPr>
        <w:t xml:space="preserve"> of fire</w:t>
      </w:r>
      <w:r w:rsidRPr="00193051">
        <w:rPr>
          <w:sz w:val="22"/>
          <w:szCs w:val="22"/>
        </w:rPr>
        <w:t xml:space="preserve"> involves the presence of electrical energy, such as faulty wiring or electrical appliances and tools.  Once the electricity is removed, the remaining fuel will constitute either a Class “A”, or “B” or “D” fire.  First consideration in fighting the Class “C” fire is to use an extinguishing agent, which is non-conductive and will </w:t>
      </w:r>
      <w:r>
        <w:rPr>
          <w:sz w:val="22"/>
          <w:szCs w:val="22"/>
        </w:rPr>
        <w:t xml:space="preserve">send the </w:t>
      </w:r>
      <w:r w:rsidRPr="00193051">
        <w:rPr>
          <w:sz w:val="22"/>
          <w:szCs w:val="22"/>
        </w:rPr>
        <w:t>shock</w:t>
      </w:r>
      <w:r>
        <w:rPr>
          <w:sz w:val="22"/>
          <w:szCs w:val="22"/>
        </w:rPr>
        <w:t xml:space="preserve"> to</w:t>
      </w:r>
      <w:r w:rsidRPr="00193051">
        <w:rPr>
          <w:sz w:val="22"/>
          <w:szCs w:val="22"/>
        </w:rPr>
        <w:t xml:space="preserve"> the user.  The safest procedures with these fires is to first cut off or de-energize the source, then treat the fires as “A”, “B” or “D”, depending on the specific fuels burning.  Several types of power and carbon dioxide agents are available.  </w:t>
      </w:r>
      <w:r>
        <w:rPr>
          <w:sz w:val="22"/>
          <w:szCs w:val="22"/>
        </w:rPr>
        <w:t>M</w:t>
      </w:r>
      <w:r w:rsidRPr="00193051">
        <w:rPr>
          <w:sz w:val="22"/>
          <w:szCs w:val="22"/>
        </w:rPr>
        <w:t>ulti-</w:t>
      </w:r>
      <w:r>
        <w:rPr>
          <w:sz w:val="22"/>
          <w:szCs w:val="22"/>
        </w:rPr>
        <w:t>Purpose</w:t>
      </w:r>
      <w:r w:rsidRPr="00193051">
        <w:rPr>
          <w:sz w:val="22"/>
          <w:szCs w:val="22"/>
        </w:rPr>
        <w:t xml:space="preserve"> extinguishers</w:t>
      </w:r>
      <w:r>
        <w:rPr>
          <w:sz w:val="22"/>
          <w:szCs w:val="22"/>
        </w:rPr>
        <w:t xml:space="preserve"> are the m</w:t>
      </w:r>
      <w:r w:rsidRPr="00193051">
        <w:rPr>
          <w:sz w:val="22"/>
          <w:szCs w:val="22"/>
        </w:rPr>
        <w:t xml:space="preserve">ost popular </w:t>
      </w:r>
      <w:r>
        <w:rPr>
          <w:sz w:val="22"/>
          <w:szCs w:val="22"/>
        </w:rPr>
        <w:t>type of extinguishers</w:t>
      </w:r>
      <w:r w:rsidR="00801C62">
        <w:rPr>
          <w:sz w:val="22"/>
          <w:szCs w:val="22"/>
        </w:rPr>
        <w:t xml:space="preserve"> </w:t>
      </w:r>
      <w:r>
        <w:rPr>
          <w:sz w:val="22"/>
          <w:szCs w:val="22"/>
        </w:rPr>
        <w:t xml:space="preserve">to </w:t>
      </w:r>
      <w:r w:rsidRPr="00193051">
        <w:rPr>
          <w:sz w:val="22"/>
          <w:szCs w:val="22"/>
        </w:rPr>
        <w:t>handle several classes of fires.</w:t>
      </w:r>
    </w:p>
    <w:p w:rsidR="00B131EA" w:rsidRPr="00193051" w:rsidRDefault="00B131EA" w:rsidP="00B131EA">
      <w:pPr>
        <w:spacing w:after="240"/>
        <w:jc w:val="both"/>
        <w:rPr>
          <w:sz w:val="22"/>
          <w:szCs w:val="22"/>
        </w:rPr>
      </w:pPr>
      <w:r w:rsidRPr="00193051">
        <w:rPr>
          <w:sz w:val="22"/>
          <w:szCs w:val="22"/>
        </w:rPr>
        <w:t>Another way to remember these first three classes of fires is:</w:t>
      </w:r>
    </w:p>
    <w:p w:rsidR="00B131EA" w:rsidRPr="00193051" w:rsidRDefault="00B131EA" w:rsidP="00B131EA">
      <w:pPr>
        <w:jc w:val="both"/>
        <w:rPr>
          <w:sz w:val="22"/>
          <w:szCs w:val="22"/>
        </w:rPr>
      </w:pPr>
      <w:r w:rsidRPr="00193051">
        <w:rPr>
          <w:sz w:val="22"/>
          <w:szCs w:val="22"/>
        </w:rPr>
        <w:t>A</w:t>
      </w:r>
      <w:r>
        <w:rPr>
          <w:sz w:val="22"/>
          <w:szCs w:val="22"/>
        </w:rPr>
        <w:t xml:space="preserve"> </w:t>
      </w:r>
      <w:r w:rsidRPr="00193051">
        <w:rPr>
          <w:sz w:val="22"/>
          <w:szCs w:val="22"/>
        </w:rPr>
        <w:t>=</w:t>
      </w:r>
      <w:r>
        <w:rPr>
          <w:sz w:val="22"/>
          <w:szCs w:val="22"/>
        </w:rPr>
        <w:t xml:space="preserve"> </w:t>
      </w:r>
      <w:r w:rsidRPr="00193051">
        <w:rPr>
          <w:sz w:val="22"/>
          <w:szCs w:val="22"/>
        </w:rPr>
        <w:t>Materials leaving ASH</w:t>
      </w:r>
    </w:p>
    <w:p w:rsidR="00B131EA" w:rsidRPr="00193051" w:rsidRDefault="00B131EA" w:rsidP="00B131EA">
      <w:pPr>
        <w:jc w:val="both"/>
        <w:rPr>
          <w:sz w:val="22"/>
          <w:szCs w:val="22"/>
        </w:rPr>
      </w:pPr>
      <w:r w:rsidRPr="00193051">
        <w:rPr>
          <w:sz w:val="22"/>
          <w:szCs w:val="22"/>
        </w:rPr>
        <w:t>B</w:t>
      </w:r>
      <w:r>
        <w:rPr>
          <w:sz w:val="22"/>
          <w:szCs w:val="22"/>
        </w:rPr>
        <w:t xml:space="preserve"> </w:t>
      </w:r>
      <w:r w:rsidRPr="00193051">
        <w:rPr>
          <w:sz w:val="22"/>
          <w:szCs w:val="22"/>
        </w:rPr>
        <w:t>=</w:t>
      </w:r>
      <w:r>
        <w:rPr>
          <w:sz w:val="22"/>
          <w:szCs w:val="22"/>
        </w:rPr>
        <w:t xml:space="preserve"> </w:t>
      </w:r>
      <w:r w:rsidRPr="00193051">
        <w:rPr>
          <w:sz w:val="22"/>
          <w:szCs w:val="22"/>
        </w:rPr>
        <w:t xml:space="preserve">Materials that </w:t>
      </w:r>
      <w:r>
        <w:rPr>
          <w:sz w:val="22"/>
          <w:szCs w:val="22"/>
        </w:rPr>
        <w:t>m</w:t>
      </w:r>
      <w:r w:rsidRPr="00193051">
        <w:rPr>
          <w:sz w:val="22"/>
          <w:szCs w:val="22"/>
        </w:rPr>
        <w:t>ay BOIL</w:t>
      </w:r>
    </w:p>
    <w:p w:rsidR="00B131EA" w:rsidRPr="00193051" w:rsidRDefault="00B131EA" w:rsidP="00B131EA">
      <w:pPr>
        <w:jc w:val="both"/>
        <w:rPr>
          <w:sz w:val="22"/>
          <w:szCs w:val="22"/>
        </w:rPr>
      </w:pPr>
      <w:r w:rsidRPr="00193051">
        <w:rPr>
          <w:sz w:val="22"/>
          <w:szCs w:val="22"/>
        </w:rPr>
        <w:t>C</w:t>
      </w:r>
      <w:r>
        <w:rPr>
          <w:sz w:val="22"/>
          <w:szCs w:val="22"/>
        </w:rPr>
        <w:t xml:space="preserve"> </w:t>
      </w:r>
      <w:r w:rsidRPr="00193051">
        <w:rPr>
          <w:sz w:val="22"/>
          <w:szCs w:val="22"/>
        </w:rPr>
        <w:t>=</w:t>
      </w:r>
      <w:r>
        <w:rPr>
          <w:sz w:val="22"/>
          <w:szCs w:val="22"/>
        </w:rPr>
        <w:t xml:space="preserve"> </w:t>
      </w:r>
      <w:r w:rsidRPr="00193051">
        <w:rPr>
          <w:sz w:val="22"/>
          <w:szCs w:val="22"/>
        </w:rPr>
        <w:t xml:space="preserve">Equipment operated by electrical CURRENT </w:t>
      </w:r>
    </w:p>
    <w:p w:rsidR="00B131EA" w:rsidRPr="006C21F3" w:rsidRDefault="00801C62" w:rsidP="00801C62">
      <w:pPr>
        <w:pStyle w:val="Heading3"/>
      </w:pPr>
      <w:bookmarkStart w:id="233" w:name="_Toc264590674"/>
      <w:bookmarkStart w:id="234" w:name="_Toc264591666"/>
      <w:r>
        <w:t>4.4.4</w:t>
      </w:r>
      <w:r>
        <w:tab/>
      </w:r>
      <w:r w:rsidR="00B131EA" w:rsidRPr="006C21F3">
        <w:t>Class “D” Fires and Extinguishers</w:t>
      </w:r>
      <w:bookmarkEnd w:id="233"/>
      <w:bookmarkEnd w:id="234"/>
    </w:p>
    <w:p w:rsidR="00B131EA" w:rsidRDefault="00B131EA" w:rsidP="00B131EA">
      <w:pPr>
        <w:spacing w:after="240"/>
        <w:jc w:val="both"/>
        <w:rPr>
          <w:sz w:val="22"/>
          <w:szCs w:val="22"/>
        </w:rPr>
      </w:pPr>
      <w:r w:rsidRPr="00193051">
        <w:rPr>
          <w:sz w:val="22"/>
          <w:szCs w:val="22"/>
        </w:rPr>
        <w:t>Perhaps the most dangerous of the four classifications is the Class “D”</w:t>
      </w:r>
      <w:r>
        <w:rPr>
          <w:sz w:val="22"/>
          <w:szCs w:val="22"/>
        </w:rPr>
        <w:t xml:space="preserve"> fire resulting from </w:t>
      </w:r>
      <w:r w:rsidRPr="00193051">
        <w:rPr>
          <w:sz w:val="22"/>
          <w:szCs w:val="22"/>
        </w:rPr>
        <w:t>the burning of combustible materials such as magnesium, zirconium, sodium and potassium.  Selection of extinguishing agents is critical; sin</w:t>
      </w:r>
      <w:r>
        <w:rPr>
          <w:sz w:val="22"/>
          <w:szCs w:val="22"/>
        </w:rPr>
        <w:t>c</w:t>
      </w:r>
      <w:r w:rsidRPr="00193051">
        <w:rPr>
          <w:sz w:val="22"/>
          <w:szCs w:val="22"/>
        </w:rPr>
        <w:t>e burning metal may explode violently if the wrong agent is used or if it contains moisture.  The extremely high temperatures of the metals make most of the commonly used agents ineffective or even dangerous.  Most burning must be extinguished by smothering the fire.  There is no agent available that will control fire in all combustible metals.  Each metal must be analysed and a specific agent selected.  Extinguishing agents may include potassium bicarbonate</w:t>
      </w:r>
      <w:r>
        <w:rPr>
          <w:sz w:val="22"/>
          <w:szCs w:val="22"/>
        </w:rPr>
        <w:t xml:space="preserve"> and</w:t>
      </w:r>
      <w:r w:rsidRPr="00193051">
        <w:rPr>
          <w:sz w:val="22"/>
          <w:szCs w:val="22"/>
        </w:rPr>
        <w:t xml:space="preserve"> potassium chloride.  Some metals may also be extinguished </w:t>
      </w:r>
      <w:r>
        <w:rPr>
          <w:sz w:val="22"/>
          <w:szCs w:val="22"/>
        </w:rPr>
        <w:t>by using</w:t>
      </w:r>
      <w:r w:rsidRPr="00193051">
        <w:rPr>
          <w:sz w:val="22"/>
          <w:szCs w:val="22"/>
        </w:rPr>
        <w:t xml:space="preserve"> dry sand.</w:t>
      </w:r>
    </w:p>
    <w:p w:rsidR="00B131EA" w:rsidRPr="00193051" w:rsidRDefault="005A4604" w:rsidP="005A4604">
      <w:pPr>
        <w:pStyle w:val="Heading2"/>
      </w:pPr>
      <w:bookmarkStart w:id="235" w:name="_Toc264590675"/>
      <w:bookmarkStart w:id="236" w:name="_Toc264591667"/>
      <w:r>
        <w:t>4.5</w:t>
      </w:r>
      <w:r>
        <w:tab/>
      </w:r>
      <w:r w:rsidR="00B131EA" w:rsidRPr="00193051">
        <w:t>Monitoring and Reporting</w:t>
      </w:r>
      <w:bookmarkEnd w:id="235"/>
      <w:bookmarkEnd w:id="236"/>
    </w:p>
    <w:p w:rsidR="00B131EA" w:rsidRPr="00193051" w:rsidRDefault="00B131EA" w:rsidP="00B131EA">
      <w:pPr>
        <w:spacing w:after="240"/>
        <w:jc w:val="both"/>
        <w:rPr>
          <w:sz w:val="22"/>
          <w:szCs w:val="22"/>
        </w:rPr>
      </w:pPr>
      <w:r w:rsidRPr="00193051">
        <w:rPr>
          <w:sz w:val="22"/>
          <w:szCs w:val="22"/>
        </w:rPr>
        <w:t>Environmental data must regularly be obtained for any manufacturing industry project in order to:</w:t>
      </w:r>
    </w:p>
    <w:p w:rsidR="00B131EA" w:rsidRPr="00193051" w:rsidRDefault="00B131EA" w:rsidP="0023711B">
      <w:pPr>
        <w:numPr>
          <w:ilvl w:val="0"/>
          <w:numId w:val="50"/>
        </w:numPr>
        <w:tabs>
          <w:tab w:val="clear" w:pos="720"/>
          <w:tab w:val="num" w:pos="540"/>
        </w:tabs>
        <w:ind w:left="540" w:hanging="540"/>
        <w:jc w:val="both"/>
        <w:rPr>
          <w:sz w:val="22"/>
          <w:szCs w:val="22"/>
        </w:rPr>
      </w:pPr>
      <w:r w:rsidRPr="00193051">
        <w:rPr>
          <w:sz w:val="22"/>
          <w:szCs w:val="22"/>
        </w:rPr>
        <w:lastRenderedPageBreak/>
        <w:t>Ensure compliance with legislative requirements, including EPA Act, 199</w:t>
      </w:r>
      <w:r>
        <w:rPr>
          <w:sz w:val="22"/>
          <w:szCs w:val="22"/>
        </w:rPr>
        <w:t>4</w:t>
      </w:r>
      <w:r w:rsidRPr="00193051">
        <w:rPr>
          <w:sz w:val="22"/>
          <w:szCs w:val="22"/>
        </w:rPr>
        <w:t xml:space="preserve"> (Act 490)</w:t>
      </w:r>
      <w:r>
        <w:rPr>
          <w:sz w:val="22"/>
          <w:szCs w:val="22"/>
        </w:rPr>
        <w:t xml:space="preserve"> and </w:t>
      </w:r>
      <w:r w:rsidRPr="00193051">
        <w:rPr>
          <w:sz w:val="22"/>
          <w:szCs w:val="22"/>
        </w:rPr>
        <w:t>the Environmental Assessment Regulations, 1999 (LI 1652) and the National Environmental Quality Standards Regulations, 2000 (Proposed);</w:t>
      </w:r>
    </w:p>
    <w:p w:rsidR="00B131EA" w:rsidRPr="00193051" w:rsidRDefault="00B131EA" w:rsidP="0023711B">
      <w:pPr>
        <w:numPr>
          <w:ilvl w:val="0"/>
          <w:numId w:val="50"/>
        </w:numPr>
        <w:tabs>
          <w:tab w:val="clear" w:pos="720"/>
          <w:tab w:val="num" w:pos="540"/>
        </w:tabs>
        <w:ind w:left="540" w:hanging="540"/>
        <w:jc w:val="both"/>
        <w:rPr>
          <w:sz w:val="22"/>
          <w:szCs w:val="22"/>
        </w:rPr>
      </w:pPr>
      <w:r w:rsidRPr="00193051">
        <w:rPr>
          <w:sz w:val="22"/>
          <w:szCs w:val="22"/>
        </w:rPr>
        <w:t xml:space="preserve">Ensure company management of acceptable environmental performance; and </w:t>
      </w:r>
    </w:p>
    <w:p w:rsidR="00B131EA" w:rsidRPr="00193051" w:rsidRDefault="00B131EA" w:rsidP="0023711B">
      <w:pPr>
        <w:numPr>
          <w:ilvl w:val="0"/>
          <w:numId w:val="50"/>
        </w:numPr>
        <w:tabs>
          <w:tab w:val="clear" w:pos="720"/>
          <w:tab w:val="num" w:pos="540"/>
        </w:tabs>
        <w:ind w:left="540" w:hanging="540"/>
        <w:jc w:val="both"/>
        <w:rPr>
          <w:sz w:val="22"/>
          <w:szCs w:val="22"/>
        </w:rPr>
      </w:pPr>
      <w:r w:rsidRPr="00193051">
        <w:rPr>
          <w:sz w:val="22"/>
          <w:szCs w:val="22"/>
        </w:rPr>
        <w:t>Document such performance to internal and external stakeholders.</w:t>
      </w:r>
    </w:p>
    <w:p w:rsidR="00B131EA" w:rsidRPr="00193051" w:rsidRDefault="00B131EA" w:rsidP="00B131EA">
      <w:pPr>
        <w:spacing w:before="240" w:after="240"/>
        <w:jc w:val="both"/>
        <w:rPr>
          <w:sz w:val="22"/>
          <w:szCs w:val="22"/>
        </w:rPr>
      </w:pPr>
      <w:r w:rsidRPr="00193051">
        <w:rPr>
          <w:sz w:val="22"/>
          <w:szCs w:val="22"/>
        </w:rPr>
        <w:t>The amount of environmental data needed for any project must be determined by the quantity and composition of releases and sensitivity of the surroundings.  In sensitive situations, large amounts of dat</w:t>
      </w:r>
      <w:r>
        <w:rPr>
          <w:sz w:val="22"/>
          <w:szCs w:val="22"/>
        </w:rPr>
        <w:t>a</w:t>
      </w:r>
      <w:r w:rsidRPr="00193051">
        <w:rPr>
          <w:sz w:val="22"/>
          <w:szCs w:val="22"/>
        </w:rPr>
        <w:t xml:space="preserve"> may be required.  In other cases, simple calculations and a few spot samples are sufficient.  Collection of environmental data can be done using engineering estimates, environmental modeling, source measurements, ambient measurements and direct observations.</w:t>
      </w:r>
    </w:p>
    <w:p w:rsidR="00B131EA" w:rsidRPr="00193051" w:rsidRDefault="00B131EA" w:rsidP="00B131EA">
      <w:pPr>
        <w:spacing w:after="240"/>
        <w:jc w:val="both"/>
        <w:rPr>
          <w:sz w:val="22"/>
          <w:szCs w:val="22"/>
        </w:rPr>
      </w:pPr>
      <w:r w:rsidRPr="00193051">
        <w:rPr>
          <w:sz w:val="22"/>
          <w:szCs w:val="22"/>
        </w:rPr>
        <w:t>Data collection in the surroundings should in many cases cover a 12 months period, to give a proper representation of seasonal cycles in climates, vegetation and productions.  Measurements of emission are required also of abnormal situations, when releases or occupational loads deviate from normal conditions.  Examples are periods when production is closed down, start-up operations or period when pollution control equipment is not functioning.  Records are needed to document and environmental significance of such situations.</w:t>
      </w:r>
    </w:p>
    <w:p w:rsidR="00B131EA" w:rsidRPr="00193051" w:rsidRDefault="00B131EA" w:rsidP="00B131EA">
      <w:pPr>
        <w:spacing w:after="240"/>
        <w:jc w:val="both"/>
        <w:rPr>
          <w:sz w:val="22"/>
          <w:szCs w:val="22"/>
        </w:rPr>
      </w:pPr>
      <w:r w:rsidRPr="00193051">
        <w:rPr>
          <w:sz w:val="22"/>
          <w:szCs w:val="22"/>
        </w:rPr>
        <w:t>An industry project with significant environmental impacts should establish a monitoring program describing pollution parameters and procedures for measurements.  The procedures will include location where measurements are to be made; duration of measurements, methods, responsibilities and how data are to be prepared (see Table 4.10).</w:t>
      </w:r>
    </w:p>
    <w:p w:rsidR="00B131EA" w:rsidRPr="00193051" w:rsidRDefault="00B131EA" w:rsidP="00B131EA">
      <w:pPr>
        <w:spacing w:after="240"/>
        <w:jc w:val="both"/>
        <w:rPr>
          <w:sz w:val="22"/>
          <w:szCs w:val="22"/>
        </w:rPr>
      </w:pPr>
      <w:r w:rsidRPr="00193051">
        <w:rPr>
          <w:sz w:val="22"/>
          <w:szCs w:val="22"/>
        </w:rPr>
        <w:t>The proposed National Environmental Quality Standards Regulations gives guidance on specific parameters, which are recommended to be included in a monitoring program for various cat</w:t>
      </w:r>
      <w:r>
        <w:rPr>
          <w:sz w:val="22"/>
          <w:szCs w:val="22"/>
        </w:rPr>
        <w:t>egories of industries</w:t>
      </w:r>
      <w:r w:rsidRPr="00193051">
        <w:rPr>
          <w:sz w:val="22"/>
          <w:szCs w:val="22"/>
        </w:rPr>
        <w:t>.</w:t>
      </w:r>
    </w:p>
    <w:p w:rsidR="00B131EA" w:rsidRPr="00193051" w:rsidRDefault="00B131EA" w:rsidP="00B131EA">
      <w:pPr>
        <w:spacing w:after="240"/>
        <w:jc w:val="both"/>
        <w:rPr>
          <w:sz w:val="22"/>
          <w:szCs w:val="22"/>
        </w:rPr>
      </w:pPr>
      <w:r w:rsidRPr="00193051">
        <w:rPr>
          <w:sz w:val="22"/>
          <w:szCs w:val="22"/>
        </w:rPr>
        <w:t>Supervising environmental performance of a project is important to reduce environmental risks, get information on the state of affairs, and monitor status and compliance of environmental performance.</w:t>
      </w:r>
    </w:p>
    <w:p w:rsidR="00B131EA" w:rsidRPr="00B53E03" w:rsidRDefault="00B131EA" w:rsidP="00B131EA">
      <w:pPr>
        <w:spacing w:after="240"/>
        <w:ind w:left="1440" w:hanging="1440"/>
        <w:jc w:val="both"/>
        <w:rPr>
          <w:sz w:val="22"/>
          <w:szCs w:val="22"/>
        </w:rPr>
      </w:pPr>
      <w:r w:rsidRPr="00B53E03">
        <w:rPr>
          <w:sz w:val="22"/>
          <w:szCs w:val="22"/>
        </w:rPr>
        <w:t>Table 4.10:</w:t>
      </w:r>
      <w:r w:rsidRPr="00B53E03">
        <w:rPr>
          <w:sz w:val="22"/>
          <w:szCs w:val="22"/>
        </w:rPr>
        <w:tab/>
        <w:t>Overview of Environmental Monitoring Parameters and Possibilities, both Emissions and Ambient Monitoring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6580"/>
      </w:tblGrid>
      <w:tr w:rsidR="00B131EA" w:rsidRPr="00F7649E" w:rsidTr="005A4604">
        <w:tc>
          <w:tcPr>
            <w:tcW w:w="2160" w:type="dxa"/>
          </w:tcPr>
          <w:p w:rsidR="00B131EA" w:rsidRPr="00F7649E" w:rsidRDefault="00B131EA" w:rsidP="005A4604">
            <w:pPr>
              <w:rPr>
                <w:sz w:val="20"/>
                <w:szCs w:val="20"/>
              </w:rPr>
            </w:pPr>
            <w:r w:rsidRPr="00F7649E">
              <w:rPr>
                <w:sz w:val="20"/>
                <w:szCs w:val="20"/>
              </w:rPr>
              <w:t>Pollution Type</w:t>
            </w:r>
          </w:p>
        </w:tc>
        <w:tc>
          <w:tcPr>
            <w:tcW w:w="7841" w:type="dxa"/>
          </w:tcPr>
          <w:p w:rsidR="00B131EA" w:rsidRPr="00F7649E" w:rsidRDefault="00B131EA" w:rsidP="005A4604">
            <w:pPr>
              <w:rPr>
                <w:sz w:val="20"/>
                <w:szCs w:val="20"/>
              </w:rPr>
            </w:pPr>
            <w:r w:rsidRPr="00F7649E">
              <w:rPr>
                <w:sz w:val="20"/>
                <w:szCs w:val="20"/>
              </w:rPr>
              <w:t>Monitoring Parameters and Methods</w:t>
            </w:r>
          </w:p>
        </w:tc>
      </w:tr>
      <w:tr w:rsidR="00B131EA" w:rsidRPr="00F7649E" w:rsidTr="005A4604">
        <w:tc>
          <w:tcPr>
            <w:tcW w:w="2160" w:type="dxa"/>
          </w:tcPr>
          <w:p w:rsidR="00B131EA" w:rsidRPr="00F7649E" w:rsidRDefault="00B131EA" w:rsidP="005A4604">
            <w:pPr>
              <w:rPr>
                <w:sz w:val="20"/>
                <w:szCs w:val="20"/>
              </w:rPr>
            </w:pPr>
            <w:r w:rsidRPr="00F7649E">
              <w:rPr>
                <w:sz w:val="20"/>
                <w:szCs w:val="20"/>
              </w:rPr>
              <w:t>Air Pollution</w:t>
            </w:r>
          </w:p>
        </w:tc>
        <w:tc>
          <w:tcPr>
            <w:tcW w:w="7841" w:type="dxa"/>
          </w:tcPr>
          <w:p w:rsidR="00B131EA" w:rsidRPr="00F7649E" w:rsidRDefault="00B131EA" w:rsidP="005A4604">
            <w:pPr>
              <w:rPr>
                <w:sz w:val="20"/>
                <w:szCs w:val="20"/>
              </w:rPr>
            </w:pPr>
            <w:r w:rsidRPr="00F7649E">
              <w:rPr>
                <w:sz w:val="20"/>
                <w:szCs w:val="20"/>
              </w:rPr>
              <w:t>Taking representative stack samples and analyzing SO2, NOx and dust normally measure emissions.  Stack sampling is complicated and expensive.  Dustfall and sulphur dioxide are examples of ambient air parameters which can be monitored by simple and inexpensive methods.</w:t>
            </w:r>
          </w:p>
        </w:tc>
      </w:tr>
      <w:tr w:rsidR="00B131EA" w:rsidRPr="00F7649E" w:rsidTr="005A4604">
        <w:tc>
          <w:tcPr>
            <w:tcW w:w="2160" w:type="dxa"/>
          </w:tcPr>
          <w:p w:rsidR="00B131EA" w:rsidRPr="00F7649E" w:rsidRDefault="00B131EA" w:rsidP="005A4604">
            <w:pPr>
              <w:rPr>
                <w:sz w:val="20"/>
                <w:szCs w:val="20"/>
              </w:rPr>
            </w:pPr>
            <w:r w:rsidRPr="00F7649E">
              <w:rPr>
                <w:sz w:val="20"/>
                <w:szCs w:val="20"/>
              </w:rPr>
              <w:t>Water Pollution</w:t>
            </w:r>
          </w:p>
        </w:tc>
        <w:tc>
          <w:tcPr>
            <w:tcW w:w="7841" w:type="dxa"/>
          </w:tcPr>
          <w:p w:rsidR="00B131EA" w:rsidRPr="00F7649E" w:rsidRDefault="00B131EA" w:rsidP="005A4604">
            <w:pPr>
              <w:rPr>
                <w:sz w:val="20"/>
                <w:szCs w:val="20"/>
              </w:rPr>
            </w:pPr>
            <w:r w:rsidRPr="00F7649E">
              <w:rPr>
                <w:sz w:val="20"/>
                <w:szCs w:val="20"/>
              </w:rPr>
              <w:t>Parameters such as pH and suspended solids can be determined at reasonable cost.  Costs of analyzing BOD, oil and heavy metals are somewhat higher.  Measurements of complicated organic compounds such as PCB or dioxins are very expensive.</w:t>
            </w:r>
          </w:p>
        </w:tc>
      </w:tr>
      <w:tr w:rsidR="00B131EA" w:rsidRPr="00F7649E" w:rsidTr="005A4604">
        <w:tc>
          <w:tcPr>
            <w:tcW w:w="2160" w:type="dxa"/>
          </w:tcPr>
          <w:p w:rsidR="00B131EA" w:rsidRPr="00F7649E" w:rsidRDefault="00B131EA" w:rsidP="005A4604">
            <w:pPr>
              <w:rPr>
                <w:sz w:val="20"/>
                <w:szCs w:val="20"/>
              </w:rPr>
            </w:pPr>
            <w:r w:rsidRPr="00F7649E">
              <w:rPr>
                <w:sz w:val="20"/>
                <w:szCs w:val="20"/>
              </w:rPr>
              <w:t>Ambient Noise</w:t>
            </w:r>
          </w:p>
        </w:tc>
        <w:tc>
          <w:tcPr>
            <w:tcW w:w="7841" w:type="dxa"/>
          </w:tcPr>
          <w:p w:rsidR="00B131EA" w:rsidRPr="00F7649E" w:rsidRDefault="00B131EA" w:rsidP="005A4604">
            <w:pPr>
              <w:rPr>
                <w:sz w:val="20"/>
                <w:szCs w:val="20"/>
              </w:rPr>
            </w:pPr>
            <w:r w:rsidRPr="00F7649E">
              <w:rPr>
                <w:sz w:val="20"/>
                <w:szCs w:val="20"/>
              </w:rPr>
              <w:t>Maximum and equivalent dB(A) levels are usually measured by a limited number of short-term (i.e. half-hour) measurements at predetermined locations.</w:t>
            </w:r>
          </w:p>
        </w:tc>
      </w:tr>
      <w:tr w:rsidR="00B131EA" w:rsidRPr="00F7649E" w:rsidTr="005A4604">
        <w:tc>
          <w:tcPr>
            <w:tcW w:w="2160" w:type="dxa"/>
          </w:tcPr>
          <w:p w:rsidR="00B131EA" w:rsidRPr="00F7649E" w:rsidRDefault="00B131EA" w:rsidP="005A4604">
            <w:pPr>
              <w:rPr>
                <w:sz w:val="20"/>
                <w:szCs w:val="20"/>
              </w:rPr>
            </w:pPr>
            <w:r w:rsidRPr="00F7649E">
              <w:rPr>
                <w:sz w:val="20"/>
                <w:szCs w:val="20"/>
              </w:rPr>
              <w:t>Occupational Health</w:t>
            </w:r>
          </w:p>
        </w:tc>
        <w:tc>
          <w:tcPr>
            <w:tcW w:w="7841" w:type="dxa"/>
          </w:tcPr>
          <w:p w:rsidR="00B131EA" w:rsidRPr="00F7649E" w:rsidRDefault="00B131EA" w:rsidP="005A4604">
            <w:pPr>
              <w:rPr>
                <w:sz w:val="20"/>
                <w:szCs w:val="20"/>
              </w:rPr>
            </w:pPr>
            <w:r w:rsidRPr="00F7649E">
              <w:rPr>
                <w:sz w:val="20"/>
                <w:szCs w:val="20"/>
              </w:rPr>
              <w:t>Workplace air quality parameters like respirable dust, toxic dusts (silicates, asbestos, etc), gases (SO</w:t>
            </w:r>
            <w:r w:rsidRPr="00F7649E">
              <w:rPr>
                <w:sz w:val="20"/>
                <w:szCs w:val="20"/>
                <w:vertAlign w:val="subscript"/>
              </w:rPr>
              <w:t>2</w:t>
            </w:r>
            <w:r w:rsidRPr="00F7649E">
              <w:rPr>
                <w:sz w:val="20"/>
                <w:szCs w:val="20"/>
              </w:rPr>
              <w:t>, CO, NO</w:t>
            </w:r>
            <w:r w:rsidRPr="00F7649E">
              <w:rPr>
                <w:sz w:val="20"/>
                <w:szCs w:val="20"/>
                <w:vertAlign w:val="subscript"/>
              </w:rPr>
              <w:t>2</w:t>
            </w:r>
            <w:r w:rsidRPr="00F7649E">
              <w:rPr>
                <w:sz w:val="20"/>
                <w:szCs w:val="20"/>
              </w:rPr>
              <w:t>) or noise levels in dB(A) are measured at fixed locations, by instruments carried by workers, or by individual responses (medical examinations).</w:t>
            </w:r>
          </w:p>
        </w:tc>
      </w:tr>
      <w:tr w:rsidR="00B131EA" w:rsidRPr="00F7649E" w:rsidTr="005A4604">
        <w:tc>
          <w:tcPr>
            <w:tcW w:w="2160" w:type="dxa"/>
          </w:tcPr>
          <w:p w:rsidR="00B131EA" w:rsidRPr="00F7649E" w:rsidRDefault="00B131EA" w:rsidP="005A4604">
            <w:pPr>
              <w:rPr>
                <w:sz w:val="20"/>
                <w:szCs w:val="20"/>
              </w:rPr>
            </w:pPr>
            <w:r w:rsidRPr="00F7649E">
              <w:rPr>
                <w:sz w:val="20"/>
                <w:szCs w:val="20"/>
              </w:rPr>
              <w:t>Wastes</w:t>
            </w:r>
          </w:p>
        </w:tc>
        <w:tc>
          <w:tcPr>
            <w:tcW w:w="7841" w:type="dxa"/>
          </w:tcPr>
          <w:p w:rsidR="00B131EA" w:rsidRPr="00F7649E" w:rsidRDefault="00B131EA" w:rsidP="005A4604">
            <w:pPr>
              <w:rPr>
                <w:sz w:val="20"/>
                <w:szCs w:val="20"/>
              </w:rPr>
            </w:pPr>
            <w:r w:rsidRPr="00F7649E">
              <w:rPr>
                <w:sz w:val="20"/>
                <w:szCs w:val="20"/>
              </w:rPr>
              <w:t>Records of quantity of main categories of waste, and how they are treated and disposed of, should be obtained.</w:t>
            </w:r>
          </w:p>
        </w:tc>
      </w:tr>
      <w:tr w:rsidR="00B131EA" w:rsidRPr="00F7649E" w:rsidTr="005A4604">
        <w:tc>
          <w:tcPr>
            <w:tcW w:w="2160" w:type="dxa"/>
          </w:tcPr>
          <w:p w:rsidR="00B131EA" w:rsidRPr="00F7649E" w:rsidRDefault="00B131EA" w:rsidP="005A4604">
            <w:pPr>
              <w:rPr>
                <w:sz w:val="20"/>
                <w:szCs w:val="20"/>
              </w:rPr>
            </w:pPr>
            <w:r w:rsidRPr="00F7649E">
              <w:rPr>
                <w:sz w:val="20"/>
                <w:szCs w:val="20"/>
              </w:rPr>
              <w:lastRenderedPageBreak/>
              <w:t>Ambient Monitoring</w:t>
            </w:r>
          </w:p>
        </w:tc>
        <w:tc>
          <w:tcPr>
            <w:tcW w:w="7841" w:type="dxa"/>
          </w:tcPr>
          <w:p w:rsidR="00B131EA" w:rsidRPr="00F7649E" w:rsidRDefault="00B131EA" w:rsidP="005A4604">
            <w:pPr>
              <w:rPr>
                <w:sz w:val="20"/>
                <w:szCs w:val="20"/>
              </w:rPr>
            </w:pPr>
            <w:r w:rsidRPr="00F7649E">
              <w:rPr>
                <w:sz w:val="20"/>
                <w:szCs w:val="20"/>
              </w:rPr>
              <w:t>Concentration of pollutants by analyzing samples of air, water or soil.  Concentrations by automatic, continuous monitoring instruments for air, water or noise.  Pollutant concentration is biologic material, by analyzing collection of samples.  Analysis of effects of pollution, e.g. damage to crops and vegetation.</w:t>
            </w:r>
          </w:p>
        </w:tc>
      </w:tr>
    </w:tbl>
    <w:p w:rsidR="00B131EA" w:rsidRPr="00A81E96" w:rsidRDefault="00B131EA" w:rsidP="005A4604">
      <w:pPr>
        <w:pStyle w:val="Heading2"/>
        <w:rPr>
          <w:rFonts w:cs="Times New Roman"/>
        </w:rPr>
      </w:pPr>
      <w:bookmarkStart w:id="237" w:name="_Toc264590676"/>
      <w:bookmarkStart w:id="238" w:name="_Toc264591668"/>
      <w:r w:rsidRPr="00A81E96">
        <w:rPr>
          <w:rFonts w:cs="Times New Roman"/>
        </w:rPr>
        <w:t>4</w:t>
      </w:r>
      <w:r w:rsidR="005A4604" w:rsidRPr="00A81E96">
        <w:rPr>
          <w:rFonts w:cs="Times New Roman"/>
        </w:rPr>
        <w:t>.6</w:t>
      </w:r>
      <w:r w:rsidRPr="00A81E96">
        <w:rPr>
          <w:rFonts w:cs="Times New Roman"/>
        </w:rPr>
        <w:tab/>
        <w:t>Environmental Management</w:t>
      </w:r>
      <w:bookmarkEnd w:id="237"/>
      <w:bookmarkEnd w:id="238"/>
    </w:p>
    <w:p w:rsidR="00B131EA" w:rsidRPr="00A81E96" w:rsidRDefault="00B131EA" w:rsidP="00B131EA">
      <w:pPr>
        <w:pStyle w:val="BodyText"/>
      </w:pPr>
      <w:r w:rsidRPr="00A81E96">
        <w:t>Successful environmental management requires that the mitigation measures are implemented at the correct time and in the correct way. This means a clearly written and agreed plan of action has to be prepared. This plan is called an environmental management plan.</w:t>
      </w:r>
    </w:p>
    <w:p w:rsidR="00B131EA" w:rsidRPr="00A81E96" w:rsidRDefault="00B131EA" w:rsidP="00B131EA">
      <w:pPr>
        <w:pStyle w:val="BodyText"/>
      </w:pPr>
    </w:p>
    <w:p w:rsidR="00B131EA" w:rsidRPr="00A81E96" w:rsidRDefault="00B131EA" w:rsidP="00B131EA">
      <w:pPr>
        <w:pStyle w:val="BodyText"/>
      </w:pPr>
      <w:r w:rsidRPr="00A81E96">
        <w:t xml:space="preserve">An environmental management plan should: </w:t>
      </w:r>
    </w:p>
    <w:p w:rsidR="00B131EA" w:rsidRPr="00A81E96" w:rsidRDefault="00B131EA" w:rsidP="0023711B">
      <w:pPr>
        <w:pStyle w:val="BodyText"/>
        <w:numPr>
          <w:ilvl w:val="0"/>
          <w:numId w:val="62"/>
        </w:numPr>
        <w:tabs>
          <w:tab w:val="left" w:pos="426"/>
          <w:tab w:val="left" w:pos="8789"/>
        </w:tabs>
        <w:spacing w:after="80" w:line="120" w:lineRule="atLeast"/>
        <w:ind w:right="42"/>
      </w:pPr>
      <w:r w:rsidRPr="00A81E96">
        <w:t xml:space="preserve">contain a statement of the proponent's environmental policy including compliance of the project with any legislation or standards; </w:t>
      </w:r>
    </w:p>
    <w:p w:rsidR="00B131EA" w:rsidRPr="00A81E96" w:rsidRDefault="00B131EA" w:rsidP="0023711B">
      <w:pPr>
        <w:pStyle w:val="BodyText"/>
        <w:numPr>
          <w:ilvl w:val="0"/>
          <w:numId w:val="62"/>
        </w:numPr>
        <w:tabs>
          <w:tab w:val="left" w:pos="426"/>
          <w:tab w:val="left" w:pos="8789"/>
        </w:tabs>
        <w:spacing w:after="80" w:line="120" w:lineRule="atLeast"/>
        <w:ind w:right="42"/>
      </w:pPr>
      <w:r w:rsidRPr="00A81E96">
        <w:t>designate a person to be responsible for the overall implementation of the plan;</w:t>
      </w:r>
    </w:p>
    <w:p w:rsidR="00B131EA" w:rsidRPr="00A81E96" w:rsidRDefault="00B131EA" w:rsidP="0023711B">
      <w:pPr>
        <w:pStyle w:val="BodyText"/>
        <w:numPr>
          <w:ilvl w:val="0"/>
          <w:numId w:val="62"/>
        </w:numPr>
        <w:tabs>
          <w:tab w:val="left" w:pos="426"/>
          <w:tab w:val="left" w:pos="8789"/>
        </w:tabs>
        <w:spacing w:after="80" w:line="120" w:lineRule="atLeast"/>
        <w:ind w:right="42"/>
      </w:pPr>
      <w:r w:rsidRPr="00A81E96">
        <w:t xml:space="preserve">include a schedule of tasks to be undertaken to comply with the recommendations of the EIA report and the requirements of the approval. This schedule should include any required training of staff; </w:t>
      </w:r>
    </w:p>
    <w:p w:rsidR="00B131EA" w:rsidRPr="00A81E96" w:rsidRDefault="00B131EA" w:rsidP="0023711B">
      <w:pPr>
        <w:pStyle w:val="BodyText"/>
        <w:numPr>
          <w:ilvl w:val="0"/>
          <w:numId w:val="62"/>
        </w:numPr>
        <w:tabs>
          <w:tab w:val="left" w:pos="426"/>
          <w:tab w:val="left" w:pos="8789"/>
        </w:tabs>
        <w:spacing w:after="80" w:line="120" w:lineRule="atLeast"/>
        <w:ind w:right="42"/>
      </w:pPr>
      <w:r w:rsidRPr="00A81E96">
        <w:t xml:space="preserve">allocate responsibility for carrying out the tasks; </w:t>
      </w:r>
    </w:p>
    <w:p w:rsidR="00B131EA" w:rsidRPr="00A81E96" w:rsidRDefault="00B131EA" w:rsidP="0023711B">
      <w:pPr>
        <w:pStyle w:val="BodyText"/>
        <w:numPr>
          <w:ilvl w:val="0"/>
          <w:numId w:val="62"/>
        </w:numPr>
        <w:tabs>
          <w:tab w:val="left" w:pos="426"/>
          <w:tab w:val="left" w:pos="8789"/>
        </w:tabs>
        <w:spacing w:after="80" w:line="120" w:lineRule="atLeast"/>
        <w:ind w:right="42"/>
      </w:pPr>
      <w:r w:rsidRPr="00A81E96">
        <w:t xml:space="preserve">include a system of reporting on the progress of the tasks (and budget); </w:t>
      </w:r>
    </w:p>
    <w:p w:rsidR="00B131EA" w:rsidRPr="00A81E96" w:rsidRDefault="00B131EA" w:rsidP="0023711B">
      <w:pPr>
        <w:pStyle w:val="BodyText"/>
        <w:numPr>
          <w:ilvl w:val="0"/>
          <w:numId w:val="62"/>
        </w:numPr>
        <w:tabs>
          <w:tab w:val="left" w:pos="426"/>
          <w:tab w:val="left" w:pos="8789"/>
        </w:tabs>
        <w:spacing w:after="80" w:line="120" w:lineRule="atLeast"/>
        <w:ind w:right="42"/>
      </w:pPr>
      <w:r w:rsidRPr="00A81E96">
        <w:t xml:space="preserve">include a system for the monitoring and auditing of the plan's achievements in environmental protection/enhancement; and </w:t>
      </w:r>
    </w:p>
    <w:p w:rsidR="00B131EA" w:rsidRPr="00A81E96" w:rsidRDefault="00B131EA" w:rsidP="0023711B">
      <w:pPr>
        <w:pStyle w:val="BodyText"/>
        <w:numPr>
          <w:ilvl w:val="0"/>
          <w:numId w:val="62"/>
        </w:numPr>
        <w:tabs>
          <w:tab w:val="left" w:pos="426"/>
          <w:tab w:val="left" w:pos="8789"/>
        </w:tabs>
        <w:spacing w:after="80" w:line="120" w:lineRule="atLeast"/>
        <w:ind w:right="42"/>
      </w:pPr>
      <w:r w:rsidRPr="00A81E96">
        <w:t>contain a contingency plan of actions to be taken when monitoring results indicate that impacts are not in accordance with predictions or required standards.</w:t>
      </w:r>
    </w:p>
    <w:p w:rsidR="00B131EA" w:rsidRPr="00A81E96" w:rsidRDefault="00B131EA" w:rsidP="00B131EA">
      <w:pPr>
        <w:pStyle w:val="BodyText"/>
      </w:pPr>
    </w:p>
    <w:p w:rsidR="00B131EA" w:rsidRPr="00A81E96" w:rsidRDefault="00B131EA" w:rsidP="00B131EA">
      <w:pPr>
        <w:pStyle w:val="BodyText"/>
      </w:pPr>
      <w:r w:rsidRPr="00A81E96">
        <w:t>The environmental management plan can be used as basis for generating environmental performance standards and requirements that can be included in the contracts of those carrying out the works or providing supplies. It can also be used as the basis of an environmental management system during the operational phase of the project.</w:t>
      </w:r>
    </w:p>
    <w:p w:rsidR="00B131EA" w:rsidRPr="00DE166A" w:rsidRDefault="007E2A7F" w:rsidP="007E2A7F">
      <w:pPr>
        <w:pStyle w:val="Heading3"/>
      </w:pPr>
      <w:bookmarkStart w:id="239" w:name="_Toc264590677"/>
      <w:bookmarkStart w:id="240" w:name="_Toc264591669"/>
      <w:r>
        <w:t>4.6.1</w:t>
      </w:r>
      <w:r>
        <w:tab/>
      </w:r>
      <w:r w:rsidR="00B131EA">
        <w:t>Human Resource Development</w:t>
      </w:r>
      <w:bookmarkEnd w:id="239"/>
      <w:bookmarkEnd w:id="240"/>
      <w:r w:rsidR="00B131EA">
        <w:t xml:space="preserve">  </w:t>
      </w:r>
    </w:p>
    <w:p w:rsidR="00B131EA" w:rsidRPr="00193051" w:rsidRDefault="00B131EA" w:rsidP="00B131EA">
      <w:pPr>
        <w:spacing w:before="240" w:after="240"/>
        <w:jc w:val="both"/>
        <w:rPr>
          <w:sz w:val="22"/>
          <w:szCs w:val="22"/>
        </w:rPr>
      </w:pPr>
      <w:r w:rsidRPr="00193051">
        <w:rPr>
          <w:sz w:val="22"/>
          <w:szCs w:val="22"/>
        </w:rPr>
        <w:t xml:space="preserve">It is generally accepted that the majority of accidents can be related to human factors, rather than technical malfunctioning.  Education and training of leaders </w:t>
      </w:r>
      <w:r>
        <w:rPr>
          <w:sz w:val="22"/>
          <w:szCs w:val="22"/>
        </w:rPr>
        <w:t>at</w:t>
      </w:r>
      <w:r w:rsidRPr="00193051">
        <w:rPr>
          <w:sz w:val="22"/>
          <w:szCs w:val="22"/>
        </w:rPr>
        <w:t xml:space="preserve"> all levels and </w:t>
      </w:r>
      <w:r>
        <w:rPr>
          <w:sz w:val="22"/>
          <w:szCs w:val="22"/>
        </w:rPr>
        <w:t xml:space="preserve">of </w:t>
      </w:r>
      <w:r w:rsidRPr="00193051">
        <w:rPr>
          <w:sz w:val="22"/>
          <w:szCs w:val="22"/>
        </w:rPr>
        <w:t xml:space="preserve">other employees should therefore be regarded as an important form of </w:t>
      </w:r>
      <w:r>
        <w:rPr>
          <w:sz w:val="22"/>
          <w:szCs w:val="22"/>
        </w:rPr>
        <w:t>m</w:t>
      </w:r>
      <w:r w:rsidRPr="00193051">
        <w:rPr>
          <w:sz w:val="22"/>
          <w:szCs w:val="22"/>
        </w:rPr>
        <w:t>itigative measure to control the activities that may result in unintended impacts on the environment.</w:t>
      </w:r>
    </w:p>
    <w:p w:rsidR="00B131EA" w:rsidRPr="00193051" w:rsidRDefault="00B131EA" w:rsidP="00B131EA">
      <w:pPr>
        <w:spacing w:after="240"/>
        <w:jc w:val="both"/>
        <w:rPr>
          <w:sz w:val="22"/>
          <w:szCs w:val="22"/>
        </w:rPr>
      </w:pPr>
      <w:r w:rsidRPr="00193051">
        <w:rPr>
          <w:sz w:val="22"/>
          <w:szCs w:val="22"/>
        </w:rPr>
        <w:t>The knowledge and skills necessary to achieve environmental objectives should be systematically identified.  Such information should be considered during personnel selection, recruitment, and training and skills development. The organisation should also ensure that contractors working at the site provide evidence that the</w:t>
      </w:r>
      <w:r>
        <w:rPr>
          <w:sz w:val="22"/>
          <w:szCs w:val="22"/>
        </w:rPr>
        <w:t>y</w:t>
      </w:r>
      <w:r w:rsidRPr="00193051">
        <w:rPr>
          <w:sz w:val="22"/>
          <w:szCs w:val="22"/>
        </w:rPr>
        <w:t xml:space="preserve"> have the requisite knowledge and skills to perform the work in an environmentally responsible manner.  The organisation should have a training program, which should include:</w:t>
      </w:r>
    </w:p>
    <w:p w:rsidR="00B131EA" w:rsidRPr="00DE166A" w:rsidRDefault="007E2A7F" w:rsidP="007E2A7F">
      <w:pPr>
        <w:pStyle w:val="Heading4"/>
      </w:pPr>
      <w:r>
        <w:t>4.6.1.1</w:t>
      </w:r>
      <w:r>
        <w:tab/>
      </w:r>
      <w:r w:rsidR="00B131EA" w:rsidRPr="00DE166A">
        <w:t>Identif</w:t>
      </w:r>
      <w:r w:rsidR="00B131EA">
        <w:t>ication of</w:t>
      </w:r>
      <w:r w:rsidR="00B131EA" w:rsidRPr="00DE166A">
        <w:t xml:space="preserve"> the Employees</w:t>
      </w:r>
      <w:r w:rsidR="00B131EA">
        <w:t>'</w:t>
      </w:r>
      <w:r w:rsidR="00B131EA" w:rsidRPr="00DE166A">
        <w:t xml:space="preserve"> Needs</w:t>
      </w:r>
      <w:r w:rsidR="00B131EA">
        <w:t xml:space="preserve"> for Training</w:t>
      </w:r>
    </w:p>
    <w:p w:rsidR="00B131EA" w:rsidRPr="00193051" w:rsidRDefault="00B131EA" w:rsidP="00B131EA">
      <w:pPr>
        <w:spacing w:after="240"/>
        <w:jc w:val="both"/>
        <w:rPr>
          <w:sz w:val="22"/>
          <w:szCs w:val="22"/>
        </w:rPr>
      </w:pPr>
      <w:r>
        <w:rPr>
          <w:sz w:val="22"/>
          <w:szCs w:val="22"/>
        </w:rPr>
        <w:t>This c</w:t>
      </w:r>
      <w:r w:rsidRPr="00193051">
        <w:rPr>
          <w:sz w:val="22"/>
          <w:szCs w:val="22"/>
        </w:rPr>
        <w:t xml:space="preserve">ould be </w:t>
      </w:r>
      <w:r>
        <w:rPr>
          <w:sz w:val="22"/>
          <w:szCs w:val="22"/>
        </w:rPr>
        <w:t xml:space="preserve">determined </w:t>
      </w:r>
      <w:r w:rsidRPr="00193051">
        <w:rPr>
          <w:sz w:val="22"/>
          <w:szCs w:val="22"/>
        </w:rPr>
        <w:t xml:space="preserve"> by line managers through personal interviews, questionnaires or </w:t>
      </w:r>
      <w:r>
        <w:rPr>
          <w:sz w:val="22"/>
          <w:szCs w:val="22"/>
        </w:rPr>
        <w:t xml:space="preserve"> through interaction and other related </w:t>
      </w:r>
      <w:r w:rsidRPr="00193051">
        <w:rPr>
          <w:sz w:val="22"/>
          <w:szCs w:val="22"/>
        </w:rPr>
        <w:t xml:space="preserve"> techniques.</w:t>
      </w:r>
    </w:p>
    <w:p w:rsidR="00B131EA" w:rsidRPr="00DE166A" w:rsidRDefault="007E2A7F" w:rsidP="007E2A7F">
      <w:pPr>
        <w:pStyle w:val="Heading4"/>
      </w:pPr>
      <w:r>
        <w:lastRenderedPageBreak/>
        <w:t>4.6.1.2</w:t>
      </w:r>
      <w:r>
        <w:tab/>
      </w:r>
      <w:r w:rsidR="00B131EA" w:rsidRPr="00DE166A">
        <w:t>Develop a Training Plan to Address Defined Needs</w:t>
      </w:r>
    </w:p>
    <w:p w:rsidR="00B131EA" w:rsidRPr="00193051" w:rsidRDefault="00B131EA" w:rsidP="00B131EA">
      <w:pPr>
        <w:spacing w:after="240"/>
        <w:jc w:val="both"/>
        <w:rPr>
          <w:sz w:val="22"/>
          <w:szCs w:val="22"/>
        </w:rPr>
      </w:pPr>
      <w:r w:rsidRPr="00193051">
        <w:rPr>
          <w:sz w:val="22"/>
          <w:szCs w:val="22"/>
        </w:rPr>
        <w:t xml:space="preserve">The plan should at least include the names of the employees </w:t>
      </w:r>
      <w:r>
        <w:rPr>
          <w:sz w:val="22"/>
          <w:szCs w:val="22"/>
        </w:rPr>
        <w:t xml:space="preserve">identified for receiving  </w:t>
      </w:r>
      <w:r w:rsidRPr="00193051">
        <w:rPr>
          <w:sz w:val="22"/>
          <w:szCs w:val="22"/>
        </w:rPr>
        <w:t>training, the topics to be</w:t>
      </w:r>
      <w:r>
        <w:rPr>
          <w:sz w:val="22"/>
          <w:szCs w:val="22"/>
        </w:rPr>
        <w:t xml:space="preserve">covered and the </w:t>
      </w:r>
      <w:r w:rsidRPr="00193051">
        <w:rPr>
          <w:sz w:val="22"/>
          <w:szCs w:val="22"/>
        </w:rPr>
        <w:t xml:space="preserve"> </w:t>
      </w:r>
      <w:r>
        <w:rPr>
          <w:sz w:val="22"/>
          <w:szCs w:val="22"/>
        </w:rPr>
        <w:t xml:space="preserve">schedule of </w:t>
      </w:r>
      <w:r w:rsidRPr="00193051">
        <w:rPr>
          <w:sz w:val="22"/>
          <w:szCs w:val="22"/>
        </w:rPr>
        <w:t xml:space="preserve">training.  </w:t>
      </w:r>
      <w:r>
        <w:rPr>
          <w:sz w:val="22"/>
          <w:szCs w:val="22"/>
        </w:rPr>
        <w:t xml:space="preserve"> Indicative </w:t>
      </w:r>
      <w:r w:rsidRPr="00193051">
        <w:rPr>
          <w:sz w:val="22"/>
          <w:szCs w:val="22"/>
        </w:rPr>
        <w:t xml:space="preserve"> topics </w:t>
      </w:r>
      <w:r>
        <w:rPr>
          <w:sz w:val="22"/>
          <w:szCs w:val="22"/>
        </w:rPr>
        <w:t>for training may include</w:t>
      </w:r>
      <w:r w:rsidRPr="00193051">
        <w:rPr>
          <w:sz w:val="22"/>
          <w:szCs w:val="22"/>
        </w:rPr>
        <w:t>:</w:t>
      </w:r>
    </w:p>
    <w:p w:rsidR="00B131EA" w:rsidRPr="00193051" w:rsidRDefault="00B131EA" w:rsidP="0023711B">
      <w:pPr>
        <w:numPr>
          <w:ilvl w:val="0"/>
          <w:numId w:val="51"/>
        </w:numPr>
        <w:tabs>
          <w:tab w:val="clear" w:pos="720"/>
          <w:tab w:val="num" w:pos="540"/>
        </w:tabs>
        <w:ind w:left="540" w:hanging="540"/>
        <w:jc w:val="both"/>
        <w:rPr>
          <w:sz w:val="22"/>
          <w:szCs w:val="22"/>
        </w:rPr>
      </w:pPr>
      <w:r w:rsidRPr="00193051">
        <w:rPr>
          <w:sz w:val="22"/>
          <w:szCs w:val="22"/>
        </w:rPr>
        <w:t xml:space="preserve">Understanding the effects </w:t>
      </w:r>
      <w:r>
        <w:rPr>
          <w:sz w:val="22"/>
          <w:szCs w:val="22"/>
        </w:rPr>
        <w:t xml:space="preserve">of </w:t>
      </w:r>
      <w:r w:rsidRPr="00193051">
        <w:rPr>
          <w:sz w:val="22"/>
          <w:szCs w:val="22"/>
        </w:rPr>
        <w:t>various activities of the company</w:t>
      </w:r>
      <w:r>
        <w:rPr>
          <w:sz w:val="22"/>
          <w:szCs w:val="22"/>
        </w:rPr>
        <w:t xml:space="preserve"> </w:t>
      </w:r>
      <w:r w:rsidRPr="00193051">
        <w:rPr>
          <w:sz w:val="22"/>
          <w:szCs w:val="22"/>
        </w:rPr>
        <w:t>on the environment.</w:t>
      </w:r>
    </w:p>
    <w:p w:rsidR="00B131EA" w:rsidRPr="00193051" w:rsidRDefault="00B131EA" w:rsidP="0023711B">
      <w:pPr>
        <w:numPr>
          <w:ilvl w:val="0"/>
          <w:numId w:val="51"/>
        </w:numPr>
        <w:tabs>
          <w:tab w:val="clear" w:pos="720"/>
          <w:tab w:val="num" w:pos="540"/>
        </w:tabs>
        <w:ind w:left="540" w:hanging="540"/>
        <w:jc w:val="both"/>
        <w:rPr>
          <w:sz w:val="22"/>
          <w:szCs w:val="22"/>
        </w:rPr>
      </w:pPr>
      <w:r w:rsidRPr="00193051">
        <w:rPr>
          <w:sz w:val="22"/>
          <w:szCs w:val="22"/>
        </w:rPr>
        <w:t>Process control.</w:t>
      </w:r>
    </w:p>
    <w:p w:rsidR="00B131EA" w:rsidRPr="00193051" w:rsidRDefault="00B131EA" w:rsidP="0023711B">
      <w:pPr>
        <w:numPr>
          <w:ilvl w:val="0"/>
          <w:numId w:val="51"/>
        </w:numPr>
        <w:tabs>
          <w:tab w:val="clear" w:pos="720"/>
          <w:tab w:val="num" w:pos="540"/>
        </w:tabs>
        <w:ind w:left="540" w:hanging="540"/>
        <w:jc w:val="both"/>
        <w:rPr>
          <w:sz w:val="22"/>
          <w:szCs w:val="22"/>
        </w:rPr>
      </w:pPr>
      <w:r w:rsidRPr="00193051">
        <w:rPr>
          <w:sz w:val="22"/>
          <w:szCs w:val="22"/>
        </w:rPr>
        <w:t>Maintenance of process, cleaning, and monitoring equipment.</w:t>
      </w:r>
    </w:p>
    <w:p w:rsidR="00B131EA" w:rsidRPr="00193051" w:rsidRDefault="00B131EA" w:rsidP="0023711B">
      <w:pPr>
        <w:numPr>
          <w:ilvl w:val="0"/>
          <w:numId w:val="51"/>
        </w:numPr>
        <w:tabs>
          <w:tab w:val="clear" w:pos="720"/>
          <w:tab w:val="num" w:pos="540"/>
        </w:tabs>
        <w:ind w:left="540" w:hanging="540"/>
        <w:jc w:val="both"/>
        <w:rPr>
          <w:sz w:val="22"/>
          <w:szCs w:val="22"/>
        </w:rPr>
      </w:pPr>
      <w:r w:rsidRPr="00193051">
        <w:rPr>
          <w:sz w:val="22"/>
          <w:szCs w:val="22"/>
        </w:rPr>
        <w:t>Waste handling</w:t>
      </w:r>
    </w:p>
    <w:p w:rsidR="00B131EA" w:rsidRPr="00193051" w:rsidRDefault="00B131EA" w:rsidP="0023711B">
      <w:pPr>
        <w:numPr>
          <w:ilvl w:val="0"/>
          <w:numId w:val="51"/>
        </w:numPr>
        <w:tabs>
          <w:tab w:val="clear" w:pos="720"/>
          <w:tab w:val="num" w:pos="540"/>
        </w:tabs>
        <w:ind w:left="540" w:hanging="540"/>
        <w:jc w:val="both"/>
        <w:rPr>
          <w:sz w:val="22"/>
          <w:szCs w:val="22"/>
        </w:rPr>
      </w:pPr>
      <w:r w:rsidRPr="00193051">
        <w:rPr>
          <w:sz w:val="22"/>
          <w:szCs w:val="22"/>
        </w:rPr>
        <w:t>How to conduct monitoring</w:t>
      </w:r>
    </w:p>
    <w:p w:rsidR="00B131EA" w:rsidRPr="00193051" w:rsidRDefault="00B131EA" w:rsidP="0023711B">
      <w:pPr>
        <w:numPr>
          <w:ilvl w:val="0"/>
          <w:numId w:val="51"/>
        </w:numPr>
        <w:tabs>
          <w:tab w:val="clear" w:pos="720"/>
          <w:tab w:val="num" w:pos="540"/>
        </w:tabs>
        <w:ind w:left="540" w:hanging="540"/>
        <w:jc w:val="both"/>
        <w:rPr>
          <w:sz w:val="22"/>
          <w:szCs w:val="22"/>
        </w:rPr>
      </w:pPr>
      <w:r w:rsidRPr="00193051">
        <w:rPr>
          <w:sz w:val="22"/>
          <w:szCs w:val="22"/>
        </w:rPr>
        <w:t>Relevant safety rules and the use of personal protection equipments.</w:t>
      </w:r>
    </w:p>
    <w:p w:rsidR="00B131EA" w:rsidRPr="00193051" w:rsidRDefault="00B131EA" w:rsidP="0023711B">
      <w:pPr>
        <w:numPr>
          <w:ilvl w:val="0"/>
          <w:numId w:val="51"/>
        </w:numPr>
        <w:tabs>
          <w:tab w:val="clear" w:pos="720"/>
          <w:tab w:val="num" w:pos="540"/>
        </w:tabs>
        <w:ind w:left="540" w:hanging="540"/>
        <w:jc w:val="both"/>
        <w:rPr>
          <w:sz w:val="22"/>
          <w:szCs w:val="22"/>
        </w:rPr>
      </w:pPr>
      <w:r w:rsidRPr="00193051">
        <w:rPr>
          <w:sz w:val="22"/>
          <w:szCs w:val="22"/>
        </w:rPr>
        <w:t>Maintenance of personal protection equipments.</w:t>
      </w:r>
    </w:p>
    <w:p w:rsidR="00B131EA" w:rsidRPr="00193051" w:rsidRDefault="00B131EA" w:rsidP="0023711B">
      <w:pPr>
        <w:numPr>
          <w:ilvl w:val="0"/>
          <w:numId w:val="51"/>
        </w:numPr>
        <w:tabs>
          <w:tab w:val="clear" w:pos="720"/>
          <w:tab w:val="num" w:pos="540"/>
        </w:tabs>
        <w:ind w:left="540" w:hanging="540"/>
        <w:jc w:val="both"/>
        <w:rPr>
          <w:sz w:val="22"/>
          <w:szCs w:val="22"/>
        </w:rPr>
      </w:pPr>
      <w:r w:rsidRPr="00193051">
        <w:rPr>
          <w:sz w:val="22"/>
          <w:szCs w:val="22"/>
        </w:rPr>
        <w:t>Management training.</w:t>
      </w:r>
    </w:p>
    <w:p w:rsidR="00B131EA" w:rsidRPr="00193051" w:rsidRDefault="00B131EA" w:rsidP="00B131EA">
      <w:pPr>
        <w:spacing w:before="240" w:after="240"/>
        <w:jc w:val="both"/>
        <w:rPr>
          <w:sz w:val="22"/>
          <w:szCs w:val="22"/>
        </w:rPr>
      </w:pPr>
      <w:r w:rsidRPr="00193051">
        <w:rPr>
          <w:sz w:val="22"/>
          <w:szCs w:val="22"/>
        </w:rPr>
        <w:t>Verify that the training activities meet regulatory or organizational requirements</w:t>
      </w:r>
      <w:r w:rsidRPr="00CB7D62">
        <w:rPr>
          <w:sz w:val="22"/>
          <w:szCs w:val="22"/>
        </w:rPr>
        <w:t xml:space="preserve"> </w:t>
      </w:r>
      <w:r>
        <w:rPr>
          <w:sz w:val="22"/>
          <w:szCs w:val="22"/>
        </w:rPr>
        <w:t>and that the trainers and trainees have</w:t>
      </w:r>
      <w:r w:rsidRPr="00193051">
        <w:rPr>
          <w:sz w:val="22"/>
          <w:szCs w:val="22"/>
        </w:rPr>
        <w:t xml:space="preserve"> minimum knowledge to conduct</w:t>
      </w:r>
      <w:r w:rsidRPr="00CB7D62">
        <w:rPr>
          <w:sz w:val="22"/>
          <w:szCs w:val="22"/>
        </w:rPr>
        <w:t xml:space="preserve"> </w:t>
      </w:r>
      <w:r>
        <w:rPr>
          <w:sz w:val="22"/>
          <w:szCs w:val="22"/>
        </w:rPr>
        <w:t>or benefit from such training opportunities</w:t>
      </w:r>
      <w:r w:rsidRPr="00193051">
        <w:rPr>
          <w:sz w:val="22"/>
          <w:szCs w:val="22"/>
        </w:rPr>
        <w:t>.</w:t>
      </w:r>
      <w:r w:rsidRPr="00CB7D62">
        <w:rPr>
          <w:sz w:val="22"/>
          <w:szCs w:val="22"/>
        </w:rPr>
        <w:t xml:space="preserve"> </w:t>
      </w:r>
      <w:r w:rsidRPr="00193051">
        <w:rPr>
          <w:sz w:val="22"/>
          <w:szCs w:val="22"/>
        </w:rPr>
        <w:t>The training can be given to individuals or to groups.  The training can be conducted by internal experienced employees or by external expert</w:t>
      </w:r>
    </w:p>
    <w:p w:rsidR="00B131EA" w:rsidRPr="00193051" w:rsidRDefault="00B131EA" w:rsidP="00B131EA">
      <w:pPr>
        <w:spacing w:after="240"/>
        <w:jc w:val="both"/>
        <w:rPr>
          <w:sz w:val="22"/>
          <w:szCs w:val="22"/>
        </w:rPr>
      </w:pPr>
      <w:r w:rsidRPr="00193051">
        <w:rPr>
          <w:sz w:val="22"/>
          <w:szCs w:val="22"/>
        </w:rPr>
        <w:t>.</w:t>
      </w:r>
    </w:p>
    <w:p w:rsidR="00B131EA" w:rsidRPr="00DE166A" w:rsidRDefault="007E2A7F" w:rsidP="007E2A7F">
      <w:pPr>
        <w:pStyle w:val="Heading4"/>
      </w:pPr>
      <w:r>
        <w:t>4.6.1.3</w:t>
      </w:r>
      <w:r>
        <w:tab/>
      </w:r>
      <w:r w:rsidR="00B131EA" w:rsidRPr="00DE166A">
        <w:t>Document and Evaluate the Training Received</w:t>
      </w:r>
    </w:p>
    <w:p w:rsidR="00B131EA" w:rsidRPr="00193051" w:rsidRDefault="00B131EA" w:rsidP="00B131EA">
      <w:pPr>
        <w:spacing w:after="240"/>
        <w:jc w:val="both"/>
        <w:rPr>
          <w:sz w:val="22"/>
          <w:szCs w:val="22"/>
        </w:rPr>
      </w:pPr>
      <w:r w:rsidRPr="00193051">
        <w:rPr>
          <w:sz w:val="22"/>
          <w:szCs w:val="22"/>
        </w:rPr>
        <w:t>The organisation should be able to document that the training activities have been conducted, preferably according to the plan.  It is also recommended to evaluate the effectiveness of the training to ensure that the employees receive the expected knowledge .  This can be done through interviews or questionnaires where the participants are asked about the outcome and</w:t>
      </w:r>
      <w:r w:rsidRPr="00CB7D62">
        <w:rPr>
          <w:sz w:val="22"/>
          <w:szCs w:val="22"/>
        </w:rPr>
        <w:t xml:space="preserve"> </w:t>
      </w:r>
      <w:r>
        <w:rPr>
          <w:sz w:val="22"/>
          <w:szCs w:val="22"/>
        </w:rPr>
        <w:t>feedback on</w:t>
      </w:r>
      <w:r w:rsidRPr="00193051">
        <w:rPr>
          <w:sz w:val="22"/>
          <w:szCs w:val="22"/>
        </w:rPr>
        <w:t xml:space="preserve"> </w:t>
      </w:r>
      <w:r>
        <w:rPr>
          <w:sz w:val="22"/>
          <w:szCs w:val="22"/>
        </w:rPr>
        <w:t xml:space="preserve"> </w:t>
      </w:r>
      <w:r w:rsidRPr="00193051">
        <w:rPr>
          <w:sz w:val="22"/>
          <w:szCs w:val="22"/>
        </w:rPr>
        <w:t>their training.</w:t>
      </w:r>
    </w:p>
    <w:p w:rsidR="00B131EA" w:rsidRPr="00193051" w:rsidRDefault="00B131EA" w:rsidP="00B131EA">
      <w:pPr>
        <w:spacing w:after="240"/>
        <w:jc w:val="both"/>
        <w:rPr>
          <w:sz w:val="22"/>
          <w:szCs w:val="22"/>
        </w:rPr>
      </w:pPr>
      <w:r w:rsidRPr="00193051">
        <w:rPr>
          <w:sz w:val="22"/>
          <w:szCs w:val="22"/>
        </w:rPr>
        <w:t>Systematic training activities are also regarded as a part of an Environmental Management System, as described in the next section.</w:t>
      </w:r>
    </w:p>
    <w:p w:rsidR="00B131EA" w:rsidRPr="00DE166A" w:rsidRDefault="007E2A7F" w:rsidP="007E2A7F">
      <w:pPr>
        <w:pStyle w:val="Heading3"/>
      </w:pPr>
      <w:bookmarkStart w:id="241" w:name="_Toc264590678"/>
      <w:bookmarkStart w:id="242" w:name="_Toc264591670"/>
      <w:r>
        <w:t>4.6.2</w:t>
      </w:r>
      <w:r>
        <w:tab/>
      </w:r>
      <w:r w:rsidR="00B131EA" w:rsidRPr="00DE166A">
        <w:t>Environmental Management System (EMS)</w:t>
      </w:r>
      <w:bookmarkEnd w:id="241"/>
      <w:bookmarkEnd w:id="242"/>
    </w:p>
    <w:p w:rsidR="00B131EA" w:rsidRPr="00193051" w:rsidRDefault="00B131EA" w:rsidP="00B131EA">
      <w:pPr>
        <w:spacing w:after="240"/>
        <w:jc w:val="both"/>
        <w:rPr>
          <w:sz w:val="22"/>
          <w:szCs w:val="22"/>
        </w:rPr>
      </w:pPr>
      <w:r>
        <w:t xml:space="preserve">The EMP is a plan to manage environmental impacts where as EMS is to ensure company's environmental performance and promote environmental ethics. </w:t>
      </w:r>
      <w:r w:rsidRPr="00193051">
        <w:rPr>
          <w:sz w:val="22"/>
          <w:szCs w:val="22"/>
        </w:rPr>
        <w:t xml:space="preserve"> An Environmental Management System (EMS) is the collection of policies, procedures, records, instructions, specifications, etc. set up to control the different areas and processes of the </w:t>
      </w:r>
      <w:r w:rsidR="007E2A7F" w:rsidRPr="00193051">
        <w:rPr>
          <w:sz w:val="22"/>
          <w:szCs w:val="22"/>
        </w:rPr>
        <w:t>organization</w:t>
      </w:r>
      <w:r w:rsidRPr="00193051">
        <w:rPr>
          <w:sz w:val="22"/>
          <w:szCs w:val="22"/>
        </w:rPr>
        <w:t>.  The management system must be a living system giving guidelines and requirements on how to perform different jobs.  God documentation is a fundamental part of any operational management system.  It is thus an important vehicle for communication, learning, and initiation of proper action.</w:t>
      </w:r>
    </w:p>
    <w:p w:rsidR="00B131EA" w:rsidRPr="00193051" w:rsidRDefault="00B131EA" w:rsidP="00B131EA">
      <w:pPr>
        <w:spacing w:after="240"/>
        <w:jc w:val="both"/>
        <w:rPr>
          <w:sz w:val="22"/>
          <w:szCs w:val="22"/>
        </w:rPr>
      </w:pPr>
      <w:r>
        <w:rPr>
          <w:sz w:val="22"/>
          <w:szCs w:val="22"/>
        </w:rPr>
        <w:t>T</w:t>
      </w:r>
      <w:r w:rsidRPr="00193051">
        <w:rPr>
          <w:sz w:val="22"/>
          <w:szCs w:val="22"/>
        </w:rPr>
        <w:t>he important</w:t>
      </w:r>
      <w:r>
        <w:rPr>
          <w:sz w:val="22"/>
          <w:szCs w:val="22"/>
        </w:rPr>
        <w:t xml:space="preserve"> element of </w:t>
      </w:r>
      <w:r w:rsidRPr="00193051">
        <w:rPr>
          <w:sz w:val="22"/>
          <w:szCs w:val="22"/>
        </w:rPr>
        <w:t xml:space="preserve">the EMS, </w:t>
      </w:r>
      <w:r>
        <w:rPr>
          <w:sz w:val="22"/>
          <w:szCs w:val="22"/>
        </w:rPr>
        <w:t xml:space="preserve"> is the policy </w:t>
      </w:r>
      <w:r w:rsidRPr="00193051">
        <w:rPr>
          <w:sz w:val="22"/>
          <w:szCs w:val="22"/>
        </w:rPr>
        <w:t>documents, which provides directi</w:t>
      </w:r>
      <w:r>
        <w:rPr>
          <w:sz w:val="22"/>
          <w:szCs w:val="22"/>
        </w:rPr>
        <w:t xml:space="preserve">ves </w:t>
      </w:r>
      <w:r w:rsidRPr="00193051">
        <w:rPr>
          <w:sz w:val="22"/>
          <w:szCs w:val="22"/>
        </w:rPr>
        <w:t xml:space="preserve"> for the environmental work </w:t>
      </w:r>
      <w:r>
        <w:rPr>
          <w:sz w:val="22"/>
          <w:szCs w:val="22"/>
        </w:rPr>
        <w:t xml:space="preserve">performance </w:t>
      </w:r>
      <w:r w:rsidRPr="00193051">
        <w:rPr>
          <w:sz w:val="22"/>
          <w:szCs w:val="22"/>
        </w:rPr>
        <w:t xml:space="preserve">of the company, procedures </w:t>
      </w:r>
      <w:r>
        <w:rPr>
          <w:sz w:val="22"/>
          <w:szCs w:val="22"/>
        </w:rPr>
        <w:t>f</w:t>
      </w:r>
      <w:r w:rsidRPr="00193051">
        <w:rPr>
          <w:sz w:val="22"/>
          <w:szCs w:val="22"/>
        </w:rPr>
        <w:t>or carry</w:t>
      </w:r>
      <w:r>
        <w:rPr>
          <w:sz w:val="22"/>
          <w:szCs w:val="22"/>
        </w:rPr>
        <w:t>ing out the assigned</w:t>
      </w:r>
      <w:r w:rsidRPr="00193051">
        <w:rPr>
          <w:sz w:val="22"/>
          <w:szCs w:val="22"/>
        </w:rPr>
        <w:t xml:space="preserve"> work and</w:t>
      </w:r>
      <w:r>
        <w:rPr>
          <w:sz w:val="22"/>
          <w:szCs w:val="22"/>
        </w:rPr>
        <w:t xml:space="preserve"> maintenance of</w:t>
      </w:r>
      <w:r w:rsidRPr="00193051">
        <w:rPr>
          <w:sz w:val="22"/>
          <w:szCs w:val="22"/>
        </w:rPr>
        <w:t xml:space="preserve"> records documenting performance.</w:t>
      </w:r>
      <w:r>
        <w:rPr>
          <w:sz w:val="22"/>
          <w:szCs w:val="22"/>
        </w:rPr>
        <w:t xml:space="preserve">  Further, manuals describe</w:t>
      </w:r>
      <w:r w:rsidRPr="00193051">
        <w:rPr>
          <w:sz w:val="22"/>
          <w:szCs w:val="22"/>
        </w:rPr>
        <w:t xml:space="preserve"> the improvement programs, how to run various processes, how the </w:t>
      </w:r>
      <w:smartTag w:uri="urn:schemas-microsoft-com:office:smarttags" w:element="place">
        <w:r w:rsidRPr="00193051">
          <w:rPr>
            <w:sz w:val="22"/>
            <w:szCs w:val="22"/>
          </w:rPr>
          <w:t>EMS</w:t>
        </w:r>
      </w:smartTag>
      <w:r w:rsidRPr="00193051">
        <w:rPr>
          <w:sz w:val="22"/>
          <w:szCs w:val="22"/>
        </w:rPr>
        <w:t xml:space="preserve"> works, environmental requirements, and the interrelationship between documents.</w:t>
      </w:r>
    </w:p>
    <w:p w:rsidR="00B131EA" w:rsidRPr="00193051" w:rsidRDefault="00B131EA" w:rsidP="00B131EA">
      <w:pPr>
        <w:spacing w:after="240"/>
        <w:jc w:val="both"/>
        <w:rPr>
          <w:sz w:val="22"/>
          <w:szCs w:val="22"/>
        </w:rPr>
      </w:pPr>
      <w:r w:rsidRPr="00193051">
        <w:rPr>
          <w:sz w:val="22"/>
          <w:szCs w:val="22"/>
        </w:rPr>
        <w:t xml:space="preserve">An environmental management system should be based on and integrated with the management’s practices already in place in the </w:t>
      </w:r>
      <w:r w:rsidR="007E2A7F" w:rsidRPr="00193051">
        <w:rPr>
          <w:sz w:val="22"/>
          <w:szCs w:val="22"/>
        </w:rPr>
        <w:t>organization</w:t>
      </w:r>
      <w:r w:rsidRPr="00193051">
        <w:rPr>
          <w:sz w:val="22"/>
          <w:szCs w:val="22"/>
        </w:rPr>
        <w:t xml:space="preserve">.  All companies will have goals, plans, system of responsibility and accountability, ways to deal with complaints, and rules for </w:t>
      </w:r>
      <w:r w:rsidRPr="00193051">
        <w:rPr>
          <w:sz w:val="22"/>
          <w:szCs w:val="22"/>
        </w:rPr>
        <w:lastRenderedPageBreak/>
        <w:t>which records should be kept and registered etc.</w:t>
      </w:r>
      <w:r>
        <w:rPr>
          <w:sz w:val="22"/>
          <w:szCs w:val="22"/>
        </w:rPr>
        <w:t xml:space="preserve"> </w:t>
      </w:r>
      <w:r w:rsidRPr="00193051">
        <w:rPr>
          <w:sz w:val="22"/>
          <w:szCs w:val="22"/>
        </w:rPr>
        <w:t>The existence of a formalized system for managing environmental issues will ensure better environmental performance and enable demonstration of improved environmental performance.</w:t>
      </w:r>
    </w:p>
    <w:p w:rsidR="00B131EA" w:rsidRPr="00193051" w:rsidRDefault="00B131EA" w:rsidP="00B131EA">
      <w:pPr>
        <w:spacing w:after="240"/>
        <w:jc w:val="both"/>
        <w:rPr>
          <w:sz w:val="22"/>
          <w:szCs w:val="22"/>
        </w:rPr>
      </w:pPr>
      <w:r w:rsidRPr="00193051">
        <w:rPr>
          <w:sz w:val="22"/>
          <w:szCs w:val="22"/>
        </w:rPr>
        <w:t xml:space="preserve">The ISO 14001 standard for Environmental System (1996) is increasingly accepted around the world as the standard against which </w:t>
      </w:r>
      <w:r w:rsidR="007E2A7F" w:rsidRPr="00193051">
        <w:rPr>
          <w:sz w:val="22"/>
          <w:szCs w:val="22"/>
        </w:rPr>
        <w:t>organizations</w:t>
      </w:r>
      <w:r w:rsidRPr="00193051">
        <w:rPr>
          <w:sz w:val="22"/>
          <w:szCs w:val="22"/>
        </w:rPr>
        <w:t xml:space="preserve"> are measured and certified in environmental management.  This is especially true for those </w:t>
      </w:r>
      <w:r w:rsidR="007E2A7F" w:rsidRPr="00193051">
        <w:rPr>
          <w:sz w:val="22"/>
          <w:szCs w:val="22"/>
        </w:rPr>
        <w:t>organizations</w:t>
      </w:r>
      <w:r w:rsidRPr="00193051">
        <w:rPr>
          <w:sz w:val="22"/>
          <w:szCs w:val="22"/>
        </w:rPr>
        <w:t xml:space="preserve">, which are engaged in international trade or multinational ownership.  Companies complying with the requirements in the standard can achieve an ISO 14001 certificate after being evaluated by an accredited certification body.  Even if an </w:t>
      </w:r>
      <w:r w:rsidR="007E2A7F" w:rsidRPr="00193051">
        <w:rPr>
          <w:sz w:val="22"/>
          <w:szCs w:val="22"/>
        </w:rPr>
        <w:t>organization</w:t>
      </w:r>
      <w:r w:rsidRPr="00193051">
        <w:rPr>
          <w:sz w:val="22"/>
          <w:szCs w:val="22"/>
        </w:rPr>
        <w:t xml:space="preserve"> is not interested in certification the standard is useful to define the essentials of how to manage environmental concerns.</w:t>
      </w:r>
    </w:p>
    <w:p w:rsidR="00B131EA" w:rsidRPr="00193051" w:rsidRDefault="00B131EA" w:rsidP="00B131EA">
      <w:pPr>
        <w:spacing w:after="240"/>
        <w:jc w:val="both"/>
        <w:rPr>
          <w:sz w:val="22"/>
          <w:szCs w:val="22"/>
        </w:rPr>
      </w:pPr>
      <w:r w:rsidRPr="00193051">
        <w:rPr>
          <w:sz w:val="22"/>
          <w:szCs w:val="22"/>
        </w:rPr>
        <w:t xml:space="preserve">The beneficiary should establish an environmental management system.  The </w:t>
      </w:r>
      <w:smartTag w:uri="urn:schemas-microsoft-com:office:smarttags" w:element="place">
        <w:r w:rsidRPr="00193051">
          <w:rPr>
            <w:sz w:val="22"/>
            <w:szCs w:val="22"/>
          </w:rPr>
          <w:t>EMS</w:t>
        </w:r>
      </w:smartTag>
      <w:r w:rsidRPr="00193051">
        <w:rPr>
          <w:sz w:val="22"/>
          <w:szCs w:val="22"/>
        </w:rPr>
        <w:t xml:space="preserve"> can either be documented separately, or be integrated with another management system in the company (e.g. the quality management system).  The elements that normally would be a part of an environmental management system are listed below.  These are based on the ISO 14001 standard.  The </w:t>
      </w:r>
      <w:smartTag w:uri="urn:schemas-microsoft-com:office:smarttags" w:element="place">
        <w:r w:rsidRPr="00193051">
          <w:rPr>
            <w:sz w:val="22"/>
            <w:szCs w:val="22"/>
          </w:rPr>
          <w:t>EMS</w:t>
        </w:r>
      </w:smartTag>
      <w:r w:rsidRPr="00193051">
        <w:rPr>
          <w:sz w:val="22"/>
          <w:szCs w:val="22"/>
        </w:rPr>
        <w:t xml:space="preserve"> can be divided into five main parts:</w:t>
      </w:r>
    </w:p>
    <w:p w:rsidR="00B131EA" w:rsidRPr="00193051" w:rsidRDefault="00B131EA" w:rsidP="0023711B">
      <w:pPr>
        <w:numPr>
          <w:ilvl w:val="0"/>
          <w:numId w:val="52"/>
        </w:numPr>
        <w:tabs>
          <w:tab w:val="clear" w:pos="720"/>
          <w:tab w:val="num" w:pos="540"/>
        </w:tabs>
        <w:ind w:left="540" w:hanging="540"/>
        <w:jc w:val="both"/>
        <w:rPr>
          <w:sz w:val="22"/>
          <w:szCs w:val="22"/>
        </w:rPr>
      </w:pPr>
      <w:r w:rsidRPr="00193051">
        <w:rPr>
          <w:sz w:val="22"/>
          <w:szCs w:val="22"/>
        </w:rPr>
        <w:t>Policy</w:t>
      </w:r>
    </w:p>
    <w:p w:rsidR="00B131EA" w:rsidRPr="00193051" w:rsidRDefault="00B131EA" w:rsidP="0023711B">
      <w:pPr>
        <w:numPr>
          <w:ilvl w:val="0"/>
          <w:numId w:val="52"/>
        </w:numPr>
        <w:tabs>
          <w:tab w:val="clear" w:pos="720"/>
          <w:tab w:val="num" w:pos="540"/>
        </w:tabs>
        <w:spacing w:before="120" w:after="120"/>
        <w:ind w:left="547" w:hanging="547"/>
        <w:jc w:val="both"/>
        <w:rPr>
          <w:sz w:val="22"/>
          <w:szCs w:val="22"/>
        </w:rPr>
      </w:pPr>
      <w:r w:rsidRPr="00193051">
        <w:rPr>
          <w:sz w:val="22"/>
          <w:szCs w:val="22"/>
        </w:rPr>
        <w:t>Planning</w:t>
      </w:r>
    </w:p>
    <w:p w:rsidR="00B131EA" w:rsidRPr="00193051" w:rsidRDefault="00B131EA" w:rsidP="0023711B">
      <w:pPr>
        <w:numPr>
          <w:ilvl w:val="0"/>
          <w:numId w:val="52"/>
        </w:numPr>
        <w:tabs>
          <w:tab w:val="clear" w:pos="720"/>
          <w:tab w:val="num" w:pos="540"/>
        </w:tabs>
        <w:spacing w:after="120"/>
        <w:ind w:left="540" w:hanging="540"/>
        <w:jc w:val="both"/>
        <w:rPr>
          <w:sz w:val="22"/>
          <w:szCs w:val="22"/>
        </w:rPr>
      </w:pPr>
      <w:r w:rsidRPr="00193051">
        <w:rPr>
          <w:sz w:val="22"/>
          <w:szCs w:val="22"/>
        </w:rPr>
        <w:t>Implementation and Operation</w:t>
      </w:r>
    </w:p>
    <w:p w:rsidR="00B131EA" w:rsidRPr="00193051" w:rsidRDefault="00B131EA" w:rsidP="0023711B">
      <w:pPr>
        <w:numPr>
          <w:ilvl w:val="0"/>
          <w:numId w:val="52"/>
        </w:numPr>
        <w:tabs>
          <w:tab w:val="clear" w:pos="720"/>
          <w:tab w:val="num" w:pos="540"/>
        </w:tabs>
        <w:spacing w:after="120"/>
        <w:ind w:left="540" w:hanging="540"/>
        <w:jc w:val="both"/>
        <w:rPr>
          <w:sz w:val="22"/>
          <w:szCs w:val="22"/>
        </w:rPr>
      </w:pPr>
      <w:r w:rsidRPr="00193051">
        <w:rPr>
          <w:sz w:val="22"/>
          <w:szCs w:val="22"/>
        </w:rPr>
        <w:t>Checking and Corrective Action</w:t>
      </w:r>
    </w:p>
    <w:p w:rsidR="00B131EA" w:rsidRPr="00193051" w:rsidRDefault="00B131EA" w:rsidP="0023711B">
      <w:pPr>
        <w:numPr>
          <w:ilvl w:val="0"/>
          <w:numId w:val="52"/>
        </w:numPr>
        <w:tabs>
          <w:tab w:val="clear" w:pos="720"/>
          <w:tab w:val="num" w:pos="540"/>
        </w:tabs>
        <w:spacing w:after="120"/>
        <w:ind w:left="547" w:hanging="547"/>
        <w:jc w:val="both"/>
        <w:rPr>
          <w:sz w:val="22"/>
          <w:szCs w:val="22"/>
        </w:rPr>
      </w:pPr>
      <w:r w:rsidRPr="00193051">
        <w:rPr>
          <w:sz w:val="22"/>
          <w:szCs w:val="22"/>
        </w:rPr>
        <w:t>Management Review</w:t>
      </w:r>
    </w:p>
    <w:p w:rsidR="00B131EA" w:rsidRPr="00193051" w:rsidRDefault="00B131EA" w:rsidP="00B131EA">
      <w:pPr>
        <w:jc w:val="both"/>
        <w:rPr>
          <w:sz w:val="22"/>
          <w:szCs w:val="22"/>
        </w:rPr>
      </w:pPr>
      <w:r>
        <w:rPr>
          <w:sz w:val="22"/>
          <w:szCs w:val="22"/>
        </w:rPr>
        <w:t xml:space="preserve">The company should </w:t>
      </w:r>
      <w:r w:rsidRPr="00193051">
        <w:rPr>
          <w:sz w:val="22"/>
          <w:szCs w:val="22"/>
        </w:rPr>
        <w:t>not necessar</w:t>
      </w:r>
      <w:r>
        <w:rPr>
          <w:sz w:val="22"/>
          <w:szCs w:val="22"/>
        </w:rPr>
        <w:t>ily</w:t>
      </w:r>
      <w:r w:rsidRPr="00193051">
        <w:rPr>
          <w:sz w:val="22"/>
          <w:szCs w:val="22"/>
        </w:rPr>
        <w:t xml:space="preserve"> follow </w:t>
      </w:r>
      <w:r>
        <w:rPr>
          <w:sz w:val="22"/>
          <w:szCs w:val="22"/>
        </w:rPr>
        <w:t xml:space="preserve">the above </w:t>
      </w:r>
      <w:r w:rsidRPr="00193051">
        <w:rPr>
          <w:sz w:val="22"/>
          <w:szCs w:val="22"/>
        </w:rPr>
        <w:t xml:space="preserve">EMS structure, </w:t>
      </w:r>
      <w:r>
        <w:rPr>
          <w:sz w:val="22"/>
          <w:szCs w:val="22"/>
        </w:rPr>
        <w:t xml:space="preserve">but </w:t>
      </w:r>
      <w:r w:rsidRPr="00193051">
        <w:rPr>
          <w:sz w:val="22"/>
          <w:szCs w:val="22"/>
        </w:rPr>
        <w:t>consider</w:t>
      </w:r>
      <w:r>
        <w:rPr>
          <w:sz w:val="22"/>
          <w:szCs w:val="22"/>
        </w:rPr>
        <w:t xml:space="preserve"> adopting </w:t>
      </w:r>
      <w:r w:rsidRPr="00193051">
        <w:rPr>
          <w:sz w:val="22"/>
          <w:szCs w:val="22"/>
        </w:rPr>
        <w:t>the most suitable structure depending on e.g. operational and organizational factors.</w:t>
      </w:r>
    </w:p>
    <w:p w:rsidR="00B131EA" w:rsidRPr="00982DD6" w:rsidRDefault="007E2A7F" w:rsidP="007E2A7F">
      <w:pPr>
        <w:pStyle w:val="Heading4"/>
      </w:pPr>
      <w:r>
        <w:t>4.6.2.1</w:t>
      </w:r>
      <w:r>
        <w:tab/>
      </w:r>
      <w:r w:rsidR="00B131EA" w:rsidRPr="00982DD6">
        <w:t>Environmental Policy</w:t>
      </w:r>
    </w:p>
    <w:p w:rsidR="00B131EA" w:rsidRPr="00193051" w:rsidRDefault="00B131EA" w:rsidP="00B131EA">
      <w:pPr>
        <w:jc w:val="both"/>
        <w:rPr>
          <w:sz w:val="22"/>
          <w:szCs w:val="22"/>
        </w:rPr>
      </w:pPr>
      <w:r w:rsidRPr="00193051">
        <w:rPr>
          <w:sz w:val="22"/>
          <w:szCs w:val="22"/>
        </w:rPr>
        <w:t xml:space="preserve">The top management should establish an environmental policy that is a public statement of the intentions and principles of action of the company regarding its environmental effects.  The </w:t>
      </w:r>
      <w:r>
        <w:rPr>
          <w:sz w:val="22"/>
          <w:szCs w:val="22"/>
        </w:rPr>
        <w:t xml:space="preserve">company's </w:t>
      </w:r>
      <w:r w:rsidRPr="00193051">
        <w:rPr>
          <w:sz w:val="22"/>
          <w:szCs w:val="22"/>
        </w:rPr>
        <w:t xml:space="preserve">environmental policy </w:t>
      </w:r>
      <w:r>
        <w:rPr>
          <w:sz w:val="22"/>
          <w:szCs w:val="22"/>
        </w:rPr>
        <w:t xml:space="preserve"> reflects </w:t>
      </w:r>
      <w:r w:rsidRPr="00193051">
        <w:rPr>
          <w:sz w:val="22"/>
          <w:szCs w:val="22"/>
        </w:rPr>
        <w:t>the environmental responsibility and commitment</w:t>
      </w:r>
      <w:r w:rsidRPr="00C75A9B">
        <w:rPr>
          <w:sz w:val="22"/>
          <w:szCs w:val="22"/>
        </w:rPr>
        <w:t xml:space="preserve"> </w:t>
      </w:r>
      <w:r>
        <w:rPr>
          <w:sz w:val="22"/>
          <w:szCs w:val="22"/>
        </w:rPr>
        <w:t xml:space="preserve">at </w:t>
      </w:r>
      <w:r w:rsidRPr="00193051">
        <w:rPr>
          <w:sz w:val="22"/>
          <w:szCs w:val="22"/>
        </w:rPr>
        <w:t>the top levels.  Thecommitment is</w:t>
      </w:r>
      <w:r>
        <w:rPr>
          <w:sz w:val="22"/>
          <w:szCs w:val="22"/>
        </w:rPr>
        <w:t xml:space="preserve"> further</w:t>
      </w:r>
      <w:r w:rsidRPr="00193051">
        <w:rPr>
          <w:sz w:val="22"/>
          <w:szCs w:val="22"/>
        </w:rPr>
        <w:t xml:space="preserve"> strengthened when</w:t>
      </w:r>
      <w:r>
        <w:rPr>
          <w:sz w:val="22"/>
          <w:szCs w:val="22"/>
        </w:rPr>
        <w:t xml:space="preserve"> the company's environmental policy is</w:t>
      </w:r>
      <w:r w:rsidRPr="00193051">
        <w:rPr>
          <w:sz w:val="22"/>
          <w:szCs w:val="22"/>
        </w:rPr>
        <w:t xml:space="preserve"> signed by the top manager.</w:t>
      </w:r>
    </w:p>
    <w:p w:rsidR="00B131EA" w:rsidRPr="00982DD6" w:rsidRDefault="007E2A7F" w:rsidP="007E2A7F">
      <w:pPr>
        <w:pStyle w:val="Heading4"/>
      </w:pPr>
      <w:r>
        <w:t>4.6.2.2</w:t>
      </w:r>
      <w:r>
        <w:tab/>
      </w:r>
      <w:r w:rsidR="00B131EA" w:rsidRPr="00982DD6">
        <w:t>Planning</w:t>
      </w:r>
    </w:p>
    <w:p w:rsidR="00B131EA" w:rsidRPr="00982DD6" w:rsidRDefault="00B131EA" w:rsidP="00B131EA">
      <w:pPr>
        <w:tabs>
          <w:tab w:val="left" w:pos="540"/>
        </w:tabs>
        <w:spacing w:before="240" w:after="240"/>
        <w:ind w:left="720" w:hanging="720"/>
        <w:jc w:val="both"/>
        <w:rPr>
          <w:b/>
          <w:i/>
          <w:sz w:val="22"/>
          <w:szCs w:val="22"/>
        </w:rPr>
      </w:pPr>
      <w:r w:rsidRPr="00982DD6">
        <w:rPr>
          <w:b/>
          <w:i/>
          <w:sz w:val="22"/>
          <w:szCs w:val="22"/>
        </w:rPr>
        <w:t>(a)</w:t>
      </w:r>
      <w:r w:rsidRPr="00982DD6">
        <w:rPr>
          <w:b/>
          <w:i/>
          <w:sz w:val="22"/>
          <w:szCs w:val="22"/>
        </w:rPr>
        <w:tab/>
        <w:t>Legal and Other Requirements</w:t>
      </w:r>
    </w:p>
    <w:p w:rsidR="00B131EA" w:rsidRPr="00193051" w:rsidRDefault="00B131EA" w:rsidP="00B131EA">
      <w:pPr>
        <w:jc w:val="both"/>
        <w:rPr>
          <w:sz w:val="22"/>
          <w:szCs w:val="22"/>
        </w:rPr>
      </w:pPr>
      <w:r w:rsidRPr="00193051">
        <w:rPr>
          <w:sz w:val="22"/>
          <w:szCs w:val="22"/>
        </w:rPr>
        <w:t xml:space="preserve">A system should be </w:t>
      </w:r>
      <w:r>
        <w:rPr>
          <w:sz w:val="22"/>
          <w:szCs w:val="22"/>
        </w:rPr>
        <w:t xml:space="preserve">in </w:t>
      </w:r>
      <w:r w:rsidRPr="00193051">
        <w:rPr>
          <w:sz w:val="22"/>
          <w:szCs w:val="22"/>
        </w:rPr>
        <w:t>place to ensure that the company has updated knowledge of</w:t>
      </w:r>
      <w:r>
        <w:rPr>
          <w:sz w:val="22"/>
          <w:szCs w:val="22"/>
        </w:rPr>
        <w:t xml:space="preserve"> about</w:t>
      </w:r>
      <w:r w:rsidRPr="00193051">
        <w:rPr>
          <w:sz w:val="22"/>
          <w:szCs w:val="22"/>
        </w:rPr>
        <w:t xml:space="preserve"> the legal</w:t>
      </w:r>
      <w:r>
        <w:rPr>
          <w:sz w:val="22"/>
          <w:szCs w:val="22"/>
        </w:rPr>
        <w:t xml:space="preserve"> aspects</w:t>
      </w:r>
      <w:r w:rsidRPr="00193051">
        <w:rPr>
          <w:sz w:val="22"/>
          <w:szCs w:val="22"/>
        </w:rPr>
        <w:t xml:space="preserve"> and </w:t>
      </w:r>
      <w:r>
        <w:rPr>
          <w:sz w:val="22"/>
          <w:szCs w:val="22"/>
        </w:rPr>
        <w:t>access to other legal information relevant</w:t>
      </w:r>
      <w:r w:rsidRPr="00193051">
        <w:rPr>
          <w:sz w:val="22"/>
          <w:szCs w:val="22"/>
        </w:rPr>
        <w:t xml:space="preserve"> to the company.</w:t>
      </w:r>
    </w:p>
    <w:p w:rsidR="00B131EA" w:rsidRPr="00982DD6" w:rsidRDefault="00B131EA" w:rsidP="00B131EA">
      <w:pPr>
        <w:tabs>
          <w:tab w:val="left" w:pos="540"/>
        </w:tabs>
        <w:spacing w:before="240" w:after="240"/>
        <w:ind w:left="720" w:hanging="720"/>
        <w:jc w:val="both"/>
        <w:rPr>
          <w:b/>
          <w:i/>
          <w:sz w:val="22"/>
          <w:szCs w:val="22"/>
        </w:rPr>
      </w:pPr>
      <w:r w:rsidRPr="00982DD6">
        <w:rPr>
          <w:b/>
          <w:i/>
          <w:sz w:val="22"/>
          <w:szCs w:val="22"/>
        </w:rPr>
        <w:t>(b)</w:t>
      </w:r>
      <w:r w:rsidRPr="00982DD6">
        <w:rPr>
          <w:b/>
          <w:i/>
          <w:sz w:val="22"/>
          <w:szCs w:val="22"/>
        </w:rPr>
        <w:tab/>
        <w:t>Objective and Targets</w:t>
      </w:r>
    </w:p>
    <w:p w:rsidR="00B131EA" w:rsidRPr="00193051" w:rsidRDefault="00B131EA" w:rsidP="00B131EA">
      <w:pPr>
        <w:jc w:val="both"/>
        <w:rPr>
          <w:sz w:val="22"/>
          <w:szCs w:val="22"/>
        </w:rPr>
      </w:pPr>
      <w:r w:rsidRPr="00193051">
        <w:rPr>
          <w:sz w:val="22"/>
          <w:szCs w:val="22"/>
        </w:rPr>
        <w:t>The objective can be regarded as the long-term goal arising from the policy and evaluation of the environmental effects o</w:t>
      </w:r>
      <w:r>
        <w:rPr>
          <w:sz w:val="22"/>
          <w:szCs w:val="22"/>
        </w:rPr>
        <w:t>f</w:t>
      </w:r>
      <w:r w:rsidRPr="00193051">
        <w:rPr>
          <w:sz w:val="22"/>
          <w:szCs w:val="22"/>
        </w:rPr>
        <w:t xml:space="preserve"> the company and applicable legislation that the company sets to achieve.  The goals should be quantified where applicable.  The targets can be regarded as short-term goals (e.g. one year), quantitative performance indicators, arising from the objectives and that need to be met in order to me</w:t>
      </w:r>
      <w:r>
        <w:rPr>
          <w:sz w:val="22"/>
          <w:szCs w:val="22"/>
        </w:rPr>
        <w:t>e</w:t>
      </w:r>
      <w:r w:rsidRPr="00193051">
        <w:rPr>
          <w:sz w:val="22"/>
          <w:szCs w:val="22"/>
        </w:rPr>
        <w:t>t those objectives</w:t>
      </w:r>
      <w:r>
        <w:rPr>
          <w:sz w:val="22"/>
          <w:szCs w:val="22"/>
        </w:rPr>
        <w:t>.</w:t>
      </w:r>
    </w:p>
    <w:p w:rsidR="00B131EA" w:rsidRPr="00982DD6" w:rsidRDefault="00B131EA" w:rsidP="00B131EA">
      <w:pPr>
        <w:tabs>
          <w:tab w:val="left" w:pos="540"/>
        </w:tabs>
        <w:spacing w:before="240" w:after="240"/>
        <w:ind w:left="720" w:hanging="720"/>
        <w:jc w:val="both"/>
        <w:rPr>
          <w:b/>
          <w:i/>
          <w:sz w:val="22"/>
          <w:szCs w:val="22"/>
        </w:rPr>
      </w:pPr>
      <w:r w:rsidRPr="00982DD6">
        <w:rPr>
          <w:b/>
          <w:i/>
          <w:sz w:val="22"/>
          <w:szCs w:val="22"/>
        </w:rPr>
        <w:t>(c)</w:t>
      </w:r>
      <w:r w:rsidRPr="00982DD6">
        <w:rPr>
          <w:b/>
          <w:i/>
          <w:sz w:val="22"/>
          <w:szCs w:val="22"/>
        </w:rPr>
        <w:tab/>
        <w:t>Environmental Action Plans</w:t>
      </w:r>
    </w:p>
    <w:p w:rsidR="00B131EA" w:rsidRDefault="00B131EA" w:rsidP="00B131EA">
      <w:pPr>
        <w:jc w:val="both"/>
        <w:rPr>
          <w:sz w:val="22"/>
          <w:szCs w:val="22"/>
        </w:rPr>
      </w:pPr>
      <w:r>
        <w:rPr>
          <w:sz w:val="22"/>
          <w:szCs w:val="22"/>
        </w:rPr>
        <w:lastRenderedPageBreak/>
        <w:t>Action plans</w:t>
      </w:r>
      <w:r w:rsidRPr="00193051">
        <w:rPr>
          <w:sz w:val="22"/>
          <w:szCs w:val="22"/>
        </w:rPr>
        <w:t xml:space="preserve"> should be established to achieve the </w:t>
      </w:r>
      <w:r>
        <w:rPr>
          <w:sz w:val="22"/>
          <w:szCs w:val="22"/>
        </w:rPr>
        <w:t xml:space="preserve">various </w:t>
      </w:r>
      <w:r w:rsidRPr="00193051">
        <w:rPr>
          <w:sz w:val="22"/>
          <w:szCs w:val="22"/>
        </w:rPr>
        <w:t xml:space="preserve">objectives and targets, </w:t>
      </w:r>
      <w:r>
        <w:rPr>
          <w:sz w:val="22"/>
          <w:szCs w:val="22"/>
        </w:rPr>
        <w:t>by identifying the personnel  to shoulder</w:t>
      </w:r>
      <w:r w:rsidRPr="00193051">
        <w:rPr>
          <w:sz w:val="22"/>
          <w:szCs w:val="22"/>
        </w:rPr>
        <w:t xml:space="preserve"> responsib</w:t>
      </w:r>
      <w:r>
        <w:rPr>
          <w:sz w:val="22"/>
          <w:szCs w:val="22"/>
        </w:rPr>
        <w:t>ilities within a set</w:t>
      </w:r>
      <w:r w:rsidRPr="00193051">
        <w:rPr>
          <w:sz w:val="22"/>
          <w:szCs w:val="22"/>
        </w:rPr>
        <w:t xml:space="preserve"> time frame for the activities etc.</w:t>
      </w:r>
    </w:p>
    <w:p w:rsidR="00B131EA" w:rsidRPr="00982DD6" w:rsidRDefault="007E2A7F" w:rsidP="007E2A7F">
      <w:pPr>
        <w:pStyle w:val="Heading4"/>
      </w:pPr>
      <w:r>
        <w:t>4.6.2.3</w:t>
      </w:r>
      <w:r>
        <w:tab/>
      </w:r>
      <w:r w:rsidR="00B131EA" w:rsidRPr="00982DD6">
        <w:t>Implementation and Operation</w:t>
      </w:r>
    </w:p>
    <w:p w:rsidR="00B131EA" w:rsidRPr="00982DD6" w:rsidRDefault="00B131EA" w:rsidP="00B131EA">
      <w:pPr>
        <w:tabs>
          <w:tab w:val="left" w:pos="540"/>
        </w:tabs>
        <w:spacing w:before="240" w:after="240"/>
        <w:ind w:left="720" w:hanging="720"/>
        <w:jc w:val="both"/>
        <w:rPr>
          <w:b/>
          <w:i/>
          <w:sz w:val="22"/>
          <w:szCs w:val="22"/>
        </w:rPr>
      </w:pPr>
      <w:r w:rsidRPr="00982DD6">
        <w:rPr>
          <w:b/>
          <w:i/>
          <w:sz w:val="22"/>
          <w:szCs w:val="22"/>
        </w:rPr>
        <w:t>(a)</w:t>
      </w:r>
      <w:r w:rsidRPr="00982DD6">
        <w:rPr>
          <w:b/>
          <w:i/>
          <w:sz w:val="22"/>
          <w:szCs w:val="22"/>
        </w:rPr>
        <w:tab/>
      </w:r>
      <w:r w:rsidR="007E2A7F" w:rsidRPr="00982DD6">
        <w:rPr>
          <w:b/>
          <w:i/>
          <w:sz w:val="22"/>
          <w:szCs w:val="22"/>
        </w:rPr>
        <w:t>Organization</w:t>
      </w:r>
      <w:r w:rsidRPr="00982DD6">
        <w:rPr>
          <w:b/>
          <w:i/>
          <w:sz w:val="22"/>
          <w:szCs w:val="22"/>
        </w:rPr>
        <w:t xml:space="preserve"> and Responsibilities</w:t>
      </w:r>
    </w:p>
    <w:p w:rsidR="00B131EA" w:rsidRPr="00193051" w:rsidRDefault="00B131EA" w:rsidP="00B131EA">
      <w:pPr>
        <w:jc w:val="both"/>
        <w:rPr>
          <w:sz w:val="22"/>
          <w:szCs w:val="22"/>
        </w:rPr>
      </w:pPr>
      <w:r w:rsidRPr="00193051">
        <w:rPr>
          <w:sz w:val="22"/>
          <w:szCs w:val="22"/>
        </w:rPr>
        <w:t>The roles, responsibilities and authorities regarding environmental management and task should be defined and documented (job instructions).  Furthermore, this information should be communicated to the employees.</w:t>
      </w:r>
    </w:p>
    <w:p w:rsidR="00B131EA" w:rsidRPr="00982DD6" w:rsidRDefault="00B131EA" w:rsidP="00B131EA">
      <w:pPr>
        <w:tabs>
          <w:tab w:val="left" w:pos="540"/>
        </w:tabs>
        <w:spacing w:before="240" w:after="240"/>
        <w:ind w:left="720" w:hanging="720"/>
        <w:jc w:val="both"/>
        <w:rPr>
          <w:b/>
          <w:i/>
          <w:sz w:val="22"/>
          <w:szCs w:val="22"/>
        </w:rPr>
      </w:pPr>
      <w:r w:rsidRPr="00982DD6">
        <w:rPr>
          <w:b/>
          <w:i/>
          <w:sz w:val="22"/>
          <w:szCs w:val="22"/>
        </w:rPr>
        <w:t>(b)</w:t>
      </w:r>
      <w:r w:rsidRPr="00982DD6">
        <w:rPr>
          <w:b/>
          <w:i/>
          <w:sz w:val="22"/>
          <w:szCs w:val="22"/>
        </w:rPr>
        <w:tab/>
        <w:t>Training, Awareness and Competence</w:t>
      </w:r>
    </w:p>
    <w:p w:rsidR="00B131EA" w:rsidRPr="00193051" w:rsidRDefault="00B131EA" w:rsidP="00B131EA">
      <w:pPr>
        <w:jc w:val="both"/>
        <w:rPr>
          <w:sz w:val="22"/>
          <w:szCs w:val="22"/>
        </w:rPr>
      </w:pPr>
      <w:r w:rsidRPr="00193051">
        <w:rPr>
          <w:sz w:val="22"/>
          <w:szCs w:val="22"/>
        </w:rPr>
        <w:t xml:space="preserve">The company should establish procedures for identifying training needs.  The company should also </w:t>
      </w:r>
      <w:r>
        <w:rPr>
          <w:sz w:val="22"/>
          <w:szCs w:val="22"/>
        </w:rPr>
        <w:t xml:space="preserve">ensure </w:t>
      </w:r>
      <w:r w:rsidRPr="00193051">
        <w:rPr>
          <w:sz w:val="22"/>
          <w:szCs w:val="22"/>
        </w:rPr>
        <w:t>that the contractors working on its behalf are able to demonstrate that their employees have the required training.  Furthermore, the company should have procedures to ensure that its employees are aware of:</w:t>
      </w:r>
    </w:p>
    <w:p w:rsidR="00B131EA" w:rsidRPr="00193051" w:rsidRDefault="00B131EA" w:rsidP="0023711B">
      <w:pPr>
        <w:numPr>
          <w:ilvl w:val="0"/>
          <w:numId w:val="56"/>
        </w:numPr>
        <w:tabs>
          <w:tab w:val="clear" w:pos="720"/>
          <w:tab w:val="num" w:pos="540"/>
        </w:tabs>
        <w:spacing w:before="240"/>
        <w:ind w:left="547" w:hanging="547"/>
        <w:jc w:val="both"/>
        <w:rPr>
          <w:sz w:val="22"/>
          <w:szCs w:val="22"/>
        </w:rPr>
      </w:pPr>
      <w:r w:rsidRPr="00193051">
        <w:rPr>
          <w:sz w:val="22"/>
          <w:szCs w:val="22"/>
        </w:rPr>
        <w:t>The importance of compliance with the environmental policy and procedures</w:t>
      </w:r>
      <w:r>
        <w:rPr>
          <w:sz w:val="22"/>
          <w:szCs w:val="22"/>
        </w:rPr>
        <w:t>.</w:t>
      </w:r>
    </w:p>
    <w:p w:rsidR="00B131EA" w:rsidRPr="00193051" w:rsidRDefault="00B131EA" w:rsidP="0023711B">
      <w:pPr>
        <w:numPr>
          <w:ilvl w:val="0"/>
          <w:numId w:val="56"/>
        </w:numPr>
        <w:tabs>
          <w:tab w:val="clear" w:pos="720"/>
          <w:tab w:val="num" w:pos="540"/>
        </w:tabs>
        <w:ind w:left="540" w:hanging="540"/>
        <w:jc w:val="both"/>
        <w:rPr>
          <w:sz w:val="22"/>
          <w:szCs w:val="22"/>
        </w:rPr>
      </w:pPr>
      <w:r w:rsidRPr="00193051">
        <w:rPr>
          <w:sz w:val="22"/>
          <w:szCs w:val="22"/>
        </w:rPr>
        <w:t xml:space="preserve">The significant impacts </w:t>
      </w:r>
      <w:r>
        <w:rPr>
          <w:sz w:val="22"/>
          <w:szCs w:val="22"/>
        </w:rPr>
        <w:t>(</w:t>
      </w:r>
      <w:r w:rsidRPr="00193051">
        <w:rPr>
          <w:sz w:val="22"/>
          <w:szCs w:val="22"/>
        </w:rPr>
        <w:t>actual or potential</w:t>
      </w:r>
      <w:r>
        <w:rPr>
          <w:sz w:val="22"/>
          <w:szCs w:val="22"/>
        </w:rPr>
        <w:t>)</w:t>
      </w:r>
      <w:r w:rsidRPr="00193051">
        <w:rPr>
          <w:sz w:val="22"/>
          <w:szCs w:val="22"/>
        </w:rPr>
        <w:t xml:space="preserve"> of their activities and the environmental benefits of improved personal performance</w:t>
      </w:r>
      <w:r>
        <w:rPr>
          <w:sz w:val="22"/>
          <w:szCs w:val="22"/>
        </w:rPr>
        <w:t>.</w:t>
      </w:r>
    </w:p>
    <w:p w:rsidR="00B131EA" w:rsidRPr="00193051" w:rsidRDefault="00B131EA" w:rsidP="0023711B">
      <w:pPr>
        <w:numPr>
          <w:ilvl w:val="0"/>
          <w:numId w:val="56"/>
        </w:numPr>
        <w:tabs>
          <w:tab w:val="clear" w:pos="720"/>
          <w:tab w:val="num" w:pos="540"/>
        </w:tabs>
        <w:ind w:left="540" w:hanging="540"/>
        <w:jc w:val="both"/>
        <w:rPr>
          <w:sz w:val="22"/>
          <w:szCs w:val="22"/>
        </w:rPr>
      </w:pPr>
      <w:r w:rsidRPr="00193051">
        <w:rPr>
          <w:sz w:val="22"/>
          <w:szCs w:val="22"/>
        </w:rPr>
        <w:t>Their roles and responsibilities in achieving compliance with the environmental policy</w:t>
      </w:r>
      <w:r>
        <w:rPr>
          <w:sz w:val="22"/>
          <w:szCs w:val="22"/>
        </w:rPr>
        <w:t xml:space="preserve"> and related </w:t>
      </w:r>
      <w:r w:rsidRPr="00193051">
        <w:rPr>
          <w:sz w:val="22"/>
          <w:szCs w:val="22"/>
        </w:rPr>
        <w:t>procedures and with requirements of the environmental management system, including emergency preparedness and response</w:t>
      </w:r>
      <w:r>
        <w:rPr>
          <w:sz w:val="22"/>
          <w:szCs w:val="22"/>
        </w:rPr>
        <w:t>s.</w:t>
      </w:r>
    </w:p>
    <w:p w:rsidR="00B131EA" w:rsidRPr="00193051" w:rsidRDefault="00B131EA" w:rsidP="0023711B">
      <w:pPr>
        <w:numPr>
          <w:ilvl w:val="0"/>
          <w:numId w:val="56"/>
        </w:numPr>
        <w:tabs>
          <w:tab w:val="clear" w:pos="720"/>
          <w:tab w:val="num" w:pos="540"/>
        </w:tabs>
        <w:ind w:left="540" w:hanging="540"/>
        <w:jc w:val="both"/>
        <w:rPr>
          <w:sz w:val="22"/>
          <w:szCs w:val="22"/>
        </w:rPr>
      </w:pPr>
      <w:r w:rsidRPr="00193051">
        <w:rPr>
          <w:sz w:val="22"/>
          <w:szCs w:val="22"/>
        </w:rPr>
        <w:t>The potential consequences of departure from specified operating procedures.</w:t>
      </w:r>
    </w:p>
    <w:p w:rsidR="00B131EA" w:rsidRPr="00982DD6" w:rsidRDefault="00B131EA" w:rsidP="00B131EA">
      <w:pPr>
        <w:tabs>
          <w:tab w:val="left" w:pos="540"/>
        </w:tabs>
        <w:spacing w:before="240" w:after="240"/>
        <w:ind w:left="720" w:hanging="720"/>
        <w:jc w:val="both"/>
        <w:rPr>
          <w:b/>
          <w:i/>
          <w:sz w:val="22"/>
          <w:szCs w:val="22"/>
        </w:rPr>
      </w:pPr>
      <w:r w:rsidRPr="00982DD6">
        <w:rPr>
          <w:b/>
          <w:i/>
          <w:sz w:val="22"/>
          <w:szCs w:val="22"/>
        </w:rPr>
        <w:t>(c)</w:t>
      </w:r>
      <w:r w:rsidRPr="00982DD6">
        <w:rPr>
          <w:b/>
          <w:i/>
          <w:sz w:val="22"/>
          <w:szCs w:val="22"/>
        </w:rPr>
        <w:tab/>
        <w:t>Communication</w:t>
      </w:r>
    </w:p>
    <w:p w:rsidR="00B131EA" w:rsidRPr="00193051" w:rsidRDefault="00B131EA" w:rsidP="00B131EA">
      <w:pPr>
        <w:jc w:val="both"/>
        <w:rPr>
          <w:sz w:val="22"/>
          <w:szCs w:val="22"/>
        </w:rPr>
      </w:pPr>
      <w:r w:rsidRPr="00193051">
        <w:rPr>
          <w:sz w:val="22"/>
          <w:szCs w:val="22"/>
        </w:rPr>
        <w:t>The company should establish procedures for internal communication between various levels and functions of the company and procedures for receiving, documenting and responding to relevant communication from external parties.</w:t>
      </w:r>
    </w:p>
    <w:p w:rsidR="00B131EA" w:rsidRPr="00982DD6" w:rsidRDefault="00B131EA" w:rsidP="00B131EA">
      <w:pPr>
        <w:tabs>
          <w:tab w:val="left" w:pos="540"/>
        </w:tabs>
        <w:spacing w:before="240" w:after="240"/>
        <w:ind w:left="720" w:hanging="720"/>
        <w:jc w:val="both"/>
        <w:rPr>
          <w:b/>
          <w:i/>
          <w:sz w:val="22"/>
          <w:szCs w:val="22"/>
        </w:rPr>
      </w:pPr>
      <w:r w:rsidRPr="00982DD6">
        <w:rPr>
          <w:b/>
          <w:i/>
          <w:sz w:val="22"/>
          <w:szCs w:val="22"/>
        </w:rPr>
        <w:t>(d)</w:t>
      </w:r>
      <w:r w:rsidRPr="00982DD6">
        <w:rPr>
          <w:b/>
          <w:i/>
          <w:sz w:val="22"/>
          <w:szCs w:val="22"/>
        </w:rPr>
        <w:tab/>
        <w:t>Environmental Management System Documentation</w:t>
      </w:r>
    </w:p>
    <w:p w:rsidR="00B131EA" w:rsidRPr="00193051" w:rsidRDefault="00B131EA" w:rsidP="00B131EA">
      <w:pPr>
        <w:jc w:val="both"/>
        <w:rPr>
          <w:sz w:val="22"/>
          <w:szCs w:val="22"/>
        </w:rPr>
      </w:pPr>
      <w:r w:rsidRPr="00193051">
        <w:rPr>
          <w:sz w:val="22"/>
          <w:szCs w:val="22"/>
        </w:rPr>
        <w:t>The company should establish and maintain information (p</w:t>
      </w:r>
      <w:r>
        <w:rPr>
          <w:sz w:val="22"/>
          <w:szCs w:val="22"/>
        </w:rPr>
        <w:t xml:space="preserve">aper </w:t>
      </w:r>
      <w:r w:rsidRPr="00193051">
        <w:rPr>
          <w:sz w:val="22"/>
          <w:szCs w:val="22"/>
        </w:rPr>
        <w:t xml:space="preserve"> or electronic) to describe the core elements of the environmental management system.</w:t>
      </w:r>
    </w:p>
    <w:p w:rsidR="00B131EA" w:rsidRPr="00982DD6" w:rsidRDefault="00B131EA" w:rsidP="00B131EA">
      <w:pPr>
        <w:tabs>
          <w:tab w:val="left" w:pos="540"/>
        </w:tabs>
        <w:spacing w:before="240" w:after="240"/>
        <w:ind w:left="720" w:hanging="720"/>
        <w:jc w:val="both"/>
        <w:rPr>
          <w:b/>
          <w:i/>
          <w:sz w:val="22"/>
          <w:szCs w:val="22"/>
        </w:rPr>
      </w:pPr>
      <w:r w:rsidRPr="00982DD6">
        <w:rPr>
          <w:b/>
          <w:i/>
          <w:sz w:val="22"/>
          <w:szCs w:val="22"/>
        </w:rPr>
        <w:t>(e)</w:t>
      </w:r>
      <w:r w:rsidRPr="00982DD6">
        <w:rPr>
          <w:b/>
          <w:i/>
          <w:sz w:val="22"/>
          <w:szCs w:val="22"/>
        </w:rPr>
        <w:tab/>
        <w:t>Document Control</w:t>
      </w:r>
    </w:p>
    <w:p w:rsidR="00B131EA" w:rsidRPr="00193051" w:rsidRDefault="00B131EA" w:rsidP="00B131EA">
      <w:pPr>
        <w:jc w:val="both"/>
        <w:rPr>
          <w:sz w:val="22"/>
          <w:szCs w:val="22"/>
        </w:rPr>
      </w:pPr>
      <w:r w:rsidRPr="00193051">
        <w:rPr>
          <w:sz w:val="22"/>
          <w:szCs w:val="22"/>
        </w:rPr>
        <w:t>Procedures for controlling documents should be established to ensure that:</w:t>
      </w:r>
    </w:p>
    <w:p w:rsidR="00B131EA" w:rsidRPr="00193051" w:rsidRDefault="00B131EA" w:rsidP="0023711B">
      <w:pPr>
        <w:numPr>
          <w:ilvl w:val="0"/>
          <w:numId w:val="55"/>
        </w:numPr>
        <w:tabs>
          <w:tab w:val="clear" w:pos="720"/>
          <w:tab w:val="num" w:pos="540"/>
        </w:tabs>
        <w:ind w:left="540" w:hanging="540"/>
        <w:jc w:val="both"/>
        <w:rPr>
          <w:sz w:val="22"/>
          <w:szCs w:val="22"/>
        </w:rPr>
      </w:pPr>
      <w:r w:rsidRPr="00193051">
        <w:rPr>
          <w:sz w:val="22"/>
          <w:szCs w:val="22"/>
        </w:rPr>
        <w:t xml:space="preserve">They can be </w:t>
      </w:r>
      <w:r>
        <w:rPr>
          <w:sz w:val="22"/>
          <w:szCs w:val="22"/>
        </w:rPr>
        <w:t xml:space="preserve">easily </w:t>
      </w:r>
      <w:r w:rsidRPr="00193051">
        <w:rPr>
          <w:sz w:val="22"/>
          <w:szCs w:val="22"/>
        </w:rPr>
        <w:t>located</w:t>
      </w:r>
      <w:r>
        <w:rPr>
          <w:sz w:val="22"/>
          <w:szCs w:val="22"/>
        </w:rPr>
        <w:t xml:space="preserve"> when required</w:t>
      </w:r>
      <w:r w:rsidRPr="00193051">
        <w:rPr>
          <w:sz w:val="22"/>
          <w:szCs w:val="22"/>
        </w:rPr>
        <w:t>;</w:t>
      </w:r>
    </w:p>
    <w:p w:rsidR="00B131EA" w:rsidRPr="00193051" w:rsidRDefault="00B131EA" w:rsidP="0023711B">
      <w:pPr>
        <w:numPr>
          <w:ilvl w:val="0"/>
          <w:numId w:val="55"/>
        </w:numPr>
        <w:tabs>
          <w:tab w:val="clear" w:pos="720"/>
          <w:tab w:val="num" w:pos="540"/>
        </w:tabs>
        <w:ind w:left="540" w:hanging="540"/>
        <w:jc w:val="both"/>
        <w:rPr>
          <w:sz w:val="22"/>
          <w:szCs w:val="22"/>
        </w:rPr>
      </w:pPr>
      <w:r w:rsidRPr="00193051">
        <w:rPr>
          <w:sz w:val="22"/>
          <w:szCs w:val="22"/>
        </w:rPr>
        <w:t>They ca</w:t>
      </w:r>
      <w:r>
        <w:rPr>
          <w:sz w:val="22"/>
          <w:szCs w:val="22"/>
        </w:rPr>
        <w:t>n b</w:t>
      </w:r>
      <w:r w:rsidRPr="00193051">
        <w:rPr>
          <w:sz w:val="22"/>
          <w:szCs w:val="22"/>
        </w:rPr>
        <w:t>e periodically reviewed, revised and approved;</w:t>
      </w:r>
    </w:p>
    <w:p w:rsidR="00B131EA" w:rsidRPr="0098603E" w:rsidRDefault="00B131EA" w:rsidP="0023711B">
      <w:pPr>
        <w:numPr>
          <w:ilvl w:val="0"/>
          <w:numId w:val="55"/>
        </w:numPr>
        <w:tabs>
          <w:tab w:val="clear" w:pos="720"/>
          <w:tab w:val="num" w:pos="540"/>
        </w:tabs>
        <w:ind w:left="540" w:hanging="540"/>
        <w:jc w:val="both"/>
        <w:rPr>
          <w:sz w:val="22"/>
          <w:szCs w:val="22"/>
        </w:rPr>
      </w:pPr>
      <w:r w:rsidRPr="0098603E">
        <w:rPr>
          <w:sz w:val="22"/>
          <w:szCs w:val="22"/>
        </w:rPr>
        <w:t xml:space="preserve">The current version of relevant documents </w:t>
      </w:r>
      <w:r>
        <w:rPr>
          <w:sz w:val="22"/>
          <w:szCs w:val="22"/>
        </w:rPr>
        <w:t xml:space="preserve"> are </w:t>
      </w:r>
      <w:r w:rsidRPr="0098603E">
        <w:rPr>
          <w:sz w:val="22"/>
          <w:szCs w:val="22"/>
        </w:rPr>
        <w:t>available at all locations where operations essential to the effective functioning of the system are performed</w:t>
      </w:r>
    </w:p>
    <w:p w:rsidR="00B131EA" w:rsidRPr="00193051" w:rsidRDefault="00B131EA" w:rsidP="0023711B">
      <w:pPr>
        <w:numPr>
          <w:ilvl w:val="0"/>
          <w:numId w:val="55"/>
        </w:numPr>
        <w:tabs>
          <w:tab w:val="clear" w:pos="720"/>
          <w:tab w:val="num" w:pos="540"/>
        </w:tabs>
        <w:ind w:left="540" w:hanging="540"/>
        <w:jc w:val="both"/>
        <w:rPr>
          <w:sz w:val="22"/>
          <w:szCs w:val="22"/>
        </w:rPr>
      </w:pPr>
      <w:r w:rsidRPr="00193051">
        <w:rPr>
          <w:sz w:val="22"/>
          <w:szCs w:val="22"/>
        </w:rPr>
        <w:t>Obsolete documents are promptly removed from all points of issue and point of use.</w:t>
      </w:r>
    </w:p>
    <w:p w:rsidR="00B131EA" w:rsidRPr="00193051" w:rsidRDefault="00B131EA" w:rsidP="00B131EA">
      <w:pPr>
        <w:spacing w:before="240"/>
        <w:jc w:val="both"/>
        <w:rPr>
          <w:sz w:val="22"/>
          <w:szCs w:val="22"/>
        </w:rPr>
      </w:pPr>
      <w:r w:rsidRPr="00193051">
        <w:rPr>
          <w:sz w:val="22"/>
          <w:szCs w:val="22"/>
        </w:rPr>
        <w:t xml:space="preserve">The documents should be legible, dated (with dates of </w:t>
      </w:r>
      <w:r>
        <w:rPr>
          <w:sz w:val="22"/>
          <w:szCs w:val="22"/>
        </w:rPr>
        <w:t xml:space="preserve">all subsequent </w:t>
      </w:r>
      <w:r w:rsidRPr="00193051">
        <w:rPr>
          <w:sz w:val="22"/>
          <w:szCs w:val="22"/>
        </w:rPr>
        <w:t>revision</w:t>
      </w:r>
      <w:r>
        <w:rPr>
          <w:sz w:val="22"/>
          <w:szCs w:val="22"/>
        </w:rPr>
        <w:t>s</w:t>
      </w:r>
      <w:r w:rsidRPr="00193051">
        <w:rPr>
          <w:sz w:val="22"/>
          <w:szCs w:val="22"/>
        </w:rPr>
        <w:t xml:space="preserve">) readily identifiable, and maintained in an orderly manner.  Procedures and responsibilities should be established and maintained </w:t>
      </w:r>
      <w:r>
        <w:rPr>
          <w:sz w:val="22"/>
          <w:szCs w:val="22"/>
        </w:rPr>
        <w:t xml:space="preserve">for </w:t>
      </w:r>
      <w:r w:rsidRPr="00193051">
        <w:rPr>
          <w:sz w:val="22"/>
          <w:szCs w:val="22"/>
        </w:rPr>
        <w:t xml:space="preserve"> creation and modification of the various types of documents.</w:t>
      </w:r>
    </w:p>
    <w:p w:rsidR="00B131EA" w:rsidRPr="00982DD6" w:rsidRDefault="00B131EA" w:rsidP="00B131EA">
      <w:pPr>
        <w:tabs>
          <w:tab w:val="left" w:pos="540"/>
        </w:tabs>
        <w:spacing w:before="240" w:after="240"/>
        <w:ind w:left="720" w:hanging="720"/>
        <w:jc w:val="both"/>
        <w:rPr>
          <w:b/>
          <w:i/>
          <w:sz w:val="22"/>
          <w:szCs w:val="22"/>
        </w:rPr>
      </w:pPr>
      <w:r w:rsidRPr="00982DD6">
        <w:rPr>
          <w:b/>
          <w:i/>
          <w:sz w:val="22"/>
          <w:szCs w:val="22"/>
        </w:rPr>
        <w:t>(f)</w:t>
      </w:r>
      <w:r w:rsidRPr="00982DD6">
        <w:rPr>
          <w:b/>
          <w:i/>
          <w:sz w:val="22"/>
          <w:szCs w:val="22"/>
        </w:rPr>
        <w:tab/>
        <w:t>Operational Control</w:t>
      </w:r>
    </w:p>
    <w:p w:rsidR="00B131EA" w:rsidRPr="00193051" w:rsidRDefault="00B131EA" w:rsidP="00B131EA">
      <w:pPr>
        <w:jc w:val="both"/>
        <w:rPr>
          <w:sz w:val="22"/>
          <w:szCs w:val="22"/>
        </w:rPr>
      </w:pPr>
      <w:r w:rsidRPr="00193051">
        <w:rPr>
          <w:sz w:val="22"/>
          <w:szCs w:val="22"/>
        </w:rPr>
        <w:lastRenderedPageBreak/>
        <w:t xml:space="preserve">The company should identify those operations and activities that are significant </w:t>
      </w:r>
      <w:r>
        <w:rPr>
          <w:sz w:val="22"/>
          <w:szCs w:val="22"/>
        </w:rPr>
        <w:t xml:space="preserve">from </w:t>
      </w:r>
      <w:r w:rsidRPr="00193051">
        <w:rPr>
          <w:sz w:val="22"/>
          <w:szCs w:val="22"/>
        </w:rPr>
        <w:t xml:space="preserve">environmental aspects </w:t>
      </w:r>
      <w:r>
        <w:rPr>
          <w:sz w:val="22"/>
          <w:szCs w:val="22"/>
        </w:rPr>
        <w:t xml:space="preserve">and ensure that </w:t>
      </w:r>
      <w:r w:rsidRPr="00193051">
        <w:rPr>
          <w:sz w:val="22"/>
          <w:szCs w:val="22"/>
        </w:rPr>
        <w:t>policy, objectives and targets</w:t>
      </w:r>
      <w:r>
        <w:rPr>
          <w:sz w:val="22"/>
          <w:szCs w:val="22"/>
        </w:rPr>
        <w:t xml:space="preserve"> are</w:t>
      </w:r>
      <w:r w:rsidRPr="000A1534">
        <w:rPr>
          <w:sz w:val="22"/>
          <w:szCs w:val="22"/>
        </w:rPr>
        <w:t xml:space="preserve"> </w:t>
      </w:r>
      <w:r w:rsidRPr="00193051">
        <w:rPr>
          <w:sz w:val="22"/>
          <w:szCs w:val="22"/>
        </w:rPr>
        <w:t>in line</w:t>
      </w:r>
      <w:r>
        <w:rPr>
          <w:sz w:val="22"/>
          <w:szCs w:val="22"/>
        </w:rPr>
        <w:t xml:space="preserve"> to address these</w:t>
      </w:r>
      <w:r w:rsidRPr="00193051">
        <w:rPr>
          <w:sz w:val="22"/>
          <w:szCs w:val="22"/>
        </w:rPr>
        <w:t>.  The organisation should establish documented procedures to cover situations where the absence of such procedures could lead to deviations from the environmental policy, objective and targets.</w:t>
      </w:r>
      <w:r>
        <w:rPr>
          <w:sz w:val="22"/>
          <w:szCs w:val="22"/>
        </w:rPr>
        <w:t xml:space="preserve"> </w:t>
      </w:r>
    </w:p>
    <w:p w:rsidR="00B131EA" w:rsidRPr="00982DD6" w:rsidRDefault="00B131EA" w:rsidP="00B131EA">
      <w:pPr>
        <w:tabs>
          <w:tab w:val="left" w:pos="540"/>
        </w:tabs>
        <w:spacing w:before="240" w:after="180"/>
        <w:ind w:left="720" w:hanging="720"/>
        <w:jc w:val="both"/>
        <w:rPr>
          <w:b/>
          <w:i/>
          <w:sz w:val="22"/>
          <w:szCs w:val="22"/>
        </w:rPr>
      </w:pPr>
      <w:r w:rsidRPr="00982DD6">
        <w:rPr>
          <w:b/>
          <w:i/>
          <w:sz w:val="22"/>
          <w:szCs w:val="22"/>
        </w:rPr>
        <w:t>(g)</w:t>
      </w:r>
      <w:r w:rsidRPr="00982DD6">
        <w:rPr>
          <w:b/>
          <w:i/>
          <w:sz w:val="22"/>
          <w:szCs w:val="22"/>
        </w:rPr>
        <w:tab/>
        <w:t>Emergency Preparedness and Response</w:t>
      </w:r>
    </w:p>
    <w:p w:rsidR="00B131EA" w:rsidRPr="00193051" w:rsidRDefault="00B131EA" w:rsidP="00B131EA">
      <w:pPr>
        <w:jc w:val="both"/>
        <w:rPr>
          <w:sz w:val="22"/>
          <w:szCs w:val="22"/>
        </w:rPr>
      </w:pPr>
      <w:r w:rsidRPr="00193051">
        <w:rPr>
          <w:sz w:val="22"/>
          <w:szCs w:val="22"/>
        </w:rPr>
        <w:t>The company should establish and maintain procedures to identify potential for, and response to, accidents and emergency situations, and for preventing and mitigating the environmental impacts that may be associated with them.  See also chapter 4.3.1 Emergency plans</w:t>
      </w:r>
    </w:p>
    <w:p w:rsidR="00B131EA" w:rsidRDefault="00B131EA" w:rsidP="00B131EA">
      <w:pPr>
        <w:spacing w:before="240" w:after="180"/>
        <w:ind w:left="720"/>
        <w:jc w:val="both"/>
        <w:rPr>
          <w:b/>
          <w:i/>
          <w:sz w:val="22"/>
          <w:szCs w:val="22"/>
        </w:rPr>
      </w:pPr>
    </w:p>
    <w:p w:rsidR="00B131EA" w:rsidRPr="00982DD6" w:rsidRDefault="007E2A7F" w:rsidP="007E2A7F">
      <w:pPr>
        <w:pStyle w:val="Heading4"/>
      </w:pPr>
      <w:r>
        <w:t>4.6.2.4</w:t>
      </w:r>
      <w:r>
        <w:tab/>
      </w:r>
      <w:r w:rsidR="00B131EA" w:rsidRPr="00982DD6">
        <w:t>Checking and Corrective Action</w:t>
      </w:r>
    </w:p>
    <w:p w:rsidR="00B131EA" w:rsidRPr="00982DD6" w:rsidRDefault="00B131EA" w:rsidP="00B131EA">
      <w:pPr>
        <w:tabs>
          <w:tab w:val="left" w:pos="540"/>
        </w:tabs>
        <w:spacing w:after="180"/>
        <w:ind w:left="720" w:hanging="720"/>
        <w:jc w:val="both"/>
        <w:rPr>
          <w:b/>
          <w:i/>
          <w:sz w:val="22"/>
          <w:szCs w:val="22"/>
        </w:rPr>
      </w:pPr>
      <w:r w:rsidRPr="00982DD6">
        <w:rPr>
          <w:b/>
          <w:i/>
          <w:sz w:val="22"/>
          <w:szCs w:val="22"/>
        </w:rPr>
        <w:t>(a)</w:t>
      </w:r>
      <w:r w:rsidRPr="00982DD6">
        <w:rPr>
          <w:b/>
          <w:i/>
          <w:sz w:val="22"/>
          <w:szCs w:val="22"/>
        </w:rPr>
        <w:tab/>
        <w:t>Monitoring and Measurement</w:t>
      </w:r>
    </w:p>
    <w:p w:rsidR="00B131EA" w:rsidRPr="00193051" w:rsidRDefault="00B131EA" w:rsidP="00B131EA">
      <w:pPr>
        <w:jc w:val="both"/>
        <w:rPr>
          <w:sz w:val="22"/>
          <w:szCs w:val="22"/>
        </w:rPr>
      </w:pPr>
      <w:r w:rsidRPr="00193051">
        <w:rPr>
          <w:sz w:val="22"/>
          <w:szCs w:val="22"/>
        </w:rPr>
        <w:t>The company should have procedures to regular</w:t>
      </w:r>
      <w:r>
        <w:rPr>
          <w:sz w:val="22"/>
          <w:szCs w:val="22"/>
        </w:rPr>
        <w:t>ly</w:t>
      </w:r>
      <w:r w:rsidRPr="00193051">
        <w:rPr>
          <w:sz w:val="22"/>
          <w:szCs w:val="22"/>
        </w:rPr>
        <w:t xml:space="preserve"> monitor and measure  the key characteristics of its operations and activities that can significant</w:t>
      </w:r>
      <w:r>
        <w:rPr>
          <w:sz w:val="22"/>
          <w:szCs w:val="22"/>
        </w:rPr>
        <w:t>ly</w:t>
      </w:r>
      <w:r w:rsidRPr="00193051">
        <w:rPr>
          <w:sz w:val="22"/>
          <w:szCs w:val="22"/>
        </w:rPr>
        <w:t xml:space="preserve"> impact the environment.  Monitoring equipment should be calibrated and maintained and records of this process be retained.</w:t>
      </w:r>
    </w:p>
    <w:p w:rsidR="00B131EA" w:rsidRPr="00982DD6" w:rsidRDefault="00B131EA" w:rsidP="00B131EA">
      <w:pPr>
        <w:tabs>
          <w:tab w:val="left" w:pos="540"/>
        </w:tabs>
        <w:spacing w:before="240" w:after="180"/>
        <w:ind w:left="720" w:hanging="720"/>
        <w:jc w:val="both"/>
        <w:rPr>
          <w:b/>
          <w:i/>
          <w:sz w:val="22"/>
          <w:szCs w:val="22"/>
        </w:rPr>
      </w:pPr>
      <w:r w:rsidRPr="00982DD6">
        <w:rPr>
          <w:b/>
          <w:i/>
          <w:sz w:val="22"/>
          <w:szCs w:val="22"/>
        </w:rPr>
        <w:t>(b)</w:t>
      </w:r>
      <w:r w:rsidRPr="00982DD6">
        <w:rPr>
          <w:b/>
          <w:i/>
          <w:sz w:val="22"/>
          <w:szCs w:val="22"/>
        </w:rPr>
        <w:tab/>
        <w:t>Non-conformance and Preventive Action</w:t>
      </w:r>
    </w:p>
    <w:p w:rsidR="00B131EA" w:rsidRPr="00193051" w:rsidRDefault="00B131EA" w:rsidP="00B131EA">
      <w:pPr>
        <w:jc w:val="both"/>
        <w:rPr>
          <w:sz w:val="22"/>
          <w:szCs w:val="22"/>
        </w:rPr>
      </w:pPr>
      <w:r w:rsidRPr="00193051">
        <w:rPr>
          <w:sz w:val="22"/>
          <w:szCs w:val="22"/>
        </w:rPr>
        <w:t>The company should have procedures for defining responsibility and authority for handling and investigating non-conformance</w:t>
      </w:r>
      <w:r>
        <w:rPr>
          <w:sz w:val="22"/>
          <w:szCs w:val="22"/>
        </w:rPr>
        <w:t xml:space="preserve"> and </w:t>
      </w:r>
      <w:r w:rsidRPr="00193051">
        <w:rPr>
          <w:sz w:val="22"/>
          <w:szCs w:val="22"/>
        </w:rPr>
        <w:t xml:space="preserve">taking </w:t>
      </w:r>
      <w:r>
        <w:rPr>
          <w:sz w:val="22"/>
          <w:szCs w:val="22"/>
        </w:rPr>
        <w:t xml:space="preserve">appropriate </w:t>
      </w:r>
      <w:r w:rsidRPr="00193051">
        <w:rPr>
          <w:sz w:val="22"/>
          <w:szCs w:val="22"/>
        </w:rPr>
        <w:t>corrective and preventive action</w:t>
      </w:r>
      <w:r>
        <w:rPr>
          <w:sz w:val="22"/>
          <w:szCs w:val="22"/>
        </w:rPr>
        <w:t>s</w:t>
      </w:r>
      <w:r w:rsidRPr="00193051">
        <w:rPr>
          <w:sz w:val="22"/>
          <w:szCs w:val="22"/>
        </w:rPr>
        <w:t>.  The following basic elements should be included:</w:t>
      </w:r>
    </w:p>
    <w:p w:rsidR="00B131EA" w:rsidRPr="00193051" w:rsidRDefault="00B131EA" w:rsidP="00B131EA">
      <w:pPr>
        <w:jc w:val="both"/>
        <w:rPr>
          <w:sz w:val="22"/>
          <w:szCs w:val="22"/>
        </w:rPr>
      </w:pPr>
    </w:p>
    <w:p w:rsidR="00B131EA" w:rsidRPr="00193051" w:rsidRDefault="00B131EA" w:rsidP="0023711B">
      <w:pPr>
        <w:numPr>
          <w:ilvl w:val="0"/>
          <w:numId w:val="54"/>
        </w:numPr>
        <w:jc w:val="both"/>
        <w:rPr>
          <w:sz w:val="22"/>
          <w:szCs w:val="22"/>
        </w:rPr>
      </w:pPr>
      <w:r w:rsidRPr="00193051">
        <w:rPr>
          <w:sz w:val="22"/>
          <w:szCs w:val="22"/>
        </w:rPr>
        <w:t xml:space="preserve">identifying the cases of non-conformance </w:t>
      </w:r>
    </w:p>
    <w:p w:rsidR="00B131EA" w:rsidRPr="00193051" w:rsidRDefault="00B131EA" w:rsidP="0023711B">
      <w:pPr>
        <w:numPr>
          <w:ilvl w:val="0"/>
          <w:numId w:val="54"/>
        </w:numPr>
        <w:jc w:val="both"/>
        <w:rPr>
          <w:sz w:val="22"/>
          <w:szCs w:val="22"/>
        </w:rPr>
      </w:pPr>
      <w:r w:rsidRPr="00193051">
        <w:rPr>
          <w:sz w:val="22"/>
          <w:szCs w:val="22"/>
        </w:rPr>
        <w:t>Identifying and imp</w:t>
      </w:r>
      <w:r>
        <w:rPr>
          <w:sz w:val="22"/>
          <w:szCs w:val="22"/>
        </w:rPr>
        <w:t xml:space="preserve">lementing  </w:t>
      </w:r>
      <w:r w:rsidRPr="00193051">
        <w:rPr>
          <w:sz w:val="22"/>
          <w:szCs w:val="22"/>
        </w:rPr>
        <w:t>the necessary corrective action,</w:t>
      </w:r>
    </w:p>
    <w:p w:rsidR="00B131EA" w:rsidRPr="00193051" w:rsidRDefault="00B131EA" w:rsidP="0023711B">
      <w:pPr>
        <w:numPr>
          <w:ilvl w:val="0"/>
          <w:numId w:val="54"/>
        </w:numPr>
        <w:jc w:val="both"/>
        <w:rPr>
          <w:sz w:val="22"/>
          <w:szCs w:val="22"/>
        </w:rPr>
      </w:pPr>
      <w:r w:rsidRPr="00193051">
        <w:rPr>
          <w:sz w:val="22"/>
          <w:szCs w:val="22"/>
        </w:rPr>
        <w:t>implementing or modifying controls necessary to avoid non-conformance</w:t>
      </w:r>
      <w:r>
        <w:rPr>
          <w:sz w:val="22"/>
          <w:szCs w:val="22"/>
        </w:rPr>
        <w:t xml:space="preserve"> in future</w:t>
      </w:r>
      <w:r w:rsidRPr="00193051">
        <w:rPr>
          <w:sz w:val="22"/>
          <w:szCs w:val="22"/>
        </w:rPr>
        <w:t>,</w:t>
      </w:r>
    </w:p>
    <w:p w:rsidR="00B131EA" w:rsidRPr="00193051" w:rsidRDefault="00B131EA" w:rsidP="0023711B">
      <w:pPr>
        <w:numPr>
          <w:ilvl w:val="0"/>
          <w:numId w:val="54"/>
        </w:numPr>
        <w:jc w:val="both"/>
        <w:rPr>
          <w:sz w:val="22"/>
          <w:szCs w:val="22"/>
        </w:rPr>
      </w:pPr>
      <w:r w:rsidRPr="00193051">
        <w:rPr>
          <w:sz w:val="22"/>
          <w:szCs w:val="22"/>
        </w:rPr>
        <w:t>Recording any changes in procedures resulting from the corrective action</w:t>
      </w:r>
    </w:p>
    <w:p w:rsidR="00B131EA" w:rsidRPr="00982DD6" w:rsidRDefault="00B131EA" w:rsidP="00B131EA">
      <w:pPr>
        <w:tabs>
          <w:tab w:val="left" w:pos="540"/>
        </w:tabs>
        <w:spacing w:before="240" w:after="180"/>
        <w:ind w:left="720" w:hanging="720"/>
        <w:jc w:val="both"/>
        <w:rPr>
          <w:b/>
          <w:i/>
          <w:sz w:val="22"/>
          <w:szCs w:val="22"/>
        </w:rPr>
      </w:pPr>
      <w:r w:rsidRPr="00982DD6">
        <w:rPr>
          <w:b/>
          <w:i/>
          <w:sz w:val="22"/>
          <w:szCs w:val="22"/>
        </w:rPr>
        <w:t>(c)</w:t>
      </w:r>
      <w:r w:rsidRPr="00982DD6">
        <w:rPr>
          <w:b/>
          <w:i/>
          <w:sz w:val="22"/>
          <w:szCs w:val="22"/>
        </w:rPr>
        <w:tab/>
        <w:t>Records</w:t>
      </w:r>
    </w:p>
    <w:p w:rsidR="00B131EA" w:rsidRPr="00193051" w:rsidRDefault="00B131EA" w:rsidP="00B131EA">
      <w:pPr>
        <w:jc w:val="both"/>
        <w:rPr>
          <w:sz w:val="22"/>
          <w:szCs w:val="22"/>
        </w:rPr>
      </w:pPr>
      <w:r w:rsidRPr="00193051">
        <w:rPr>
          <w:sz w:val="22"/>
          <w:szCs w:val="22"/>
        </w:rPr>
        <w:t>The company should have procedures for the identification, maintenance and disposition of environmental records.  These should include training records and the results of audits and reviews.</w:t>
      </w:r>
    </w:p>
    <w:p w:rsidR="00B131EA" w:rsidRPr="00982DD6" w:rsidRDefault="00B131EA" w:rsidP="00B131EA">
      <w:pPr>
        <w:tabs>
          <w:tab w:val="left" w:pos="540"/>
        </w:tabs>
        <w:spacing w:before="240" w:after="180"/>
        <w:ind w:left="720" w:hanging="720"/>
        <w:jc w:val="both"/>
        <w:rPr>
          <w:b/>
          <w:i/>
          <w:sz w:val="22"/>
          <w:szCs w:val="22"/>
        </w:rPr>
      </w:pPr>
      <w:r w:rsidRPr="00982DD6">
        <w:rPr>
          <w:b/>
          <w:i/>
          <w:sz w:val="22"/>
          <w:szCs w:val="22"/>
        </w:rPr>
        <w:t>(d)</w:t>
      </w:r>
      <w:r w:rsidRPr="00982DD6">
        <w:rPr>
          <w:b/>
          <w:i/>
          <w:sz w:val="22"/>
          <w:szCs w:val="22"/>
        </w:rPr>
        <w:tab/>
        <w:t>Environmental Management System (</w:t>
      </w:r>
      <w:smartTag w:uri="urn:schemas-microsoft-com:office:smarttags" w:element="place">
        <w:r w:rsidRPr="00982DD6">
          <w:rPr>
            <w:b/>
            <w:i/>
            <w:sz w:val="22"/>
            <w:szCs w:val="22"/>
          </w:rPr>
          <w:t>EMS</w:t>
        </w:r>
      </w:smartTag>
      <w:r w:rsidRPr="00982DD6">
        <w:rPr>
          <w:b/>
          <w:i/>
          <w:sz w:val="22"/>
          <w:szCs w:val="22"/>
        </w:rPr>
        <w:t>) Audit</w:t>
      </w:r>
    </w:p>
    <w:p w:rsidR="00B131EA" w:rsidRPr="00193051" w:rsidRDefault="00B131EA" w:rsidP="00B131EA">
      <w:pPr>
        <w:spacing w:after="120"/>
        <w:jc w:val="both"/>
        <w:rPr>
          <w:sz w:val="22"/>
          <w:szCs w:val="22"/>
        </w:rPr>
      </w:pPr>
      <w:r w:rsidRPr="00193051">
        <w:rPr>
          <w:sz w:val="22"/>
          <w:szCs w:val="22"/>
        </w:rPr>
        <w:t>The EMS should regularly be audited to determine whether or not the EMS has been properly implemented to provide information to the management.  The audit program should cover:</w:t>
      </w:r>
    </w:p>
    <w:p w:rsidR="00B131EA" w:rsidRPr="00193051" w:rsidRDefault="00B131EA" w:rsidP="0023711B">
      <w:pPr>
        <w:numPr>
          <w:ilvl w:val="0"/>
          <w:numId w:val="53"/>
        </w:numPr>
        <w:tabs>
          <w:tab w:val="clear" w:pos="720"/>
          <w:tab w:val="num" w:pos="540"/>
        </w:tabs>
        <w:ind w:left="540" w:hanging="540"/>
        <w:jc w:val="both"/>
        <w:rPr>
          <w:sz w:val="22"/>
          <w:szCs w:val="22"/>
        </w:rPr>
      </w:pPr>
      <w:r w:rsidRPr="00193051">
        <w:rPr>
          <w:sz w:val="22"/>
          <w:szCs w:val="22"/>
        </w:rPr>
        <w:t>the activities and areas to be considered in audits</w:t>
      </w:r>
    </w:p>
    <w:p w:rsidR="00B131EA" w:rsidRPr="00193051" w:rsidRDefault="00B131EA" w:rsidP="0023711B">
      <w:pPr>
        <w:numPr>
          <w:ilvl w:val="0"/>
          <w:numId w:val="53"/>
        </w:numPr>
        <w:tabs>
          <w:tab w:val="clear" w:pos="720"/>
          <w:tab w:val="num" w:pos="540"/>
        </w:tabs>
        <w:ind w:left="540" w:hanging="540"/>
        <w:jc w:val="both"/>
        <w:rPr>
          <w:sz w:val="22"/>
          <w:szCs w:val="22"/>
        </w:rPr>
      </w:pPr>
      <w:r w:rsidRPr="00193051">
        <w:rPr>
          <w:sz w:val="22"/>
          <w:szCs w:val="22"/>
        </w:rPr>
        <w:t>the frequency of audits.</w:t>
      </w:r>
    </w:p>
    <w:p w:rsidR="00B131EA" w:rsidRPr="00193051" w:rsidRDefault="00B131EA" w:rsidP="0023711B">
      <w:pPr>
        <w:numPr>
          <w:ilvl w:val="0"/>
          <w:numId w:val="53"/>
        </w:numPr>
        <w:tabs>
          <w:tab w:val="clear" w:pos="720"/>
          <w:tab w:val="num" w:pos="540"/>
        </w:tabs>
        <w:ind w:left="540" w:hanging="540"/>
        <w:jc w:val="both"/>
        <w:rPr>
          <w:sz w:val="22"/>
          <w:szCs w:val="22"/>
        </w:rPr>
      </w:pPr>
      <w:r w:rsidRPr="00193051">
        <w:rPr>
          <w:sz w:val="22"/>
          <w:szCs w:val="22"/>
        </w:rPr>
        <w:t>the responsibilities associated with managing and conducting audits;</w:t>
      </w:r>
    </w:p>
    <w:p w:rsidR="00B131EA" w:rsidRPr="00193051" w:rsidRDefault="00B131EA" w:rsidP="0023711B">
      <w:pPr>
        <w:numPr>
          <w:ilvl w:val="0"/>
          <w:numId w:val="53"/>
        </w:numPr>
        <w:tabs>
          <w:tab w:val="clear" w:pos="720"/>
          <w:tab w:val="num" w:pos="540"/>
        </w:tabs>
        <w:ind w:left="540" w:hanging="540"/>
        <w:jc w:val="both"/>
        <w:rPr>
          <w:sz w:val="22"/>
          <w:szCs w:val="22"/>
        </w:rPr>
      </w:pPr>
      <w:r w:rsidRPr="00193051">
        <w:rPr>
          <w:sz w:val="22"/>
          <w:szCs w:val="22"/>
        </w:rPr>
        <w:t>the communication of audit findings</w:t>
      </w:r>
    </w:p>
    <w:p w:rsidR="00B131EA" w:rsidRPr="00193051" w:rsidRDefault="00B131EA" w:rsidP="0023711B">
      <w:pPr>
        <w:numPr>
          <w:ilvl w:val="0"/>
          <w:numId w:val="53"/>
        </w:numPr>
        <w:tabs>
          <w:tab w:val="clear" w:pos="720"/>
          <w:tab w:val="num" w:pos="540"/>
        </w:tabs>
        <w:ind w:left="540" w:hanging="540"/>
        <w:jc w:val="both"/>
        <w:rPr>
          <w:sz w:val="22"/>
          <w:szCs w:val="22"/>
        </w:rPr>
      </w:pPr>
      <w:r w:rsidRPr="00193051">
        <w:rPr>
          <w:sz w:val="22"/>
          <w:szCs w:val="22"/>
        </w:rPr>
        <w:t>auditor competence</w:t>
      </w:r>
    </w:p>
    <w:p w:rsidR="00B131EA" w:rsidRPr="00193051" w:rsidRDefault="00B131EA" w:rsidP="0023711B">
      <w:pPr>
        <w:numPr>
          <w:ilvl w:val="0"/>
          <w:numId w:val="53"/>
        </w:numPr>
        <w:tabs>
          <w:tab w:val="clear" w:pos="720"/>
          <w:tab w:val="num" w:pos="540"/>
        </w:tabs>
        <w:ind w:left="540" w:hanging="540"/>
        <w:jc w:val="both"/>
        <w:rPr>
          <w:sz w:val="22"/>
          <w:szCs w:val="22"/>
        </w:rPr>
      </w:pPr>
      <w:r w:rsidRPr="00193051">
        <w:rPr>
          <w:sz w:val="22"/>
          <w:szCs w:val="22"/>
        </w:rPr>
        <w:t>how audits will be conducted</w:t>
      </w:r>
    </w:p>
    <w:p w:rsidR="00B131EA" w:rsidRPr="00982DD6" w:rsidRDefault="005A5291" w:rsidP="005A5291">
      <w:pPr>
        <w:pStyle w:val="Heading4"/>
      </w:pPr>
      <w:r>
        <w:lastRenderedPageBreak/>
        <w:t>4.6.2.5</w:t>
      </w:r>
      <w:r>
        <w:tab/>
      </w:r>
      <w:r w:rsidR="00B131EA" w:rsidRPr="00982DD6">
        <w:t>Management Review</w:t>
      </w:r>
    </w:p>
    <w:p w:rsidR="00B131EA" w:rsidRPr="00193051" w:rsidRDefault="00B131EA" w:rsidP="00B131EA">
      <w:pPr>
        <w:jc w:val="both"/>
        <w:rPr>
          <w:sz w:val="22"/>
          <w:szCs w:val="22"/>
        </w:rPr>
      </w:pPr>
      <w:r w:rsidRPr="00193051">
        <w:rPr>
          <w:sz w:val="22"/>
          <w:szCs w:val="22"/>
        </w:rPr>
        <w:t>The company’s top management should, at regular intervals, review the environmental management system, to ensure its continuing suitability, adequacy and effectiveness.  The reviews should include:</w:t>
      </w:r>
    </w:p>
    <w:p w:rsidR="00B131EA" w:rsidRPr="00193051" w:rsidRDefault="00B131EA" w:rsidP="0023711B">
      <w:pPr>
        <w:numPr>
          <w:ilvl w:val="0"/>
          <w:numId w:val="57"/>
        </w:numPr>
        <w:tabs>
          <w:tab w:val="clear" w:pos="720"/>
          <w:tab w:val="num" w:pos="540"/>
        </w:tabs>
        <w:ind w:left="540" w:hanging="540"/>
        <w:jc w:val="both"/>
        <w:rPr>
          <w:sz w:val="22"/>
          <w:szCs w:val="22"/>
        </w:rPr>
      </w:pPr>
      <w:r w:rsidRPr="00193051">
        <w:rPr>
          <w:sz w:val="22"/>
          <w:szCs w:val="22"/>
        </w:rPr>
        <w:t>results from audits</w:t>
      </w:r>
    </w:p>
    <w:p w:rsidR="00B131EA" w:rsidRPr="00193051" w:rsidRDefault="00B131EA" w:rsidP="0023711B">
      <w:pPr>
        <w:numPr>
          <w:ilvl w:val="0"/>
          <w:numId w:val="57"/>
        </w:numPr>
        <w:tabs>
          <w:tab w:val="clear" w:pos="720"/>
          <w:tab w:val="num" w:pos="540"/>
        </w:tabs>
        <w:ind w:left="540" w:hanging="540"/>
        <w:jc w:val="both"/>
        <w:rPr>
          <w:sz w:val="22"/>
          <w:szCs w:val="22"/>
        </w:rPr>
      </w:pPr>
      <w:r w:rsidRPr="00193051">
        <w:rPr>
          <w:sz w:val="22"/>
          <w:szCs w:val="22"/>
        </w:rPr>
        <w:t>the extent to which objectives and targets have been met,</w:t>
      </w:r>
    </w:p>
    <w:p w:rsidR="00B131EA" w:rsidRPr="00193051" w:rsidRDefault="00B131EA" w:rsidP="0023711B">
      <w:pPr>
        <w:numPr>
          <w:ilvl w:val="0"/>
          <w:numId w:val="57"/>
        </w:numPr>
        <w:tabs>
          <w:tab w:val="clear" w:pos="720"/>
          <w:tab w:val="num" w:pos="540"/>
        </w:tabs>
        <w:ind w:left="540" w:hanging="540"/>
        <w:jc w:val="both"/>
        <w:rPr>
          <w:sz w:val="22"/>
          <w:szCs w:val="22"/>
        </w:rPr>
      </w:pPr>
      <w:r w:rsidRPr="00193051">
        <w:rPr>
          <w:sz w:val="22"/>
          <w:szCs w:val="22"/>
        </w:rPr>
        <w:t>the continuing suitability of the environmental management system in relation to changing conditions and information,</w:t>
      </w:r>
    </w:p>
    <w:p w:rsidR="00B131EA" w:rsidRDefault="00B131EA" w:rsidP="0023711B">
      <w:pPr>
        <w:numPr>
          <w:ilvl w:val="0"/>
          <w:numId w:val="57"/>
        </w:numPr>
        <w:tabs>
          <w:tab w:val="clear" w:pos="720"/>
          <w:tab w:val="num" w:pos="540"/>
        </w:tabs>
        <w:ind w:left="540" w:hanging="540"/>
        <w:jc w:val="both"/>
        <w:rPr>
          <w:sz w:val="22"/>
          <w:szCs w:val="22"/>
        </w:rPr>
      </w:pPr>
      <w:r w:rsidRPr="00193051">
        <w:rPr>
          <w:sz w:val="22"/>
          <w:szCs w:val="22"/>
        </w:rPr>
        <w:t>concerns amongst relevant interested parties.  Observations, conclusions and recommendations should be documented for necessary action.</w:t>
      </w:r>
    </w:p>
    <w:p w:rsidR="00B131EA" w:rsidRDefault="00B131EA" w:rsidP="00C04121">
      <w:pPr>
        <w:pStyle w:val="Heading1"/>
        <w:jc w:val="center"/>
      </w:pPr>
      <w:r>
        <w:br w:type="page"/>
      </w:r>
      <w:bookmarkStart w:id="243" w:name="_Toc264590679"/>
      <w:bookmarkStart w:id="244" w:name="_Toc264591671"/>
      <w:r w:rsidR="005A5291" w:rsidRPr="005A5291">
        <w:lastRenderedPageBreak/>
        <w:t>APPENDICES</w:t>
      </w:r>
      <w:bookmarkEnd w:id="243"/>
      <w:bookmarkEnd w:id="244"/>
    </w:p>
    <w:p w:rsidR="005A5291" w:rsidRPr="005A5291" w:rsidRDefault="005A5291" w:rsidP="005A5291">
      <w:pPr>
        <w:pStyle w:val="Heading1"/>
        <w:jc w:val="center"/>
      </w:pPr>
      <w:bookmarkStart w:id="245" w:name="_Toc264590680"/>
      <w:bookmarkStart w:id="246" w:name="_Toc264591672"/>
      <w:r>
        <w:t>Appendix 1: Environmentally Sensitive Areas</w:t>
      </w:r>
      <w:bookmarkEnd w:id="245"/>
      <w:bookmarkEnd w:id="246"/>
    </w:p>
    <w:p w:rsidR="0032222F" w:rsidRDefault="005A5291">
      <w:pPr>
        <w:spacing w:after="200" w:line="276" w:lineRule="auto"/>
      </w:pPr>
      <w:r>
        <w:br w:type="page"/>
      </w:r>
    </w:p>
    <w:tbl>
      <w:tblPr>
        <w:tblW w:w="11120" w:type="dxa"/>
        <w:tblBorders>
          <w:top w:val="single" w:sz="12" w:space="0" w:color="000000"/>
          <w:left w:val="single" w:sz="12" w:space="0" w:color="000000"/>
          <w:bottom w:val="single" w:sz="12" w:space="0" w:color="000000"/>
          <w:right w:val="single" w:sz="12" w:space="0" w:color="000000"/>
          <w:insideH w:val="nil"/>
          <w:insideV w:val="nil"/>
        </w:tblBorders>
        <w:tblLook w:val="00BF"/>
      </w:tblPr>
      <w:tblGrid>
        <w:gridCol w:w="11120"/>
      </w:tblGrid>
      <w:tr w:rsidR="0032222F" w:rsidTr="001E77E5">
        <w:tc>
          <w:tcPr>
            <w:tcW w:w="11120" w:type="dxa"/>
            <w:shd w:val="solid" w:color="000000" w:fill="FFFFFF"/>
          </w:tcPr>
          <w:p w:rsidR="0032222F" w:rsidRDefault="0032222F" w:rsidP="001E77E5">
            <w:pPr>
              <w:rPr>
                <w:b/>
                <w:bCs/>
                <w:color w:val="FFFFFF"/>
              </w:rPr>
            </w:pPr>
            <w:r>
              <w:rPr>
                <w:b/>
                <w:bCs/>
                <w:color w:val="FFFFFF"/>
              </w:rPr>
              <w:lastRenderedPageBreak/>
              <w:t>Description of sensitive areas</w:t>
            </w:r>
          </w:p>
        </w:tc>
      </w:tr>
    </w:tbl>
    <w:p w:rsidR="0032222F" w:rsidRDefault="0032222F" w:rsidP="0032222F">
      <w:pPr>
        <w:numPr>
          <w:ilvl w:val="0"/>
          <w:numId w:val="75"/>
        </w:numPr>
        <w:spacing w:line="360" w:lineRule="auto"/>
      </w:pPr>
      <w:r>
        <w:t>All areas declared by law as Wildlife Conservation area</w:t>
      </w:r>
    </w:p>
    <w:p w:rsidR="0032222F" w:rsidRPr="00C57D0B" w:rsidRDefault="0032222F" w:rsidP="0032222F">
      <w:pPr>
        <w:numPr>
          <w:ilvl w:val="0"/>
          <w:numId w:val="75"/>
        </w:numPr>
        <w:spacing w:line="360" w:lineRule="auto"/>
        <w:rPr>
          <w:rFonts w:ascii="GillsCondensed" w:hAnsi="GillsCondensed" w:cs="Arial"/>
          <w:szCs w:val="22"/>
        </w:rPr>
      </w:pPr>
      <w:r>
        <w:t>Areas which constitute the natural habitat(s) of any threatened (endangered, data deficient and vulnerable), rare, endemic flora and fauna</w:t>
      </w:r>
    </w:p>
    <w:p w:rsidR="0032222F" w:rsidRPr="00C57D0B" w:rsidRDefault="0032222F" w:rsidP="0032222F">
      <w:pPr>
        <w:numPr>
          <w:ilvl w:val="0"/>
          <w:numId w:val="75"/>
        </w:numPr>
        <w:spacing w:line="360" w:lineRule="auto"/>
        <w:rPr>
          <w:rFonts w:ascii="GillsCondensed" w:hAnsi="GillsCondensed" w:cs="Arial"/>
          <w:szCs w:val="22"/>
        </w:rPr>
      </w:pPr>
      <w:r>
        <w:t>All known historical, cultural, archeological and scientific sites that are of public interest</w:t>
      </w:r>
    </w:p>
    <w:p w:rsidR="0032222F" w:rsidRPr="00C57D0B" w:rsidRDefault="0032222F" w:rsidP="0032222F">
      <w:pPr>
        <w:numPr>
          <w:ilvl w:val="0"/>
          <w:numId w:val="75"/>
        </w:numPr>
        <w:spacing w:line="360" w:lineRule="auto"/>
        <w:rPr>
          <w:rFonts w:ascii="GillsCondensed" w:hAnsi="GillsCondensed" w:cs="Arial"/>
          <w:szCs w:val="22"/>
        </w:rPr>
      </w:pPr>
      <w:r>
        <w:rPr>
          <w:rFonts w:ascii="GillsCondensed" w:hAnsi="GillsCondensed" w:cs="Arial"/>
          <w:szCs w:val="22"/>
        </w:rPr>
        <w:t>A</w:t>
      </w:r>
      <w:r>
        <w:t>reas known to be prone to natural environmental disturbance including coastal erosion, flooding, geological hazards (earthquake, tremor, landslide) and radioactive emissions</w:t>
      </w:r>
    </w:p>
    <w:p w:rsidR="0032222F" w:rsidRPr="00C57D0B" w:rsidRDefault="0032222F" w:rsidP="0032222F">
      <w:pPr>
        <w:numPr>
          <w:ilvl w:val="0"/>
          <w:numId w:val="75"/>
        </w:numPr>
        <w:spacing w:line="360" w:lineRule="auto"/>
        <w:rPr>
          <w:rFonts w:ascii="GillsCondensed" w:hAnsi="GillsCondensed" w:cs="Arial"/>
          <w:szCs w:val="22"/>
        </w:rPr>
      </w:pPr>
      <w:r>
        <w:t>Hilly areas with gradient above 45 degrees and prone to erosion or rock fall or mudslide or landslide.</w:t>
      </w:r>
    </w:p>
    <w:p w:rsidR="0032222F" w:rsidRPr="00C57D0B" w:rsidRDefault="0032222F" w:rsidP="0032222F">
      <w:pPr>
        <w:numPr>
          <w:ilvl w:val="0"/>
          <w:numId w:val="75"/>
        </w:numPr>
        <w:spacing w:line="360" w:lineRule="auto"/>
        <w:rPr>
          <w:rFonts w:ascii="GillsCondensed" w:hAnsi="GillsCondensed" w:cs="Arial"/>
          <w:szCs w:val="22"/>
        </w:rPr>
      </w:pPr>
      <w:r>
        <w:t>Areas (of land) adjoining water bodies of minimum distance 50 meters away from the bank of the water body</w:t>
      </w:r>
    </w:p>
    <w:p w:rsidR="0032222F" w:rsidRPr="00C57D0B" w:rsidRDefault="0032222F" w:rsidP="0032222F">
      <w:pPr>
        <w:numPr>
          <w:ilvl w:val="0"/>
          <w:numId w:val="75"/>
        </w:numPr>
        <w:spacing w:line="360" w:lineRule="auto"/>
        <w:rPr>
          <w:rFonts w:ascii="GillsCondensed" w:hAnsi="GillsCondensed" w:cs="Arial"/>
          <w:szCs w:val="22"/>
        </w:rPr>
      </w:pPr>
      <w:r>
        <w:t>Water bodies characterized by one or more of the following conditions:</w:t>
      </w:r>
    </w:p>
    <w:p w:rsidR="0032222F" w:rsidRDefault="0032222F" w:rsidP="0032222F">
      <w:pPr>
        <w:spacing w:line="360" w:lineRule="auto"/>
      </w:pPr>
      <w:r>
        <w:t xml:space="preserve"> </w:t>
      </w:r>
      <w:r>
        <w:tab/>
      </w:r>
      <w:r>
        <w:tab/>
        <w:t>a) used for domestic purposes,</w:t>
      </w:r>
    </w:p>
    <w:p w:rsidR="0032222F" w:rsidRDefault="0032222F" w:rsidP="0032222F">
      <w:pPr>
        <w:spacing w:line="360" w:lineRule="auto"/>
        <w:ind w:left="1440"/>
      </w:pPr>
      <w:r>
        <w:t xml:space="preserve"> b) water within controlled/ protected areas,</w:t>
      </w:r>
    </w:p>
    <w:p w:rsidR="0032222F" w:rsidRDefault="0032222F" w:rsidP="0032222F">
      <w:pPr>
        <w:spacing w:line="360" w:lineRule="auto"/>
        <w:ind w:left="1440"/>
      </w:pPr>
      <w:r>
        <w:t xml:space="preserve"> c) supports wildlife and fish,</w:t>
      </w:r>
    </w:p>
    <w:p w:rsidR="0032222F" w:rsidRDefault="0032222F" w:rsidP="0032222F">
      <w:pPr>
        <w:spacing w:line="360" w:lineRule="auto"/>
        <w:ind w:left="1440"/>
      </w:pPr>
      <w:r>
        <w:t xml:space="preserve"> d) head waters. </w:t>
      </w:r>
    </w:p>
    <w:p w:rsidR="0032222F" w:rsidRDefault="0032222F" w:rsidP="0032222F">
      <w:pPr>
        <w:numPr>
          <w:ilvl w:val="0"/>
          <w:numId w:val="75"/>
        </w:numPr>
        <w:spacing w:line="360" w:lineRule="auto"/>
      </w:pPr>
      <w:r>
        <w:t>Mangrove area characterized by one or more of the following conditions:</w:t>
      </w:r>
    </w:p>
    <w:p w:rsidR="0032222F" w:rsidRDefault="0032222F" w:rsidP="0032222F">
      <w:pPr>
        <w:spacing w:line="360" w:lineRule="auto"/>
        <w:ind w:firstLine="1440"/>
      </w:pPr>
      <w:r>
        <w:t xml:space="preserve"> a) adjoining mouth/estuary of a river/stream system;</w:t>
      </w:r>
    </w:p>
    <w:p w:rsidR="0032222F" w:rsidRDefault="0032222F" w:rsidP="0032222F">
      <w:pPr>
        <w:spacing w:line="360" w:lineRule="auto"/>
        <w:ind w:firstLine="1440"/>
      </w:pPr>
      <w:r>
        <w:t xml:space="preserve"> b) habitat for wildlife;</w:t>
      </w:r>
    </w:p>
    <w:p w:rsidR="0032222F" w:rsidRDefault="0032222F" w:rsidP="0032222F">
      <w:pPr>
        <w:spacing w:line="360" w:lineRule="auto"/>
        <w:ind w:firstLine="1440"/>
      </w:pPr>
      <w:r>
        <w:t xml:space="preserve"> c) spawning ground for fish;</w:t>
      </w:r>
    </w:p>
    <w:p w:rsidR="0032222F" w:rsidRDefault="0032222F" w:rsidP="0032222F">
      <w:pPr>
        <w:spacing w:line="360" w:lineRule="auto"/>
        <w:ind w:firstLine="1440"/>
      </w:pPr>
      <w:r>
        <w:t xml:space="preserve"> d) near or adjacent to traditional fishing ground;</w:t>
      </w:r>
    </w:p>
    <w:p w:rsidR="0032222F" w:rsidRDefault="0032222F" w:rsidP="0032222F">
      <w:pPr>
        <w:spacing w:line="360" w:lineRule="auto"/>
        <w:ind w:left="1440"/>
        <w:rPr>
          <w:rFonts w:ascii="GillsCondensed" w:hAnsi="GillsCondensed" w:cs="Arial"/>
          <w:szCs w:val="22"/>
        </w:rPr>
      </w:pPr>
      <w:r>
        <w:t xml:space="preserve"> e) acting as natural buffer against shore erosion, strong winds or for  storm floods</w:t>
      </w:r>
    </w:p>
    <w:p w:rsidR="005A5291" w:rsidRDefault="005A5291">
      <w:pPr>
        <w:spacing w:after="200" w:line="276" w:lineRule="auto"/>
      </w:pPr>
    </w:p>
    <w:p w:rsidR="0032222F" w:rsidRDefault="0032222F">
      <w:pPr>
        <w:spacing w:after="200" w:line="276" w:lineRule="auto"/>
      </w:pPr>
    </w:p>
    <w:p w:rsidR="0032222F" w:rsidRDefault="0032222F">
      <w:pPr>
        <w:spacing w:after="200" w:line="276" w:lineRule="auto"/>
      </w:pPr>
    </w:p>
    <w:p w:rsidR="0032222F" w:rsidRDefault="0032222F">
      <w:pPr>
        <w:spacing w:after="200" w:line="276" w:lineRule="auto"/>
      </w:pPr>
    </w:p>
    <w:p w:rsidR="005A5291" w:rsidRPr="005A5291" w:rsidRDefault="005A5291" w:rsidP="005A5291">
      <w:pPr>
        <w:pStyle w:val="Heading1"/>
        <w:jc w:val="center"/>
      </w:pPr>
      <w:bookmarkStart w:id="247" w:name="_Toc264590681"/>
      <w:bookmarkStart w:id="248" w:name="_Toc264591673"/>
      <w:r>
        <w:lastRenderedPageBreak/>
        <w:t>Environmentally Quality Guidelines</w:t>
      </w:r>
      <w:bookmarkEnd w:id="247"/>
      <w:bookmarkEnd w:id="248"/>
    </w:p>
    <w:p w:rsidR="009E2BE8" w:rsidRDefault="009E2BE8" w:rsidP="00775D66">
      <w:pPr>
        <w:keepNext/>
        <w:tabs>
          <w:tab w:val="left" w:pos="5082"/>
        </w:tabs>
        <w:spacing w:after="240"/>
        <w:jc w:val="center"/>
        <w:rPr>
          <w:b/>
          <w:sz w:val="22"/>
          <w:szCs w:val="16"/>
        </w:rPr>
      </w:pPr>
      <w:r>
        <w:rPr>
          <w:b/>
          <w:sz w:val="22"/>
          <w:szCs w:val="16"/>
        </w:rPr>
        <w:t>Ambient Air Quality Guidelines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12"/>
        <w:gridCol w:w="2316"/>
        <w:gridCol w:w="1559"/>
        <w:gridCol w:w="2504"/>
      </w:tblGrid>
      <w:tr w:rsidR="009E2BE8" w:rsidTr="006A6781">
        <w:tc>
          <w:tcPr>
            <w:tcW w:w="2612" w:type="dxa"/>
            <w:tcBorders>
              <w:top w:val="single" w:sz="4" w:space="0" w:color="auto"/>
              <w:left w:val="single" w:sz="4" w:space="0" w:color="auto"/>
              <w:bottom w:val="single" w:sz="4" w:space="0" w:color="auto"/>
              <w:right w:val="single" w:sz="4" w:space="0" w:color="auto"/>
            </w:tcBorders>
            <w:shd w:val="pct10" w:color="auto" w:fill="auto"/>
          </w:tcPr>
          <w:p w:rsidR="009E2BE8" w:rsidRDefault="009E2BE8" w:rsidP="006A6781">
            <w:pPr>
              <w:tabs>
                <w:tab w:val="left" w:pos="5082"/>
              </w:tabs>
              <w:spacing w:before="60" w:after="40"/>
              <w:rPr>
                <w:b/>
              </w:rPr>
            </w:pPr>
            <w:r>
              <w:rPr>
                <w:b/>
                <w:sz w:val="22"/>
              </w:rPr>
              <w:t>Substance</w:t>
            </w:r>
          </w:p>
        </w:tc>
        <w:tc>
          <w:tcPr>
            <w:tcW w:w="3875" w:type="dxa"/>
            <w:gridSpan w:val="2"/>
            <w:tcBorders>
              <w:top w:val="single" w:sz="4" w:space="0" w:color="auto"/>
              <w:left w:val="single" w:sz="4" w:space="0" w:color="auto"/>
              <w:bottom w:val="single" w:sz="4" w:space="0" w:color="auto"/>
              <w:right w:val="single" w:sz="4" w:space="0" w:color="auto"/>
            </w:tcBorders>
            <w:shd w:val="pct10" w:color="auto" w:fill="auto"/>
          </w:tcPr>
          <w:p w:rsidR="009E2BE8" w:rsidRDefault="009E2BE8" w:rsidP="006A6781">
            <w:pPr>
              <w:pStyle w:val="Table11HeadingCentre"/>
              <w:keepLines w:val="0"/>
              <w:tabs>
                <w:tab w:val="clear" w:pos="851"/>
                <w:tab w:val="clear" w:pos="1701"/>
                <w:tab w:val="clear" w:pos="2552"/>
                <w:tab w:val="clear" w:pos="3402"/>
                <w:tab w:val="clear" w:pos="4253"/>
              </w:tabs>
              <w:spacing w:before="60"/>
              <w:rPr>
                <w:rFonts w:ascii="Arial" w:hAnsi="Arial"/>
                <w:bCs w:val="0"/>
                <w:szCs w:val="20"/>
                <w:lang w:val="en-GB"/>
              </w:rPr>
            </w:pPr>
            <w:r>
              <w:rPr>
                <w:rFonts w:ascii="Arial" w:hAnsi="Arial"/>
                <w:bCs w:val="0"/>
                <w:szCs w:val="20"/>
                <w:lang w:val="en-GB"/>
              </w:rPr>
              <w:t>Time Weighted Average (TWA)</w:t>
            </w:r>
          </w:p>
        </w:tc>
        <w:tc>
          <w:tcPr>
            <w:tcW w:w="2504" w:type="dxa"/>
            <w:tcBorders>
              <w:top w:val="single" w:sz="4" w:space="0" w:color="auto"/>
              <w:left w:val="single" w:sz="4" w:space="0" w:color="auto"/>
              <w:bottom w:val="single" w:sz="4" w:space="0" w:color="auto"/>
              <w:right w:val="single" w:sz="4" w:space="0" w:color="auto"/>
            </w:tcBorders>
            <w:shd w:val="pct10" w:color="auto" w:fill="auto"/>
          </w:tcPr>
          <w:p w:rsidR="009E2BE8" w:rsidRDefault="009E2BE8" w:rsidP="006A6781">
            <w:pPr>
              <w:pStyle w:val="Normalbefore6pts"/>
              <w:tabs>
                <w:tab w:val="left" w:pos="5082"/>
              </w:tabs>
            </w:pPr>
            <w:r>
              <w:t>Averaging Time</w:t>
            </w:r>
          </w:p>
        </w:tc>
      </w:tr>
      <w:tr w:rsidR="009E2BE8" w:rsidTr="006A6781">
        <w:tc>
          <w:tcPr>
            <w:tcW w:w="2612" w:type="dxa"/>
            <w:tcBorders>
              <w:top w:val="single" w:sz="4" w:space="0" w:color="auto"/>
              <w:left w:val="single" w:sz="4" w:space="0" w:color="auto"/>
              <w:bottom w:val="single" w:sz="4" w:space="0" w:color="auto"/>
              <w:right w:val="single" w:sz="4" w:space="0" w:color="auto"/>
            </w:tcBorders>
            <w:vAlign w:val="center"/>
          </w:tcPr>
          <w:p w:rsidR="009E2BE8" w:rsidRDefault="009E2BE8" w:rsidP="006A6781">
            <w:pPr>
              <w:tabs>
                <w:tab w:val="left" w:pos="5082"/>
              </w:tabs>
              <w:spacing w:before="60" w:after="40"/>
            </w:pPr>
            <w:smartTag w:uri="urn:schemas-microsoft-com:office:smarttags" w:element="City">
              <w:smartTag w:uri="urn:schemas-microsoft-com:office:smarttags" w:element="place">
                <w:r>
                  <w:rPr>
                    <w:sz w:val="22"/>
                  </w:rPr>
                  <w:t>Sulphur</w:t>
                </w:r>
              </w:smartTag>
            </w:smartTag>
            <w:r>
              <w:rPr>
                <w:sz w:val="22"/>
              </w:rPr>
              <w:t xml:space="preserve"> Dioxide (SO</w:t>
            </w:r>
            <w:r>
              <w:rPr>
                <w:sz w:val="22"/>
                <w:vertAlign w:val="subscript"/>
              </w:rPr>
              <w:t>2</w:t>
            </w:r>
            <w:r>
              <w:rPr>
                <w:sz w:val="22"/>
              </w:rPr>
              <w:t>)</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vertAlign w:val="superscript"/>
                <w:lang w:val="nl-NL"/>
              </w:rPr>
            </w:pPr>
            <w:r>
              <w:rPr>
                <w:sz w:val="22"/>
                <w:lang w:val="nl-NL"/>
              </w:rPr>
              <w:t>900 µg/m</w:t>
            </w:r>
            <w:r>
              <w:rPr>
                <w:sz w:val="22"/>
                <w:vertAlign w:val="superscript"/>
                <w:lang w:val="nl-NL"/>
              </w:rPr>
              <w:t>3</w:t>
            </w:r>
          </w:p>
          <w:p w:rsidR="009E2BE8" w:rsidRDefault="009E2BE8" w:rsidP="006A6781">
            <w:pPr>
              <w:tabs>
                <w:tab w:val="left" w:pos="5082"/>
              </w:tabs>
              <w:spacing w:before="60" w:after="40"/>
              <w:jc w:val="center"/>
              <w:rPr>
                <w:vertAlign w:val="superscript"/>
                <w:lang w:val="nl-NL"/>
              </w:rPr>
            </w:pPr>
            <w:r>
              <w:rPr>
                <w:sz w:val="22"/>
                <w:lang w:val="nl-NL"/>
              </w:rPr>
              <w:t>700 µg/m</w:t>
            </w:r>
            <w:r>
              <w:rPr>
                <w:sz w:val="22"/>
                <w:vertAlign w:val="superscript"/>
                <w:lang w:val="nl-NL"/>
              </w:rPr>
              <w:t>3</w:t>
            </w:r>
          </w:p>
          <w:p w:rsidR="009E2BE8" w:rsidRDefault="009E2BE8" w:rsidP="006A6781">
            <w:pPr>
              <w:tabs>
                <w:tab w:val="left" w:pos="5082"/>
              </w:tabs>
              <w:spacing w:before="60" w:after="40"/>
              <w:jc w:val="center"/>
              <w:rPr>
                <w:vertAlign w:val="superscript"/>
                <w:lang w:val="nl-NL"/>
              </w:rPr>
            </w:pPr>
            <w:r>
              <w:rPr>
                <w:sz w:val="22"/>
                <w:lang w:val="nl-NL"/>
              </w:rPr>
              <w:t>150 µg/m</w:t>
            </w:r>
            <w:r>
              <w:rPr>
                <w:sz w:val="22"/>
                <w:vertAlign w:val="superscript"/>
                <w:lang w:val="nl-NL"/>
              </w:rPr>
              <w:t>3</w:t>
            </w:r>
          </w:p>
          <w:p w:rsidR="009E2BE8" w:rsidRDefault="009E2BE8" w:rsidP="006A6781">
            <w:pPr>
              <w:tabs>
                <w:tab w:val="left" w:pos="5082"/>
              </w:tabs>
              <w:spacing w:before="60" w:after="40"/>
              <w:jc w:val="center"/>
              <w:rPr>
                <w:vertAlign w:val="superscript"/>
                <w:lang w:val="nl-NL"/>
              </w:rPr>
            </w:pPr>
            <w:r>
              <w:rPr>
                <w:sz w:val="22"/>
                <w:lang w:val="nl-NL"/>
              </w:rPr>
              <w:t>100 µg/m</w:t>
            </w:r>
            <w:r>
              <w:rPr>
                <w:sz w:val="22"/>
                <w:vertAlign w:val="superscript"/>
                <w:lang w:val="nl-NL"/>
              </w:rPr>
              <w:t>3</w:t>
            </w:r>
          </w:p>
          <w:p w:rsidR="009E2BE8" w:rsidRDefault="009E2BE8" w:rsidP="006A6781">
            <w:pPr>
              <w:tabs>
                <w:tab w:val="left" w:pos="5082"/>
              </w:tabs>
              <w:spacing w:before="60" w:after="40"/>
              <w:jc w:val="center"/>
              <w:rPr>
                <w:vertAlign w:val="superscript"/>
                <w:lang w:val="nl-NL"/>
              </w:rPr>
            </w:pPr>
            <w:r>
              <w:rPr>
                <w:sz w:val="22"/>
                <w:lang w:val="nl-NL"/>
              </w:rPr>
              <w:t>80 µg/m</w:t>
            </w:r>
            <w:r>
              <w:rPr>
                <w:sz w:val="22"/>
                <w:vertAlign w:val="superscript"/>
                <w:lang w:val="nl-NL"/>
              </w:rPr>
              <w:t>3</w:t>
            </w:r>
          </w:p>
          <w:p w:rsidR="009E2BE8" w:rsidRDefault="009E2BE8" w:rsidP="006A6781">
            <w:pPr>
              <w:tabs>
                <w:tab w:val="left" w:pos="5082"/>
              </w:tabs>
              <w:spacing w:before="60" w:after="40"/>
              <w:jc w:val="center"/>
            </w:pPr>
            <w:r>
              <w:rPr>
                <w:sz w:val="22"/>
              </w:rPr>
              <w:t>50 µg/m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Industrial</w:t>
            </w:r>
          </w:p>
          <w:p w:rsidR="009E2BE8" w:rsidRDefault="009E2BE8" w:rsidP="006A6781">
            <w:pPr>
              <w:tabs>
                <w:tab w:val="left" w:pos="5082"/>
              </w:tabs>
              <w:spacing w:before="60" w:after="40"/>
            </w:pPr>
            <w:r>
              <w:rPr>
                <w:sz w:val="22"/>
              </w:rPr>
              <w:t>Residential</w:t>
            </w:r>
          </w:p>
          <w:p w:rsidR="009E2BE8" w:rsidRDefault="009E2BE8" w:rsidP="006A6781">
            <w:pPr>
              <w:tabs>
                <w:tab w:val="left" w:pos="5082"/>
              </w:tabs>
              <w:spacing w:before="60" w:after="40"/>
            </w:pPr>
            <w:r>
              <w:rPr>
                <w:sz w:val="22"/>
              </w:rPr>
              <w:t>Industrial</w:t>
            </w:r>
          </w:p>
          <w:p w:rsidR="009E2BE8" w:rsidRDefault="009E2BE8" w:rsidP="006A6781">
            <w:pPr>
              <w:tabs>
                <w:tab w:val="left" w:pos="5082"/>
              </w:tabs>
              <w:spacing w:before="60" w:after="40"/>
            </w:pPr>
            <w:r>
              <w:rPr>
                <w:sz w:val="22"/>
              </w:rPr>
              <w:t>Residential</w:t>
            </w:r>
          </w:p>
          <w:p w:rsidR="009E2BE8" w:rsidRDefault="009E2BE8" w:rsidP="006A6781">
            <w:pPr>
              <w:tabs>
                <w:tab w:val="left" w:pos="5082"/>
              </w:tabs>
              <w:spacing w:before="60" w:after="40"/>
            </w:pPr>
            <w:r>
              <w:rPr>
                <w:sz w:val="22"/>
              </w:rPr>
              <w:t>Industrial</w:t>
            </w:r>
          </w:p>
          <w:p w:rsidR="009E2BE8" w:rsidRDefault="009E2BE8" w:rsidP="006A6781">
            <w:pPr>
              <w:tabs>
                <w:tab w:val="left" w:pos="5082"/>
              </w:tabs>
              <w:spacing w:before="60" w:after="40"/>
            </w:pPr>
            <w:r>
              <w:rPr>
                <w:sz w:val="22"/>
              </w:rPr>
              <w:t>Residential</w:t>
            </w: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 hour</w:t>
            </w:r>
          </w:p>
          <w:p w:rsidR="009E2BE8" w:rsidRDefault="009E2BE8" w:rsidP="006A6781">
            <w:pPr>
              <w:tabs>
                <w:tab w:val="left" w:pos="5082"/>
              </w:tabs>
              <w:spacing w:before="60" w:after="40"/>
              <w:jc w:val="center"/>
            </w:pPr>
            <w:r>
              <w:rPr>
                <w:sz w:val="22"/>
              </w:rPr>
              <w:t>1 hour</w:t>
            </w:r>
          </w:p>
          <w:p w:rsidR="009E2BE8" w:rsidRDefault="009E2BE8" w:rsidP="006A6781">
            <w:pPr>
              <w:tabs>
                <w:tab w:val="left" w:pos="5082"/>
              </w:tabs>
              <w:spacing w:before="60" w:after="40"/>
              <w:jc w:val="center"/>
            </w:pPr>
            <w:r>
              <w:rPr>
                <w:sz w:val="22"/>
              </w:rPr>
              <w:t>24 hours</w:t>
            </w:r>
          </w:p>
          <w:p w:rsidR="009E2BE8" w:rsidRDefault="009E2BE8" w:rsidP="006A6781">
            <w:pPr>
              <w:tabs>
                <w:tab w:val="left" w:pos="5082"/>
              </w:tabs>
              <w:spacing w:before="60" w:after="40"/>
              <w:jc w:val="center"/>
            </w:pPr>
            <w:r>
              <w:rPr>
                <w:sz w:val="22"/>
              </w:rPr>
              <w:t>24 hours</w:t>
            </w:r>
          </w:p>
          <w:p w:rsidR="009E2BE8" w:rsidRDefault="009E2BE8" w:rsidP="006A6781">
            <w:pPr>
              <w:tabs>
                <w:tab w:val="left" w:pos="5082"/>
              </w:tabs>
              <w:spacing w:before="60" w:after="40"/>
              <w:jc w:val="center"/>
            </w:pPr>
            <w:r>
              <w:rPr>
                <w:sz w:val="22"/>
              </w:rPr>
              <w:t>1 year</w:t>
            </w:r>
          </w:p>
          <w:p w:rsidR="009E2BE8" w:rsidRDefault="009E2BE8" w:rsidP="006A6781">
            <w:pPr>
              <w:tabs>
                <w:tab w:val="left" w:pos="5082"/>
              </w:tabs>
              <w:spacing w:before="60" w:after="40"/>
              <w:jc w:val="center"/>
              <w:rPr>
                <w:b/>
              </w:rPr>
            </w:pPr>
            <w:r>
              <w:rPr>
                <w:sz w:val="22"/>
              </w:rPr>
              <w:t>1 year</w:t>
            </w:r>
          </w:p>
        </w:tc>
      </w:tr>
      <w:tr w:rsidR="009E2BE8" w:rsidTr="006A6781">
        <w:trPr>
          <w:cantSplit/>
        </w:trPr>
        <w:tc>
          <w:tcPr>
            <w:tcW w:w="2612" w:type="dxa"/>
            <w:vMerge w:val="restart"/>
            <w:tcBorders>
              <w:top w:val="single" w:sz="4" w:space="0" w:color="auto"/>
              <w:left w:val="single" w:sz="4" w:space="0" w:color="auto"/>
              <w:bottom w:val="single" w:sz="4" w:space="0" w:color="auto"/>
              <w:right w:val="single" w:sz="4" w:space="0" w:color="auto"/>
            </w:tcBorders>
            <w:vAlign w:val="center"/>
          </w:tcPr>
          <w:p w:rsidR="009E2BE8" w:rsidRDefault="009E2BE8" w:rsidP="006A6781">
            <w:pPr>
              <w:tabs>
                <w:tab w:val="left" w:pos="5082"/>
              </w:tabs>
              <w:spacing w:before="60" w:after="40"/>
            </w:pPr>
            <w:r>
              <w:rPr>
                <w:sz w:val="22"/>
              </w:rPr>
              <w:t>Nitrogen Oxides</w:t>
            </w:r>
          </w:p>
          <w:p w:rsidR="009E2BE8" w:rsidRDefault="009E2BE8" w:rsidP="006A6781">
            <w:pPr>
              <w:tabs>
                <w:tab w:val="left" w:pos="5082"/>
              </w:tabs>
              <w:spacing w:before="60" w:after="40"/>
            </w:pPr>
            <w:r>
              <w:rPr>
                <w:sz w:val="22"/>
              </w:rPr>
              <w:t>(Measured as N0</w:t>
            </w:r>
            <w:r>
              <w:rPr>
                <w:sz w:val="22"/>
                <w:vertAlign w:val="subscript"/>
              </w:rPr>
              <w:t>2</w:t>
            </w:r>
            <w:r>
              <w:rPr>
                <w:sz w:val="22"/>
              </w:rPr>
              <w:t>)</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vertAlign w:val="superscript"/>
              </w:rPr>
            </w:pPr>
            <w:r>
              <w:rPr>
                <w:sz w:val="22"/>
              </w:rPr>
              <w:t>400 µg/m</w:t>
            </w:r>
            <w:r>
              <w:rPr>
                <w:sz w:val="22"/>
                <w:vertAlign w:val="superscript"/>
              </w:rPr>
              <w:t>3</w:t>
            </w:r>
          </w:p>
          <w:p w:rsidR="009E2BE8" w:rsidRDefault="009E2BE8" w:rsidP="006A6781">
            <w:pPr>
              <w:tabs>
                <w:tab w:val="left" w:pos="5082"/>
              </w:tabs>
              <w:spacing w:before="60" w:after="40"/>
              <w:jc w:val="center"/>
            </w:pPr>
            <w:r>
              <w:rPr>
                <w:sz w:val="22"/>
              </w:rPr>
              <w:t>200 µg/m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Industrial</w:t>
            </w:r>
          </w:p>
          <w:p w:rsidR="009E2BE8" w:rsidRDefault="009E2BE8" w:rsidP="006A6781">
            <w:pPr>
              <w:tabs>
                <w:tab w:val="left" w:pos="5082"/>
              </w:tabs>
              <w:spacing w:before="60" w:after="40"/>
            </w:pPr>
            <w:r>
              <w:rPr>
                <w:sz w:val="22"/>
              </w:rPr>
              <w:t>Residential</w:t>
            </w: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 hour</w:t>
            </w:r>
          </w:p>
          <w:p w:rsidR="009E2BE8" w:rsidRDefault="009E2BE8" w:rsidP="006A6781">
            <w:pPr>
              <w:tabs>
                <w:tab w:val="left" w:pos="5082"/>
              </w:tabs>
              <w:spacing w:before="60" w:after="40"/>
              <w:jc w:val="center"/>
            </w:pPr>
            <w:r>
              <w:rPr>
                <w:sz w:val="22"/>
              </w:rPr>
              <w:t>1 hour</w:t>
            </w:r>
          </w:p>
        </w:tc>
      </w:tr>
      <w:tr w:rsidR="009E2BE8" w:rsidTr="006A6781">
        <w:trPr>
          <w:cantSplit/>
        </w:trPr>
        <w:tc>
          <w:tcPr>
            <w:tcW w:w="2612" w:type="dxa"/>
            <w:vMerge/>
            <w:tcBorders>
              <w:top w:val="single" w:sz="4" w:space="0" w:color="auto"/>
              <w:left w:val="single" w:sz="4" w:space="0" w:color="auto"/>
              <w:bottom w:val="single" w:sz="4" w:space="0" w:color="auto"/>
              <w:right w:val="single" w:sz="4" w:space="0" w:color="auto"/>
            </w:tcBorders>
            <w:vAlign w:val="center"/>
          </w:tcPr>
          <w:p w:rsidR="009E2BE8" w:rsidRDefault="009E2BE8" w:rsidP="006A6781"/>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150 µg/m</w:t>
            </w:r>
            <w:r>
              <w:rPr>
                <w:sz w:val="22"/>
                <w:vertAlign w:val="superscript"/>
              </w:rPr>
              <w:t>3</w:t>
            </w:r>
          </w:p>
          <w:p w:rsidR="009E2BE8" w:rsidRDefault="009E2BE8" w:rsidP="006A6781">
            <w:pPr>
              <w:tabs>
                <w:tab w:val="left" w:pos="5082"/>
              </w:tabs>
              <w:spacing w:before="60" w:after="40"/>
              <w:jc w:val="center"/>
            </w:pPr>
            <w:r>
              <w:rPr>
                <w:sz w:val="22"/>
              </w:rPr>
              <w:t>60 µg/m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Industrial</w:t>
            </w:r>
          </w:p>
          <w:p w:rsidR="009E2BE8" w:rsidRDefault="009E2BE8" w:rsidP="006A6781">
            <w:pPr>
              <w:tabs>
                <w:tab w:val="left" w:pos="5082"/>
              </w:tabs>
              <w:spacing w:before="60" w:after="40"/>
            </w:pPr>
            <w:r>
              <w:rPr>
                <w:sz w:val="22"/>
              </w:rPr>
              <w:t>Residential</w:t>
            </w: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24 hours</w:t>
            </w:r>
          </w:p>
          <w:p w:rsidR="009E2BE8" w:rsidRDefault="009E2BE8" w:rsidP="006A6781">
            <w:pPr>
              <w:tabs>
                <w:tab w:val="left" w:pos="5082"/>
              </w:tabs>
              <w:spacing w:before="60" w:after="40"/>
              <w:jc w:val="center"/>
            </w:pPr>
            <w:r>
              <w:rPr>
                <w:sz w:val="22"/>
              </w:rPr>
              <w:t>24 hours</w:t>
            </w:r>
          </w:p>
        </w:tc>
      </w:tr>
      <w:tr w:rsidR="009E2BE8" w:rsidTr="006A6781">
        <w:tc>
          <w:tcPr>
            <w:tcW w:w="2612" w:type="dxa"/>
            <w:tcBorders>
              <w:top w:val="single" w:sz="4" w:space="0" w:color="auto"/>
              <w:left w:val="single" w:sz="4" w:space="0" w:color="auto"/>
              <w:bottom w:val="single" w:sz="4" w:space="0" w:color="auto"/>
              <w:right w:val="single" w:sz="4" w:space="0" w:color="auto"/>
            </w:tcBorders>
            <w:vAlign w:val="center"/>
          </w:tcPr>
          <w:p w:rsidR="009E2BE8" w:rsidRDefault="009E2BE8" w:rsidP="006A6781">
            <w:pPr>
              <w:pStyle w:val="TOC1"/>
              <w:tabs>
                <w:tab w:val="left" w:pos="5082"/>
              </w:tabs>
            </w:pPr>
            <w:r>
              <w:t>Total Suspended Particulate</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vertAlign w:val="superscript"/>
              </w:rPr>
            </w:pPr>
            <w:r>
              <w:rPr>
                <w:sz w:val="22"/>
              </w:rPr>
              <w:t>230 µg/m</w:t>
            </w:r>
            <w:r>
              <w:rPr>
                <w:sz w:val="22"/>
                <w:vertAlign w:val="superscript"/>
              </w:rPr>
              <w:t>3</w:t>
            </w:r>
          </w:p>
          <w:p w:rsidR="009E2BE8" w:rsidRDefault="009E2BE8" w:rsidP="006A6781">
            <w:pPr>
              <w:tabs>
                <w:tab w:val="left" w:pos="5082"/>
              </w:tabs>
              <w:spacing w:before="60" w:after="40"/>
              <w:jc w:val="center"/>
            </w:pPr>
            <w:r>
              <w:rPr>
                <w:sz w:val="22"/>
              </w:rPr>
              <w:t>150 µg/m</w:t>
            </w:r>
            <w:r>
              <w:rPr>
                <w:sz w:val="22"/>
                <w:vertAlign w:val="superscript"/>
              </w:rPr>
              <w:t>3</w:t>
            </w:r>
          </w:p>
          <w:p w:rsidR="009E2BE8" w:rsidRDefault="009E2BE8" w:rsidP="006A6781">
            <w:pPr>
              <w:tabs>
                <w:tab w:val="left" w:pos="5082"/>
              </w:tabs>
              <w:spacing w:before="60" w:after="40"/>
              <w:jc w:val="center"/>
            </w:pPr>
            <w:r>
              <w:rPr>
                <w:sz w:val="22"/>
              </w:rPr>
              <w:t>75 µg/m</w:t>
            </w:r>
            <w:r>
              <w:rPr>
                <w:sz w:val="22"/>
                <w:vertAlign w:val="superscript"/>
              </w:rPr>
              <w:t>3</w:t>
            </w:r>
          </w:p>
          <w:p w:rsidR="009E2BE8" w:rsidRDefault="009E2BE8" w:rsidP="006A6781">
            <w:pPr>
              <w:tabs>
                <w:tab w:val="left" w:pos="5082"/>
              </w:tabs>
              <w:spacing w:before="60" w:after="40"/>
              <w:jc w:val="center"/>
            </w:pPr>
            <w:r>
              <w:rPr>
                <w:sz w:val="22"/>
              </w:rPr>
              <w:t>60 µg/m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Industrial</w:t>
            </w:r>
          </w:p>
          <w:p w:rsidR="009E2BE8" w:rsidRDefault="009E2BE8" w:rsidP="006A6781">
            <w:pPr>
              <w:tabs>
                <w:tab w:val="left" w:pos="5082"/>
              </w:tabs>
              <w:spacing w:before="60" w:after="40"/>
            </w:pPr>
            <w:r>
              <w:rPr>
                <w:sz w:val="22"/>
              </w:rPr>
              <w:t>Residential</w:t>
            </w:r>
          </w:p>
          <w:p w:rsidR="009E2BE8" w:rsidRDefault="009E2BE8" w:rsidP="006A6781">
            <w:pPr>
              <w:tabs>
                <w:tab w:val="left" w:pos="5082"/>
              </w:tabs>
              <w:spacing w:before="60" w:after="40"/>
            </w:pPr>
            <w:r>
              <w:rPr>
                <w:sz w:val="22"/>
              </w:rPr>
              <w:t>Industrial</w:t>
            </w:r>
          </w:p>
          <w:p w:rsidR="009E2BE8" w:rsidRDefault="009E2BE8" w:rsidP="006A6781">
            <w:pPr>
              <w:tabs>
                <w:tab w:val="left" w:pos="5082"/>
              </w:tabs>
              <w:spacing w:before="60" w:after="40"/>
            </w:pPr>
            <w:r>
              <w:rPr>
                <w:sz w:val="22"/>
              </w:rPr>
              <w:t>Residential</w:t>
            </w: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24 hours</w:t>
            </w:r>
          </w:p>
          <w:p w:rsidR="009E2BE8" w:rsidRDefault="009E2BE8" w:rsidP="006A6781">
            <w:pPr>
              <w:tabs>
                <w:tab w:val="left" w:pos="5082"/>
              </w:tabs>
              <w:spacing w:before="60" w:after="40"/>
              <w:jc w:val="center"/>
            </w:pPr>
            <w:r>
              <w:rPr>
                <w:sz w:val="22"/>
              </w:rPr>
              <w:t>24 hours</w:t>
            </w:r>
          </w:p>
          <w:p w:rsidR="009E2BE8" w:rsidRDefault="009E2BE8" w:rsidP="006A6781">
            <w:pPr>
              <w:tabs>
                <w:tab w:val="left" w:pos="5082"/>
              </w:tabs>
              <w:spacing w:before="60" w:after="40"/>
              <w:jc w:val="center"/>
            </w:pPr>
            <w:r>
              <w:rPr>
                <w:sz w:val="22"/>
              </w:rPr>
              <w:t>1 year</w:t>
            </w:r>
          </w:p>
          <w:p w:rsidR="009E2BE8" w:rsidRDefault="009E2BE8" w:rsidP="006A6781">
            <w:pPr>
              <w:tabs>
                <w:tab w:val="left" w:pos="5082"/>
              </w:tabs>
              <w:spacing w:before="60" w:after="40"/>
              <w:jc w:val="center"/>
            </w:pPr>
            <w:r>
              <w:rPr>
                <w:sz w:val="22"/>
              </w:rPr>
              <w:t>1 year</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PM</w:t>
            </w:r>
            <w:r>
              <w:rPr>
                <w:sz w:val="22"/>
                <w:vertAlign w:val="subscript"/>
              </w:rPr>
              <w:t>10</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70 µg/m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24 hours</w:t>
            </w:r>
          </w:p>
        </w:tc>
      </w:tr>
      <w:tr w:rsidR="009E2BE8" w:rsidTr="006A6781">
        <w:tc>
          <w:tcPr>
            <w:tcW w:w="2612" w:type="dxa"/>
            <w:tcBorders>
              <w:top w:val="single" w:sz="4" w:space="0" w:color="auto"/>
              <w:left w:val="single" w:sz="4" w:space="0" w:color="auto"/>
              <w:bottom w:val="single" w:sz="4" w:space="0" w:color="auto"/>
              <w:right w:val="single" w:sz="4" w:space="0" w:color="auto"/>
            </w:tcBorders>
            <w:vAlign w:val="center"/>
          </w:tcPr>
          <w:p w:rsidR="009E2BE8" w:rsidRDefault="009E2BE8" w:rsidP="006A6781">
            <w:pPr>
              <w:pStyle w:val="TOC1"/>
              <w:tabs>
                <w:tab w:val="left" w:pos="5082"/>
              </w:tabs>
            </w:pPr>
            <w:r>
              <w:t>Smoke</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150 µg/m</w:t>
            </w:r>
            <w:r>
              <w:rPr>
                <w:sz w:val="22"/>
                <w:vertAlign w:val="superscript"/>
              </w:rPr>
              <w:t>3</w:t>
            </w:r>
          </w:p>
          <w:p w:rsidR="009E2BE8" w:rsidRDefault="009E2BE8" w:rsidP="006A6781">
            <w:pPr>
              <w:tabs>
                <w:tab w:val="left" w:pos="5082"/>
              </w:tabs>
              <w:spacing w:before="60" w:after="40"/>
              <w:jc w:val="center"/>
            </w:pPr>
            <w:r>
              <w:rPr>
                <w:sz w:val="22"/>
              </w:rPr>
              <w:t>100 µg/m</w:t>
            </w:r>
            <w:r>
              <w:rPr>
                <w:sz w:val="22"/>
                <w:vertAlign w:val="superscript"/>
              </w:rPr>
              <w:t>3</w:t>
            </w:r>
          </w:p>
          <w:p w:rsidR="009E2BE8" w:rsidRDefault="009E2BE8" w:rsidP="006A6781">
            <w:pPr>
              <w:tabs>
                <w:tab w:val="left" w:pos="5082"/>
              </w:tabs>
              <w:spacing w:before="60" w:after="40"/>
              <w:jc w:val="center"/>
            </w:pPr>
            <w:r>
              <w:rPr>
                <w:sz w:val="22"/>
              </w:rPr>
              <w:t>50 µg/m</w:t>
            </w:r>
            <w:r>
              <w:rPr>
                <w:sz w:val="22"/>
                <w:vertAlign w:val="superscript"/>
              </w:rPr>
              <w:t>3</w:t>
            </w:r>
          </w:p>
          <w:p w:rsidR="009E2BE8" w:rsidRDefault="009E2BE8" w:rsidP="006A6781">
            <w:pPr>
              <w:tabs>
                <w:tab w:val="left" w:pos="5082"/>
              </w:tabs>
              <w:spacing w:before="60" w:after="40"/>
              <w:jc w:val="center"/>
            </w:pPr>
            <w:r>
              <w:rPr>
                <w:sz w:val="22"/>
              </w:rPr>
              <w:t>30 mg/m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Industrial</w:t>
            </w:r>
          </w:p>
          <w:p w:rsidR="009E2BE8" w:rsidRDefault="009E2BE8" w:rsidP="006A6781">
            <w:pPr>
              <w:tabs>
                <w:tab w:val="left" w:pos="5082"/>
              </w:tabs>
              <w:spacing w:before="60" w:after="40"/>
            </w:pPr>
            <w:r>
              <w:rPr>
                <w:sz w:val="22"/>
              </w:rPr>
              <w:t>Residential</w:t>
            </w:r>
          </w:p>
          <w:p w:rsidR="009E2BE8" w:rsidRDefault="009E2BE8" w:rsidP="006A6781">
            <w:pPr>
              <w:tabs>
                <w:tab w:val="left" w:pos="5082"/>
              </w:tabs>
              <w:spacing w:before="60" w:after="40"/>
            </w:pPr>
            <w:r>
              <w:rPr>
                <w:sz w:val="22"/>
              </w:rPr>
              <w:t>Industrial</w:t>
            </w:r>
          </w:p>
          <w:p w:rsidR="009E2BE8" w:rsidRDefault="009E2BE8" w:rsidP="006A6781">
            <w:pPr>
              <w:tabs>
                <w:tab w:val="left" w:pos="5082"/>
              </w:tabs>
              <w:spacing w:before="60" w:after="40"/>
            </w:pPr>
            <w:r>
              <w:rPr>
                <w:sz w:val="22"/>
              </w:rPr>
              <w:t>Residential</w:t>
            </w: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24 hours</w:t>
            </w:r>
          </w:p>
          <w:p w:rsidR="009E2BE8" w:rsidRDefault="009E2BE8" w:rsidP="006A6781">
            <w:pPr>
              <w:tabs>
                <w:tab w:val="left" w:pos="5082"/>
              </w:tabs>
              <w:spacing w:before="60" w:after="40"/>
              <w:jc w:val="center"/>
            </w:pPr>
            <w:r>
              <w:rPr>
                <w:sz w:val="22"/>
              </w:rPr>
              <w:t>24 hours</w:t>
            </w:r>
          </w:p>
          <w:p w:rsidR="009E2BE8" w:rsidRDefault="009E2BE8" w:rsidP="006A6781">
            <w:pPr>
              <w:tabs>
                <w:tab w:val="left" w:pos="5082"/>
              </w:tabs>
              <w:spacing w:before="60" w:after="40"/>
              <w:jc w:val="center"/>
            </w:pPr>
            <w:r>
              <w:rPr>
                <w:sz w:val="22"/>
              </w:rPr>
              <w:t>1 hour</w:t>
            </w:r>
          </w:p>
          <w:p w:rsidR="009E2BE8" w:rsidRDefault="009E2BE8" w:rsidP="006A6781">
            <w:pPr>
              <w:tabs>
                <w:tab w:val="left" w:pos="5082"/>
              </w:tabs>
              <w:spacing w:before="60" w:after="40"/>
              <w:jc w:val="center"/>
            </w:pPr>
            <w:r>
              <w:rPr>
                <w:sz w:val="22"/>
              </w:rPr>
              <w:t>1 hour</w:t>
            </w:r>
          </w:p>
        </w:tc>
      </w:tr>
      <w:tr w:rsidR="009E2BE8" w:rsidTr="006A6781">
        <w:tc>
          <w:tcPr>
            <w:tcW w:w="2612" w:type="dxa"/>
            <w:tcBorders>
              <w:top w:val="single" w:sz="4" w:space="0" w:color="auto"/>
              <w:left w:val="single" w:sz="4" w:space="0" w:color="auto"/>
              <w:bottom w:val="single" w:sz="4" w:space="0" w:color="auto"/>
              <w:right w:val="single" w:sz="4" w:space="0" w:color="auto"/>
            </w:tcBorders>
            <w:vAlign w:val="center"/>
          </w:tcPr>
          <w:p w:rsidR="009E2BE8" w:rsidRDefault="009E2BE8" w:rsidP="006A6781">
            <w:pPr>
              <w:pStyle w:val="TOC1"/>
              <w:tabs>
                <w:tab w:val="left" w:pos="5082"/>
              </w:tabs>
            </w:pPr>
            <w:r>
              <w:t>Carbon Monoxide</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vertAlign w:val="superscript"/>
                <w:lang w:val="sv-SE"/>
              </w:rPr>
            </w:pPr>
            <w:r>
              <w:rPr>
                <w:sz w:val="22"/>
                <w:lang w:val="sv-SE"/>
              </w:rPr>
              <w:t>100 mg/m</w:t>
            </w:r>
            <w:r>
              <w:rPr>
                <w:sz w:val="22"/>
                <w:vertAlign w:val="superscript"/>
                <w:lang w:val="sv-SE"/>
              </w:rPr>
              <w:t>3</w:t>
            </w:r>
          </w:p>
          <w:p w:rsidR="009E2BE8" w:rsidRDefault="009E2BE8" w:rsidP="006A6781">
            <w:pPr>
              <w:tabs>
                <w:tab w:val="left" w:pos="5082"/>
              </w:tabs>
              <w:spacing w:before="60" w:after="40"/>
              <w:jc w:val="center"/>
              <w:rPr>
                <w:lang w:val="sv-SE"/>
              </w:rPr>
            </w:pPr>
            <w:r>
              <w:rPr>
                <w:sz w:val="22"/>
                <w:lang w:val="sv-SE"/>
              </w:rPr>
              <w:t>60 mg/m</w:t>
            </w:r>
            <w:r>
              <w:rPr>
                <w:sz w:val="22"/>
                <w:vertAlign w:val="superscript"/>
                <w:lang w:val="sv-SE"/>
              </w:rPr>
              <w:t>3</w:t>
            </w:r>
          </w:p>
          <w:p w:rsidR="009E2BE8" w:rsidRDefault="009E2BE8" w:rsidP="006A6781">
            <w:pPr>
              <w:tabs>
                <w:tab w:val="left" w:pos="5082"/>
              </w:tabs>
              <w:spacing w:before="60" w:after="40"/>
              <w:jc w:val="center"/>
              <w:rPr>
                <w:lang w:val="sv-SE"/>
              </w:rPr>
            </w:pPr>
            <w:r>
              <w:rPr>
                <w:sz w:val="22"/>
                <w:lang w:val="sv-SE"/>
              </w:rPr>
              <w:t>30 mg/m</w:t>
            </w:r>
            <w:r>
              <w:rPr>
                <w:sz w:val="22"/>
                <w:vertAlign w:val="superscript"/>
                <w:lang w:val="sv-SE"/>
              </w:rPr>
              <w:t>3</w:t>
            </w:r>
          </w:p>
          <w:p w:rsidR="009E2BE8" w:rsidRDefault="009E2BE8" w:rsidP="006A6781">
            <w:pPr>
              <w:tabs>
                <w:tab w:val="left" w:pos="5082"/>
              </w:tabs>
              <w:spacing w:before="60" w:after="40"/>
              <w:jc w:val="center"/>
              <w:rPr>
                <w:lang w:val="sv-SE"/>
              </w:rPr>
            </w:pPr>
            <w:r>
              <w:rPr>
                <w:sz w:val="22"/>
                <w:lang w:val="sv-SE"/>
              </w:rPr>
              <w:t>10 mg/m</w:t>
            </w:r>
            <w:r>
              <w:rPr>
                <w:sz w:val="22"/>
                <w:vertAlign w:val="superscript"/>
                <w:lang w:val="sv-SE"/>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lang w:val="sv-SE"/>
              </w:rPr>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lang w:val="sv-SE"/>
              </w:rPr>
            </w:pPr>
            <w:r>
              <w:rPr>
                <w:sz w:val="22"/>
                <w:lang w:val="sv-SE"/>
              </w:rPr>
              <w:t>15 min</w:t>
            </w:r>
          </w:p>
          <w:p w:rsidR="009E2BE8" w:rsidRDefault="009E2BE8" w:rsidP="006A6781">
            <w:pPr>
              <w:tabs>
                <w:tab w:val="left" w:pos="5082"/>
              </w:tabs>
              <w:spacing w:before="60" w:after="40"/>
              <w:jc w:val="center"/>
              <w:rPr>
                <w:lang w:val="sv-SE"/>
              </w:rPr>
            </w:pPr>
            <w:r>
              <w:rPr>
                <w:sz w:val="22"/>
                <w:lang w:val="sv-SE"/>
              </w:rPr>
              <w:t>30 min</w:t>
            </w:r>
          </w:p>
          <w:p w:rsidR="009E2BE8" w:rsidRDefault="009E2BE8" w:rsidP="006A6781">
            <w:pPr>
              <w:tabs>
                <w:tab w:val="left" w:pos="5082"/>
              </w:tabs>
              <w:spacing w:before="60" w:after="40"/>
              <w:jc w:val="center"/>
              <w:rPr>
                <w:lang w:val="sv-SE"/>
              </w:rPr>
            </w:pPr>
            <w:r>
              <w:rPr>
                <w:sz w:val="22"/>
                <w:lang w:val="sv-SE"/>
              </w:rPr>
              <w:t>1 hour</w:t>
            </w:r>
          </w:p>
          <w:p w:rsidR="009E2BE8" w:rsidRDefault="009E2BE8" w:rsidP="006A6781">
            <w:pPr>
              <w:pStyle w:val="TOC1"/>
              <w:tabs>
                <w:tab w:val="left" w:pos="5082"/>
              </w:tabs>
            </w:pPr>
            <w:r>
              <w:t>8 hours</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 xml:space="preserve">Hydrogen Sulphide </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150 µg/m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24 hours</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rPr>
                <w:lang w:val="es-ES"/>
              </w:rPr>
            </w:pPr>
            <w:r>
              <w:rPr>
                <w:sz w:val="22"/>
                <w:lang w:val="es-ES"/>
              </w:rPr>
              <w:t>Mercury</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lang w:val="es-ES"/>
              </w:rPr>
            </w:pPr>
            <w:r>
              <w:rPr>
                <w:sz w:val="22"/>
                <w:lang w:val="es-ES"/>
              </w:rPr>
              <w:t>1 µg/m</w:t>
            </w:r>
            <w:r>
              <w:rPr>
                <w:sz w:val="22"/>
                <w:vertAlign w:val="superscript"/>
                <w:lang w:val="es-ES"/>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lang w:val="es-ES"/>
              </w:rPr>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 year</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 xml:space="preserve">Lead </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2.5 µg/m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 year</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 xml:space="preserve">Cadmium </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10 - 20 ng/m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 year</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 xml:space="preserve">Manganese </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 µg/m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24 hours</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Dichloromethane (Methylene Chloride)</w:t>
            </w:r>
          </w:p>
        </w:tc>
        <w:tc>
          <w:tcPr>
            <w:tcW w:w="2316" w:type="dxa"/>
            <w:tcBorders>
              <w:top w:val="single" w:sz="4" w:space="0" w:color="auto"/>
              <w:left w:val="single" w:sz="4" w:space="0" w:color="auto"/>
              <w:bottom w:val="single" w:sz="4" w:space="0" w:color="auto"/>
              <w:right w:val="single" w:sz="4" w:space="0" w:color="auto"/>
            </w:tcBorders>
            <w:vAlign w:val="center"/>
          </w:tcPr>
          <w:p w:rsidR="009E2BE8" w:rsidRDefault="009E2BE8" w:rsidP="006A6781">
            <w:pPr>
              <w:tabs>
                <w:tab w:val="left" w:pos="5082"/>
              </w:tabs>
              <w:spacing w:before="60" w:after="40"/>
              <w:jc w:val="center"/>
            </w:pPr>
            <w:r>
              <w:rPr>
                <w:sz w:val="22"/>
              </w:rPr>
              <w:t>3 mg/m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9E2BE8" w:rsidRDefault="009E2BE8" w:rsidP="006A6781">
            <w:pPr>
              <w:tabs>
                <w:tab w:val="left" w:pos="5082"/>
              </w:tabs>
              <w:spacing w:before="60" w:after="40"/>
              <w:jc w:val="center"/>
            </w:pPr>
          </w:p>
        </w:tc>
        <w:tc>
          <w:tcPr>
            <w:tcW w:w="2504" w:type="dxa"/>
            <w:tcBorders>
              <w:top w:val="single" w:sz="4" w:space="0" w:color="auto"/>
              <w:left w:val="single" w:sz="4" w:space="0" w:color="auto"/>
              <w:bottom w:val="single" w:sz="4" w:space="0" w:color="auto"/>
              <w:right w:val="single" w:sz="4" w:space="0" w:color="auto"/>
            </w:tcBorders>
            <w:vAlign w:val="center"/>
          </w:tcPr>
          <w:p w:rsidR="009E2BE8" w:rsidRDefault="009E2BE8" w:rsidP="006A6781">
            <w:pPr>
              <w:tabs>
                <w:tab w:val="left" w:pos="5082"/>
              </w:tabs>
              <w:spacing w:before="60" w:after="40"/>
              <w:jc w:val="center"/>
            </w:pPr>
            <w:r>
              <w:rPr>
                <w:sz w:val="22"/>
              </w:rPr>
              <w:t>24 hours</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1,2-Dichloroethane</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0.7 mg/m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24 hours</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pPr>
            <w:r>
              <w:rPr>
                <w:sz w:val="22"/>
              </w:rPr>
              <w:t>Trichloroethane</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1 mg/m</w:t>
            </w:r>
            <w:r>
              <w:rPr>
                <w:sz w:val="22"/>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24 hours</w:t>
            </w:r>
          </w:p>
        </w:tc>
      </w:tr>
      <w:tr w:rsidR="009E2BE8" w:rsidTr="006A6781">
        <w:tc>
          <w:tcPr>
            <w:tcW w:w="2612"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rPr>
                <w:lang w:val="de-DE"/>
              </w:rPr>
            </w:pPr>
            <w:r>
              <w:rPr>
                <w:sz w:val="22"/>
                <w:lang w:val="de-DE"/>
              </w:rPr>
              <w:t>Tetrachloroethene</w:t>
            </w:r>
          </w:p>
        </w:tc>
        <w:tc>
          <w:tcPr>
            <w:tcW w:w="231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lang w:val="de-DE"/>
              </w:rPr>
            </w:pPr>
            <w:r>
              <w:rPr>
                <w:sz w:val="22"/>
                <w:lang w:val="de-DE"/>
              </w:rPr>
              <w:t>5 mg/m</w:t>
            </w:r>
            <w:r>
              <w:rPr>
                <w:sz w:val="22"/>
                <w:vertAlign w:val="superscript"/>
                <w:lang w:val="de-DE"/>
              </w:rPr>
              <w:t>3</w:t>
            </w:r>
          </w:p>
        </w:tc>
        <w:tc>
          <w:tcPr>
            <w:tcW w:w="1559"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rPr>
                <w:lang w:val="de-DE"/>
              </w:rPr>
            </w:pPr>
          </w:p>
        </w:tc>
        <w:tc>
          <w:tcPr>
            <w:tcW w:w="2504"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60" w:after="40"/>
              <w:jc w:val="center"/>
            </w:pPr>
            <w:r>
              <w:rPr>
                <w:sz w:val="22"/>
              </w:rPr>
              <w:t>24 hours</w:t>
            </w:r>
          </w:p>
        </w:tc>
      </w:tr>
    </w:tbl>
    <w:p w:rsidR="009E2BE8" w:rsidRDefault="009E2BE8" w:rsidP="009E2BE8">
      <w:pPr>
        <w:tabs>
          <w:tab w:val="left" w:pos="5082"/>
        </w:tabs>
        <w:spacing w:before="360" w:after="360"/>
        <w:jc w:val="both"/>
        <w:rPr>
          <w:b/>
          <w:sz w:val="22"/>
          <w:szCs w:val="16"/>
        </w:rPr>
        <w:sectPr w:rsidR="009E2BE8">
          <w:pgSz w:w="12240" w:h="15840"/>
          <w:pgMar w:top="1440" w:right="1980" w:bottom="1440" w:left="1800" w:header="720" w:footer="720" w:gutter="0"/>
          <w:pgNumType w:start="1"/>
          <w:cols w:space="720"/>
        </w:sectPr>
      </w:pPr>
    </w:p>
    <w:p w:rsidR="009E2BE8" w:rsidRDefault="009E2BE8" w:rsidP="009E2BE8">
      <w:pPr>
        <w:tabs>
          <w:tab w:val="left" w:pos="5082"/>
        </w:tabs>
        <w:rPr>
          <w:b/>
          <w:bCs/>
          <w:sz w:val="22"/>
          <w:szCs w:val="22"/>
          <w:u w:val="single"/>
        </w:rPr>
      </w:pPr>
      <w:r>
        <w:rPr>
          <w:b/>
          <w:bCs/>
          <w:sz w:val="22"/>
          <w:szCs w:val="22"/>
          <w:u w:val="single"/>
        </w:rPr>
        <w:lastRenderedPageBreak/>
        <w:t xml:space="preserve">SECTOR SPECIFIC EFFLUENT QUALITY GUIDELINES FOR DISCHARGES INTO NATURAL WATER BODIES </w:t>
      </w:r>
    </w:p>
    <w:p w:rsidR="009E2BE8" w:rsidRDefault="009E2BE8" w:rsidP="009E2BE8">
      <w:pPr>
        <w:tabs>
          <w:tab w:val="left" w:pos="5082"/>
        </w:tabs>
        <w:jc w:val="center"/>
        <w:rPr>
          <w:b/>
          <w:bCs/>
          <w:sz w:val="22"/>
          <w:szCs w:val="22"/>
          <w:u w:val="single"/>
        </w:rPr>
      </w:pPr>
      <w:r>
        <w:rPr>
          <w:b/>
          <w:bCs/>
          <w:sz w:val="22"/>
          <w:szCs w:val="22"/>
          <w:u w:val="single"/>
        </w:rPr>
        <w:t>(MAXIMUM PERMISSIBLE LEVELS)</w:t>
      </w:r>
    </w:p>
    <w:p w:rsidR="009E2BE8" w:rsidRDefault="009E2BE8" w:rsidP="009E2BE8">
      <w:pPr>
        <w:rPr>
          <w:b/>
          <w:sz w:val="22"/>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648"/>
        <w:gridCol w:w="2340"/>
        <w:gridCol w:w="1265"/>
        <w:gridCol w:w="1265"/>
        <w:gridCol w:w="1265"/>
        <w:gridCol w:w="1285"/>
        <w:gridCol w:w="1850"/>
        <w:gridCol w:w="1890"/>
        <w:gridCol w:w="2070"/>
      </w:tblGrid>
      <w:tr w:rsidR="009E2BE8" w:rsidTr="006A6781">
        <w:tc>
          <w:tcPr>
            <w:tcW w:w="648" w:type="dxa"/>
            <w:tcBorders>
              <w:top w:val="single" w:sz="6" w:space="0" w:color="auto"/>
              <w:left w:val="single" w:sz="6" w:space="0" w:color="auto"/>
              <w:bottom w:val="nil"/>
              <w:right w:val="single" w:sz="6" w:space="0" w:color="auto"/>
            </w:tcBorders>
          </w:tcPr>
          <w:p w:rsidR="009E2BE8" w:rsidRDefault="009E2BE8" w:rsidP="006A6781">
            <w:pPr>
              <w:tabs>
                <w:tab w:val="left" w:pos="5082"/>
              </w:tabs>
              <w:jc w:val="center"/>
              <w:rPr>
                <w:b/>
                <w:bCs/>
              </w:rPr>
            </w:pPr>
          </w:p>
        </w:tc>
        <w:tc>
          <w:tcPr>
            <w:tcW w:w="2340" w:type="dxa"/>
            <w:tcBorders>
              <w:top w:val="single" w:sz="6" w:space="0" w:color="auto"/>
              <w:left w:val="single" w:sz="6" w:space="0" w:color="auto"/>
              <w:bottom w:val="nil"/>
              <w:right w:val="single" w:sz="6" w:space="0" w:color="auto"/>
            </w:tcBorders>
          </w:tcPr>
          <w:p w:rsidR="009E2BE8" w:rsidRDefault="009E2BE8" w:rsidP="006A6781">
            <w:pPr>
              <w:tabs>
                <w:tab w:val="left" w:pos="5082"/>
              </w:tabs>
              <w:jc w:val="center"/>
              <w:rPr>
                <w:b/>
                <w:bCs/>
              </w:rPr>
            </w:pPr>
          </w:p>
          <w:p w:rsidR="009E2BE8" w:rsidRDefault="009E2BE8" w:rsidP="006A6781">
            <w:pPr>
              <w:tabs>
                <w:tab w:val="left" w:pos="5082"/>
              </w:tabs>
              <w:jc w:val="center"/>
              <w:rPr>
                <w:b/>
                <w:bCs/>
              </w:rPr>
            </w:pPr>
            <w:r>
              <w:rPr>
                <w:b/>
                <w:bCs/>
                <w:sz w:val="22"/>
                <w:szCs w:val="22"/>
              </w:rPr>
              <w:t>PARAMETER</w:t>
            </w:r>
          </w:p>
        </w:tc>
        <w:tc>
          <w:tcPr>
            <w:tcW w:w="10890" w:type="dxa"/>
            <w:gridSpan w:val="7"/>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jc w:val="center"/>
              <w:rPr>
                <w:b/>
                <w:bCs/>
              </w:rPr>
            </w:pPr>
            <w:r>
              <w:rPr>
                <w:b/>
                <w:bCs/>
                <w:sz w:val="22"/>
                <w:szCs w:val="22"/>
              </w:rPr>
              <w:t>SECTORS</w:t>
            </w:r>
          </w:p>
        </w:tc>
      </w:tr>
      <w:tr w:rsidR="009E2BE8" w:rsidTr="006A6781">
        <w:tc>
          <w:tcPr>
            <w:tcW w:w="648" w:type="dxa"/>
            <w:tcBorders>
              <w:top w:val="nil"/>
              <w:left w:val="single" w:sz="6" w:space="0" w:color="auto"/>
              <w:bottom w:val="single" w:sz="6" w:space="0" w:color="auto"/>
              <w:right w:val="single" w:sz="6" w:space="0" w:color="auto"/>
            </w:tcBorders>
          </w:tcPr>
          <w:p w:rsidR="009E2BE8" w:rsidRDefault="009E2BE8" w:rsidP="006A6781">
            <w:pPr>
              <w:tabs>
                <w:tab w:val="left" w:pos="5082"/>
              </w:tabs>
              <w:rPr>
                <w:b/>
                <w:bCs/>
              </w:rPr>
            </w:pPr>
          </w:p>
        </w:tc>
        <w:tc>
          <w:tcPr>
            <w:tcW w:w="2340" w:type="dxa"/>
            <w:tcBorders>
              <w:top w:val="nil"/>
              <w:left w:val="single" w:sz="6" w:space="0" w:color="auto"/>
              <w:bottom w:val="single" w:sz="6" w:space="0" w:color="auto"/>
              <w:right w:val="single" w:sz="6" w:space="0" w:color="auto"/>
            </w:tcBorders>
          </w:tcPr>
          <w:p w:rsidR="009E2BE8" w:rsidRDefault="009E2BE8" w:rsidP="006A6781">
            <w:pPr>
              <w:tabs>
                <w:tab w:val="left" w:pos="5082"/>
              </w:tabs>
            </w:pP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Textile</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Food &amp;</w:t>
            </w:r>
          </w:p>
          <w:p w:rsidR="009E2BE8" w:rsidRDefault="009E2BE8" w:rsidP="006A6781">
            <w:pPr>
              <w:tabs>
                <w:tab w:val="left" w:pos="5082"/>
              </w:tabs>
              <w:rPr>
                <w:b/>
                <w:bCs/>
              </w:rPr>
            </w:pPr>
            <w:r>
              <w:rPr>
                <w:b/>
                <w:bCs/>
                <w:sz w:val="22"/>
                <w:szCs w:val="22"/>
              </w:rPr>
              <w:t>Beverages</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Paints &amp;</w:t>
            </w:r>
          </w:p>
          <w:p w:rsidR="009E2BE8" w:rsidRDefault="009E2BE8" w:rsidP="006A6781">
            <w:pPr>
              <w:tabs>
                <w:tab w:val="left" w:pos="5082"/>
              </w:tabs>
              <w:rPr>
                <w:b/>
                <w:bCs/>
              </w:rPr>
            </w:pPr>
            <w:r>
              <w:rPr>
                <w:b/>
                <w:bCs/>
                <w:sz w:val="22"/>
                <w:szCs w:val="22"/>
              </w:rPr>
              <w:t>Chemicals</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Pharmaceuticals</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Paper and Pulp</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Hotels and Resorts</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Wood and wood processing</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pH </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6 </w:t>
            </w:r>
            <w:r w:rsidR="00775D66">
              <w:rPr>
                <w:sz w:val="22"/>
                <w:szCs w:val="22"/>
              </w:rPr>
              <w:t>–</w:t>
            </w:r>
            <w:r>
              <w:rPr>
                <w:sz w:val="22"/>
                <w:szCs w:val="22"/>
              </w:rPr>
              <w:t xml:space="preserve"> 9</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Oil &amp; Grease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c>
          <w:tcPr>
            <w:tcW w:w="1265" w:type="dxa"/>
            <w:tcBorders>
              <w:top w:val="single" w:sz="6" w:space="0" w:color="auto"/>
              <w:left w:val="single" w:sz="6" w:space="0" w:color="auto"/>
              <w:bottom w:val="nil"/>
              <w:right w:val="single" w:sz="6" w:space="0" w:color="auto"/>
            </w:tcBorders>
          </w:tcPr>
          <w:p w:rsidR="009E2BE8" w:rsidRDefault="009E2BE8" w:rsidP="006A6781">
            <w:pPr>
              <w:tabs>
                <w:tab w:val="left" w:pos="5082"/>
              </w:tabs>
            </w:pPr>
            <w:r>
              <w:rPr>
                <w:sz w:val="22"/>
                <w:szCs w:val="22"/>
              </w:rPr>
              <w:t>5</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10 </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Temperature increase</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sym w:font="Symbol" w:char="003C"/>
            </w:r>
            <w:r>
              <w:rPr>
                <w:sz w:val="22"/>
                <w:szCs w:val="22"/>
              </w:rPr>
              <w:t xml:space="preserve"> 3</w:t>
            </w:r>
            <w:r>
              <w:rPr>
                <w:sz w:val="22"/>
                <w:szCs w:val="22"/>
                <w:vertAlign w:val="superscript"/>
              </w:rPr>
              <w:t>o</w:t>
            </w:r>
            <w:r>
              <w:rPr>
                <w:sz w:val="22"/>
                <w:szCs w:val="22"/>
              </w:rPr>
              <w:t xml:space="preserve">C </w:t>
            </w:r>
          </w:p>
          <w:p w:rsidR="009E2BE8" w:rsidRDefault="009E2BE8" w:rsidP="006A6781">
            <w:pPr>
              <w:tabs>
                <w:tab w:val="left" w:pos="5082"/>
              </w:tabs>
            </w:pPr>
            <w:r>
              <w:rPr>
                <w:sz w:val="22"/>
                <w:szCs w:val="22"/>
              </w:rPr>
              <w:t>above ambient</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sym w:font="Symbol" w:char="003C"/>
            </w:r>
            <w:r>
              <w:rPr>
                <w:sz w:val="22"/>
                <w:szCs w:val="22"/>
              </w:rPr>
              <w:t xml:space="preserve"> 3</w:t>
            </w:r>
            <w:r>
              <w:rPr>
                <w:sz w:val="22"/>
                <w:szCs w:val="22"/>
                <w:vertAlign w:val="superscript"/>
              </w:rPr>
              <w:t>o</w:t>
            </w:r>
            <w:r>
              <w:rPr>
                <w:sz w:val="22"/>
                <w:szCs w:val="22"/>
              </w:rPr>
              <w:t xml:space="preserve">C </w:t>
            </w:r>
          </w:p>
          <w:p w:rsidR="009E2BE8" w:rsidRDefault="009E2BE8" w:rsidP="006A6781">
            <w:pPr>
              <w:tabs>
                <w:tab w:val="left" w:pos="5082"/>
              </w:tabs>
            </w:pPr>
            <w:r>
              <w:rPr>
                <w:sz w:val="22"/>
                <w:szCs w:val="22"/>
              </w:rPr>
              <w:t>above ambient</w:t>
            </w:r>
          </w:p>
        </w:tc>
        <w:tc>
          <w:tcPr>
            <w:tcW w:w="1265" w:type="dxa"/>
            <w:tcBorders>
              <w:top w:val="single" w:sz="6" w:space="0" w:color="auto"/>
              <w:left w:val="nil"/>
              <w:bottom w:val="single" w:sz="6" w:space="0" w:color="auto"/>
              <w:right w:val="single" w:sz="6" w:space="0" w:color="auto"/>
            </w:tcBorders>
          </w:tcPr>
          <w:p w:rsidR="009E2BE8" w:rsidRDefault="009E2BE8" w:rsidP="006A6781">
            <w:pPr>
              <w:tabs>
                <w:tab w:val="left" w:pos="5082"/>
              </w:tabs>
            </w:pPr>
            <w:r>
              <w:rPr>
                <w:sz w:val="22"/>
                <w:szCs w:val="22"/>
              </w:rPr>
              <w:sym w:font="Symbol" w:char="003C"/>
            </w:r>
            <w:r>
              <w:rPr>
                <w:sz w:val="22"/>
                <w:szCs w:val="22"/>
              </w:rPr>
              <w:t xml:space="preserve"> 3</w:t>
            </w:r>
            <w:r>
              <w:rPr>
                <w:sz w:val="22"/>
                <w:szCs w:val="22"/>
                <w:vertAlign w:val="superscript"/>
              </w:rPr>
              <w:t>o</w:t>
            </w:r>
            <w:r>
              <w:rPr>
                <w:sz w:val="22"/>
                <w:szCs w:val="22"/>
              </w:rPr>
              <w:t xml:space="preserve">C </w:t>
            </w:r>
          </w:p>
          <w:p w:rsidR="009E2BE8" w:rsidRDefault="009E2BE8" w:rsidP="006A6781">
            <w:pPr>
              <w:tabs>
                <w:tab w:val="left" w:pos="5082"/>
              </w:tabs>
            </w:pPr>
            <w:r>
              <w:rPr>
                <w:sz w:val="22"/>
                <w:szCs w:val="22"/>
              </w:rPr>
              <w:t>above ambient</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sym w:font="Symbol" w:char="003C"/>
            </w:r>
            <w:r>
              <w:rPr>
                <w:sz w:val="22"/>
                <w:szCs w:val="22"/>
              </w:rPr>
              <w:t xml:space="preserve"> 3</w:t>
            </w:r>
            <w:r>
              <w:rPr>
                <w:sz w:val="22"/>
                <w:szCs w:val="22"/>
                <w:vertAlign w:val="superscript"/>
              </w:rPr>
              <w:t>o</w:t>
            </w:r>
            <w:r>
              <w:rPr>
                <w:sz w:val="22"/>
                <w:szCs w:val="22"/>
              </w:rPr>
              <w:t xml:space="preserve">C </w:t>
            </w:r>
          </w:p>
          <w:p w:rsidR="009E2BE8" w:rsidRDefault="009E2BE8" w:rsidP="006A6781">
            <w:pPr>
              <w:tabs>
                <w:tab w:val="left" w:pos="5082"/>
              </w:tabs>
            </w:pPr>
            <w:r>
              <w:rPr>
                <w:sz w:val="22"/>
                <w:szCs w:val="22"/>
              </w:rPr>
              <w:t>above ambient</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sym w:font="Symbol" w:char="003C"/>
            </w:r>
            <w:r>
              <w:rPr>
                <w:sz w:val="22"/>
                <w:szCs w:val="22"/>
              </w:rPr>
              <w:t xml:space="preserve"> 3</w:t>
            </w:r>
            <w:r>
              <w:rPr>
                <w:sz w:val="22"/>
                <w:szCs w:val="22"/>
                <w:vertAlign w:val="superscript"/>
              </w:rPr>
              <w:t>o</w:t>
            </w:r>
            <w:r>
              <w:rPr>
                <w:sz w:val="22"/>
                <w:szCs w:val="22"/>
              </w:rPr>
              <w:t xml:space="preserve">C </w:t>
            </w:r>
          </w:p>
          <w:p w:rsidR="009E2BE8" w:rsidRDefault="009E2BE8" w:rsidP="006A6781">
            <w:pPr>
              <w:tabs>
                <w:tab w:val="left" w:pos="5082"/>
              </w:tabs>
            </w:pPr>
            <w:r>
              <w:rPr>
                <w:sz w:val="22"/>
                <w:szCs w:val="22"/>
              </w:rPr>
              <w:t>above ambient</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sym w:font="Symbol" w:char="003C"/>
            </w:r>
            <w:r>
              <w:rPr>
                <w:sz w:val="22"/>
                <w:szCs w:val="22"/>
              </w:rPr>
              <w:t xml:space="preserve"> 3</w:t>
            </w:r>
            <w:r>
              <w:rPr>
                <w:sz w:val="22"/>
                <w:szCs w:val="22"/>
                <w:vertAlign w:val="superscript"/>
              </w:rPr>
              <w:t>o</w:t>
            </w:r>
            <w:r>
              <w:rPr>
                <w:sz w:val="22"/>
                <w:szCs w:val="22"/>
              </w:rPr>
              <w:t xml:space="preserve">C </w:t>
            </w:r>
          </w:p>
          <w:p w:rsidR="009E2BE8" w:rsidRDefault="009E2BE8" w:rsidP="006A6781">
            <w:pPr>
              <w:tabs>
                <w:tab w:val="left" w:pos="5082"/>
              </w:tabs>
            </w:pPr>
            <w:r>
              <w:rPr>
                <w:sz w:val="22"/>
                <w:szCs w:val="22"/>
              </w:rPr>
              <w:t>above ambient</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sym w:font="Symbol" w:char="003C"/>
            </w:r>
            <w:r>
              <w:rPr>
                <w:sz w:val="22"/>
                <w:szCs w:val="22"/>
              </w:rPr>
              <w:t xml:space="preserve"> 3</w:t>
            </w:r>
            <w:r>
              <w:rPr>
                <w:sz w:val="22"/>
                <w:szCs w:val="22"/>
                <w:vertAlign w:val="superscript"/>
              </w:rPr>
              <w:t>o</w:t>
            </w:r>
            <w:r>
              <w:rPr>
                <w:sz w:val="22"/>
                <w:szCs w:val="22"/>
              </w:rPr>
              <w:t xml:space="preserve">C </w:t>
            </w:r>
          </w:p>
          <w:p w:rsidR="009E2BE8" w:rsidRDefault="009E2BE8" w:rsidP="006A6781">
            <w:pPr>
              <w:tabs>
                <w:tab w:val="left" w:pos="5082"/>
              </w:tabs>
            </w:pPr>
            <w:r>
              <w:rPr>
                <w:sz w:val="22"/>
                <w:szCs w:val="22"/>
              </w:rPr>
              <w:t>above ambient</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Colour (TCU)</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400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200 </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300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COD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250 </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 xml:space="preserve">250 </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250 </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BOD</w:t>
            </w:r>
            <w:r>
              <w:rPr>
                <w:sz w:val="22"/>
                <w:szCs w:val="22"/>
                <w:vertAlign w:val="subscript"/>
              </w:rPr>
              <w:t>5</w:t>
            </w:r>
            <w:r>
              <w:rPr>
                <w:sz w:val="22"/>
                <w:szCs w:val="22"/>
              </w:rPr>
              <w:t xml:space="preserve">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50 </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50 </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50 </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50 </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Total Dissolved Solids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1000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1000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1000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1000</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1000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1000</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Chromium (+6)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p>
          <w:p w:rsidR="009E2BE8" w:rsidRDefault="009E2BE8" w:rsidP="006A6781">
            <w:pPr>
              <w:tabs>
                <w:tab w:val="left" w:pos="5082"/>
              </w:tabs>
              <w:spacing w:line="360" w:lineRule="auto"/>
              <w:rPr>
                <w:b/>
                <w:bCs/>
              </w:rPr>
            </w:pPr>
            <w:r>
              <w:rPr>
                <w:b/>
                <w:b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Sulphide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p>
          <w:p w:rsidR="009E2BE8" w:rsidRDefault="009E2BE8" w:rsidP="006A6781">
            <w:pPr>
              <w:tabs>
                <w:tab w:val="left" w:pos="5082"/>
              </w:tabs>
              <w:spacing w:line="360" w:lineRule="auto"/>
              <w:rPr>
                <w:b/>
                <w:bCs/>
              </w:rPr>
            </w:pPr>
            <w:r>
              <w:rPr>
                <w:b/>
                <w:b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Phenol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r>
      <w:tr w:rsidR="009E2BE8" w:rsidTr="006A6781">
        <w:trPr>
          <w:trHeight w:val="1029"/>
        </w:trPr>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Total Coliforms (MPN/100 ml)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400 </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400 </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400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400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400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400</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p>
          <w:p w:rsidR="009E2BE8" w:rsidRDefault="009E2BE8" w:rsidP="006A6781">
            <w:pPr>
              <w:tabs>
                <w:tab w:val="left" w:pos="5082"/>
              </w:tabs>
              <w:rPr>
                <w:b/>
                <w:bCs/>
              </w:rPr>
            </w:pPr>
          </w:p>
          <w:p w:rsidR="009E2BE8" w:rsidRDefault="009E2BE8" w:rsidP="006A6781">
            <w:pPr>
              <w:tabs>
                <w:tab w:val="left" w:pos="5082"/>
              </w:tabs>
              <w:rPr>
                <w:b/>
                <w:bCs/>
              </w:rPr>
            </w:pPr>
            <w:r>
              <w:rPr>
                <w:b/>
                <w:bCs/>
                <w:sz w:val="22"/>
                <w:szCs w:val="22"/>
              </w:rPr>
              <w:t>Textile</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p>
          <w:p w:rsidR="009E2BE8" w:rsidRDefault="009E2BE8" w:rsidP="006A6781">
            <w:pPr>
              <w:tabs>
                <w:tab w:val="left" w:pos="5082"/>
              </w:tabs>
              <w:rPr>
                <w:b/>
                <w:bCs/>
              </w:rPr>
            </w:pPr>
            <w:r>
              <w:rPr>
                <w:b/>
                <w:bCs/>
                <w:sz w:val="22"/>
                <w:szCs w:val="22"/>
              </w:rPr>
              <w:t>Food &amp;</w:t>
            </w:r>
          </w:p>
          <w:p w:rsidR="009E2BE8" w:rsidRDefault="009E2BE8" w:rsidP="006A6781">
            <w:pPr>
              <w:tabs>
                <w:tab w:val="left" w:pos="5082"/>
              </w:tabs>
              <w:rPr>
                <w:b/>
                <w:bCs/>
              </w:rPr>
            </w:pPr>
            <w:r>
              <w:rPr>
                <w:b/>
                <w:bCs/>
                <w:sz w:val="22"/>
                <w:szCs w:val="22"/>
              </w:rPr>
              <w:t>Beverages</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p>
          <w:p w:rsidR="009E2BE8" w:rsidRDefault="009E2BE8" w:rsidP="006A6781">
            <w:pPr>
              <w:tabs>
                <w:tab w:val="left" w:pos="5082"/>
              </w:tabs>
              <w:rPr>
                <w:b/>
                <w:bCs/>
              </w:rPr>
            </w:pPr>
            <w:r>
              <w:rPr>
                <w:b/>
                <w:bCs/>
                <w:sz w:val="22"/>
                <w:szCs w:val="22"/>
              </w:rPr>
              <w:t>Paints &amp;</w:t>
            </w:r>
          </w:p>
          <w:p w:rsidR="009E2BE8" w:rsidRDefault="009E2BE8" w:rsidP="006A6781">
            <w:pPr>
              <w:tabs>
                <w:tab w:val="left" w:pos="5082"/>
              </w:tabs>
              <w:rPr>
                <w:b/>
                <w:bCs/>
              </w:rPr>
            </w:pPr>
            <w:r>
              <w:rPr>
                <w:b/>
                <w:bCs/>
                <w:sz w:val="22"/>
                <w:szCs w:val="22"/>
              </w:rPr>
              <w:t>Chemicals</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p>
          <w:p w:rsidR="009E2BE8" w:rsidRDefault="009E2BE8" w:rsidP="006A6781">
            <w:pPr>
              <w:tabs>
                <w:tab w:val="left" w:pos="5082"/>
              </w:tabs>
              <w:rPr>
                <w:b/>
                <w:bCs/>
              </w:rPr>
            </w:pPr>
            <w:r>
              <w:rPr>
                <w:b/>
                <w:bCs/>
                <w:sz w:val="22"/>
                <w:szCs w:val="22"/>
              </w:rPr>
              <w:t>Pharmaceuticals</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p>
          <w:p w:rsidR="009E2BE8" w:rsidRDefault="009E2BE8" w:rsidP="006A6781">
            <w:pPr>
              <w:tabs>
                <w:tab w:val="left" w:pos="5082"/>
              </w:tabs>
              <w:rPr>
                <w:b/>
                <w:bCs/>
              </w:rPr>
            </w:pPr>
            <w:r>
              <w:rPr>
                <w:b/>
                <w:bCs/>
                <w:sz w:val="22"/>
                <w:szCs w:val="22"/>
              </w:rPr>
              <w:t>Paper and Pulp</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p>
          <w:p w:rsidR="009E2BE8" w:rsidRDefault="009E2BE8" w:rsidP="006A6781">
            <w:pPr>
              <w:tabs>
                <w:tab w:val="left" w:pos="5082"/>
              </w:tabs>
              <w:rPr>
                <w:b/>
                <w:bCs/>
              </w:rPr>
            </w:pPr>
            <w:r>
              <w:rPr>
                <w:b/>
                <w:bCs/>
                <w:sz w:val="22"/>
                <w:szCs w:val="22"/>
              </w:rPr>
              <w:t>Hotels and Resorts</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p>
          <w:p w:rsidR="009E2BE8" w:rsidRDefault="009E2BE8" w:rsidP="006A6781">
            <w:pPr>
              <w:tabs>
                <w:tab w:val="left" w:pos="5082"/>
              </w:tabs>
              <w:rPr>
                <w:b/>
                <w:bCs/>
              </w:rPr>
            </w:pPr>
            <w:r>
              <w:rPr>
                <w:b/>
                <w:bCs/>
                <w:sz w:val="22"/>
                <w:szCs w:val="22"/>
              </w:rPr>
              <w:t>Wood and wood processing</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E. Coli (MPN/100 ml)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Turbidity (N.T.U.)</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75</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75</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75</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75</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75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75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75</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14.</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Total Suspended Solids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50 </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50 </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 xml:space="preserve">50 </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15.</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Lead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16.</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Nitrate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50</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17.</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Total Phosphorous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18.</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Conductivity (</w:t>
            </w:r>
            <w:r>
              <w:rPr>
                <w:sz w:val="22"/>
                <w:szCs w:val="22"/>
              </w:rPr>
              <w:sym w:font="Symbol" w:char="006D"/>
            </w:r>
            <w:r>
              <w:rPr>
                <w:sz w:val="22"/>
                <w:szCs w:val="22"/>
              </w:rPr>
              <w:t>S/cm)</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1500</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1500</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19.</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Mercury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0.005</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0.005</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0.005</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0.005</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0.005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0.005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0.005</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20.</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Ammonia as N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21.</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Total Pesticides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0.5</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0.5</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Total Arsenic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23.</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Soluble Arsenic (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0.1</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24.</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Alkalinity as CaC0</w:t>
            </w:r>
            <w:r>
              <w:rPr>
                <w:sz w:val="22"/>
                <w:szCs w:val="22"/>
                <w:vertAlign w:val="subscript"/>
              </w:rPr>
              <w:t>3</w:t>
            </w:r>
            <w:r>
              <w:rPr>
                <w:sz w:val="22"/>
                <w:szCs w:val="22"/>
              </w:rPr>
              <w:t xml:space="preserve">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25.</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Fluoride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10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p>
        </w:tc>
      </w:tr>
      <w:tr w:rsidR="009E2BE8" w:rsidTr="006A6781">
        <w:tc>
          <w:tcPr>
            <w:tcW w:w="648"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rPr>
                <w:b/>
                <w:bCs/>
              </w:rPr>
            </w:pPr>
            <w:r>
              <w:rPr>
                <w:b/>
                <w:bCs/>
                <w:sz w:val="22"/>
                <w:szCs w:val="22"/>
              </w:rPr>
              <w:t>26.</w:t>
            </w: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Chloride (mg/l)</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c>
          <w:tcPr>
            <w:tcW w:w="126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c>
          <w:tcPr>
            <w:tcW w:w="1285"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c>
          <w:tcPr>
            <w:tcW w:w="185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spacing w:line="360" w:lineRule="auto"/>
            </w:pPr>
            <w:r>
              <w:rPr>
                <w:sz w:val="22"/>
                <w:szCs w:val="22"/>
              </w:rPr>
              <w:t>250</w:t>
            </w:r>
          </w:p>
        </w:tc>
      </w:tr>
    </w:tbl>
    <w:p w:rsidR="009E2BE8" w:rsidRDefault="009E2BE8" w:rsidP="009E2BE8">
      <w:pPr>
        <w:rPr>
          <w:b/>
          <w:sz w:val="22"/>
          <w:szCs w:val="16"/>
        </w:rPr>
      </w:pPr>
    </w:p>
    <w:p w:rsidR="009E2BE8" w:rsidRDefault="009E2BE8" w:rsidP="009E2BE8">
      <w:pPr>
        <w:rPr>
          <w:b/>
          <w:sz w:val="22"/>
          <w:szCs w:val="16"/>
        </w:rPr>
      </w:pPr>
    </w:p>
    <w:p w:rsidR="009E2BE8" w:rsidRDefault="009E2BE8" w:rsidP="009E2BE8">
      <w:pPr>
        <w:tabs>
          <w:tab w:val="left" w:pos="5082"/>
        </w:tabs>
        <w:jc w:val="center"/>
        <w:rPr>
          <w:b/>
          <w:bCs/>
          <w:sz w:val="22"/>
          <w:szCs w:val="22"/>
          <w:u w:val="single"/>
        </w:rPr>
      </w:pPr>
      <w:r>
        <w:rPr>
          <w:b/>
          <w:bCs/>
          <w:sz w:val="22"/>
          <w:szCs w:val="22"/>
          <w:u w:val="single"/>
        </w:rPr>
        <w:t xml:space="preserve">SECTOR SPECIFIC EFFLUENT QUALITY GUIDELINES FOR DISCHARGES INTO NATURAL WATER BODIES </w:t>
      </w:r>
    </w:p>
    <w:p w:rsidR="009E2BE8" w:rsidRDefault="009E2BE8" w:rsidP="009E2BE8">
      <w:pPr>
        <w:tabs>
          <w:tab w:val="left" w:pos="5082"/>
        </w:tabs>
        <w:jc w:val="center"/>
        <w:rPr>
          <w:b/>
          <w:bCs/>
          <w:sz w:val="22"/>
          <w:szCs w:val="22"/>
          <w:u w:val="single"/>
        </w:rPr>
      </w:pPr>
      <w:r>
        <w:rPr>
          <w:b/>
          <w:bCs/>
          <w:sz w:val="22"/>
          <w:szCs w:val="22"/>
          <w:u w:val="single"/>
        </w:rPr>
        <w:t>(MAXIMUM PERMISSIBLE LEVELS)</w:t>
      </w:r>
    </w:p>
    <w:p w:rsidR="009E2BE8" w:rsidRDefault="009E2BE8" w:rsidP="009E2BE8">
      <w:pPr>
        <w:tabs>
          <w:tab w:val="left" w:pos="5082"/>
        </w:tabs>
        <w:jc w:val="center"/>
        <w:rPr>
          <w:b/>
          <w:bCs/>
          <w:sz w:val="22"/>
          <w:szCs w:val="22"/>
          <w:u w:val="single"/>
        </w:rPr>
      </w:pPr>
    </w:p>
    <w:p w:rsidR="009E2BE8" w:rsidRDefault="009E2BE8" w:rsidP="009E2BE8">
      <w:pPr>
        <w:rPr>
          <w:b/>
          <w:sz w:val="22"/>
          <w:szCs w:val="16"/>
        </w:rPr>
      </w:pPr>
    </w:p>
    <w:tbl>
      <w:tblPr>
        <w:tblW w:w="13860" w:type="dxa"/>
        <w:tblInd w:w="18" w:type="dxa"/>
        <w:tblBorders>
          <w:top w:val="single" w:sz="6" w:space="0" w:color="auto"/>
          <w:left w:val="single" w:sz="6" w:space="0" w:color="auto"/>
          <w:bottom w:val="single" w:sz="6" w:space="0" w:color="auto"/>
          <w:right w:val="single" w:sz="6" w:space="0" w:color="auto"/>
        </w:tblBorders>
        <w:tblLayout w:type="fixed"/>
        <w:tblLook w:val="0000"/>
      </w:tblPr>
      <w:tblGrid>
        <w:gridCol w:w="630"/>
        <w:gridCol w:w="2340"/>
        <w:gridCol w:w="1260"/>
        <w:gridCol w:w="1260"/>
        <w:gridCol w:w="1260"/>
        <w:gridCol w:w="1260"/>
        <w:gridCol w:w="1890"/>
        <w:gridCol w:w="1890"/>
        <w:gridCol w:w="2070"/>
      </w:tblGrid>
      <w:tr w:rsidR="009E2BE8" w:rsidTr="006A6781">
        <w:tc>
          <w:tcPr>
            <w:tcW w:w="630" w:type="dxa"/>
            <w:tcBorders>
              <w:top w:val="single" w:sz="6" w:space="0" w:color="auto"/>
              <w:left w:val="single" w:sz="6" w:space="0" w:color="auto"/>
              <w:bottom w:val="nil"/>
              <w:right w:val="single" w:sz="6" w:space="0" w:color="auto"/>
            </w:tcBorders>
          </w:tcPr>
          <w:p w:rsidR="009E2BE8" w:rsidRDefault="009E2BE8" w:rsidP="006A6781">
            <w:pPr>
              <w:tabs>
                <w:tab w:val="left" w:pos="5082"/>
              </w:tabs>
              <w:jc w:val="center"/>
              <w:rPr>
                <w:b/>
                <w:bCs/>
              </w:rPr>
            </w:pPr>
          </w:p>
        </w:tc>
        <w:tc>
          <w:tcPr>
            <w:tcW w:w="2340" w:type="dxa"/>
            <w:tcBorders>
              <w:top w:val="single" w:sz="6" w:space="0" w:color="auto"/>
              <w:left w:val="single" w:sz="6" w:space="0" w:color="auto"/>
              <w:bottom w:val="nil"/>
              <w:right w:val="single" w:sz="6" w:space="0" w:color="auto"/>
            </w:tcBorders>
          </w:tcPr>
          <w:p w:rsidR="009E2BE8" w:rsidRDefault="009E2BE8" w:rsidP="006A6781">
            <w:pPr>
              <w:tabs>
                <w:tab w:val="left" w:pos="5082"/>
              </w:tabs>
              <w:jc w:val="center"/>
              <w:rPr>
                <w:b/>
                <w:bCs/>
              </w:rPr>
            </w:pPr>
          </w:p>
        </w:tc>
        <w:tc>
          <w:tcPr>
            <w:tcW w:w="10890" w:type="dxa"/>
            <w:gridSpan w:val="7"/>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jc w:val="center"/>
              <w:rPr>
                <w:b/>
                <w:bCs/>
              </w:rPr>
            </w:pPr>
            <w:r>
              <w:rPr>
                <w:b/>
                <w:bCs/>
                <w:sz w:val="22"/>
                <w:szCs w:val="22"/>
              </w:rPr>
              <w:t>SECTORS</w:t>
            </w:r>
          </w:p>
        </w:tc>
      </w:tr>
      <w:tr w:rsidR="009E2BE8" w:rsidTr="006A6781">
        <w:tc>
          <w:tcPr>
            <w:tcW w:w="630" w:type="dxa"/>
            <w:tcBorders>
              <w:top w:val="nil"/>
              <w:left w:val="single" w:sz="6" w:space="0" w:color="auto"/>
              <w:bottom w:val="single" w:sz="6" w:space="0" w:color="auto"/>
              <w:right w:val="single" w:sz="6" w:space="0" w:color="auto"/>
            </w:tcBorders>
          </w:tcPr>
          <w:p w:rsidR="009E2BE8" w:rsidRDefault="009E2BE8" w:rsidP="006A6781">
            <w:pPr>
              <w:tabs>
                <w:tab w:val="left" w:pos="5082"/>
              </w:tabs>
              <w:jc w:val="center"/>
              <w:rPr>
                <w:b/>
                <w:bCs/>
              </w:rPr>
            </w:pPr>
          </w:p>
        </w:tc>
        <w:tc>
          <w:tcPr>
            <w:tcW w:w="2340" w:type="dxa"/>
            <w:tcBorders>
              <w:top w:val="nil"/>
              <w:left w:val="single" w:sz="6" w:space="0" w:color="auto"/>
              <w:bottom w:val="single" w:sz="6" w:space="0" w:color="auto"/>
              <w:right w:val="single" w:sz="6" w:space="0" w:color="auto"/>
            </w:tcBorders>
          </w:tcPr>
          <w:p w:rsidR="009E2BE8" w:rsidRDefault="009E2BE8" w:rsidP="006A6781">
            <w:pPr>
              <w:tabs>
                <w:tab w:val="left" w:pos="5082"/>
              </w:tabs>
              <w:jc w:val="center"/>
            </w:pPr>
          </w:p>
          <w:p w:rsidR="009E2BE8" w:rsidRDefault="009E2BE8" w:rsidP="006A6781">
            <w:pPr>
              <w:tabs>
                <w:tab w:val="left" w:pos="5082"/>
              </w:tabs>
              <w:jc w:val="center"/>
              <w:rPr>
                <w:b/>
                <w:bCs/>
              </w:rPr>
            </w:pPr>
            <w:r>
              <w:rPr>
                <w:sz w:val="22"/>
                <w:szCs w:val="22"/>
              </w:rPr>
              <w:br w:type="page"/>
            </w:r>
            <w:r>
              <w:rPr>
                <w:b/>
                <w:bCs/>
                <w:sz w:val="22"/>
                <w:szCs w:val="22"/>
              </w:rPr>
              <w:t>PARAMETER</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Cement, Ceramics and Tiles Industry</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Thermal Power Plant</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 xml:space="preserve">Glass </w:t>
            </w:r>
          </w:p>
          <w:p w:rsidR="009E2BE8" w:rsidRDefault="009E2BE8" w:rsidP="006A6781">
            <w:pPr>
              <w:tabs>
                <w:tab w:val="left" w:pos="5082"/>
              </w:tabs>
              <w:rPr>
                <w:b/>
                <w:bCs/>
              </w:rPr>
            </w:pPr>
            <w:r>
              <w:rPr>
                <w:b/>
                <w:bCs/>
                <w:sz w:val="22"/>
                <w:szCs w:val="22"/>
              </w:rPr>
              <w:t>Industry</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 xml:space="preserve">Hospitals </w:t>
            </w:r>
          </w:p>
          <w:p w:rsidR="009E2BE8" w:rsidRDefault="009E2BE8" w:rsidP="006A6781">
            <w:pPr>
              <w:tabs>
                <w:tab w:val="left" w:pos="5082"/>
              </w:tabs>
              <w:rPr>
                <w:b/>
                <w:bCs/>
              </w:rPr>
            </w:pPr>
            <w:r>
              <w:rPr>
                <w:b/>
                <w:bCs/>
                <w:sz w:val="22"/>
                <w:szCs w:val="22"/>
              </w:rPr>
              <w:t>and Clinics</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Oil and Gas Exploration, Production and Refining</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Mining and Minerals Processing</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rPr>
                <w:b/>
                <w:bCs/>
              </w:rPr>
            </w:pPr>
            <w:r>
              <w:rPr>
                <w:b/>
                <w:bCs/>
                <w:sz w:val="22"/>
                <w:szCs w:val="22"/>
              </w:rPr>
              <w:t>Metals Industry</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3"/>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pH</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6 </w:t>
            </w:r>
            <w:r w:rsidR="00775D66">
              <w:rPr>
                <w:sz w:val="22"/>
                <w:szCs w:val="22"/>
              </w:rPr>
              <w:t>–</w:t>
            </w:r>
            <w:r>
              <w:rPr>
                <w:sz w:val="22"/>
                <w:szCs w:val="22"/>
              </w:rPr>
              <w:t xml:space="preserve"> 9</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6 - 9</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BOD</w:t>
            </w:r>
            <w:r>
              <w:rPr>
                <w:sz w:val="22"/>
                <w:szCs w:val="22"/>
                <w:vertAlign w:val="subscript"/>
              </w:rPr>
              <w:t>5</w:t>
            </w:r>
            <w:r>
              <w:rPr>
                <w:sz w:val="22"/>
                <w:szCs w:val="22"/>
              </w:rPr>
              <w:t xml:space="preserv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50 </w:t>
            </w:r>
          </w:p>
        </w:tc>
        <w:tc>
          <w:tcPr>
            <w:tcW w:w="1260" w:type="dxa"/>
            <w:tcBorders>
              <w:top w:val="single" w:sz="6" w:space="0" w:color="auto"/>
              <w:left w:val="single" w:sz="6" w:space="0" w:color="auto"/>
              <w:bottom w:val="nil"/>
              <w:right w:val="single" w:sz="6" w:space="0" w:color="auto"/>
            </w:tcBorders>
          </w:tcPr>
          <w:p w:rsidR="009E2BE8" w:rsidRDefault="009E2BE8" w:rsidP="006A6781">
            <w:pPr>
              <w:tabs>
                <w:tab w:val="left" w:pos="5082"/>
              </w:tabs>
            </w:pPr>
            <w:r>
              <w:rPr>
                <w:sz w:val="22"/>
                <w:szCs w:val="22"/>
              </w:rPr>
              <w:t>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Oil &amp; Grease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c>
          <w:tcPr>
            <w:tcW w:w="1260" w:type="dxa"/>
            <w:tcBorders>
              <w:top w:val="single" w:sz="6" w:space="0" w:color="auto"/>
              <w:left w:val="single" w:sz="6" w:space="0" w:color="auto"/>
              <w:bottom w:val="nil"/>
              <w:right w:val="single" w:sz="6" w:space="0" w:color="auto"/>
            </w:tcBorders>
          </w:tcPr>
          <w:p w:rsidR="009E2BE8" w:rsidRDefault="009E2BE8" w:rsidP="006A6781">
            <w:pPr>
              <w:tabs>
                <w:tab w:val="left" w:pos="5082"/>
              </w:tabs>
            </w:pPr>
            <w:r>
              <w:rPr>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10 </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10 </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Total Dissolved Solids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1000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nil"/>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1000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1000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Total Suspended Solids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50 </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50 </w:t>
            </w:r>
          </w:p>
        </w:tc>
        <w:tc>
          <w:tcPr>
            <w:tcW w:w="1260" w:type="dxa"/>
            <w:tcBorders>
              <w:top w:val="single" w:sz="6" w:space="0" w:color="auto"/>
              <w:left w:val="nil"/>
              <w:bottom w:val="single" w:sz="6" w:space="0" w:color="auto"/>
              <w:right w:val="single" w:sz="6" w:space="0" w:color="auto"/>
            </w:tcBorders>
          </w:tcPr>
          <w:p w:rsidR="009E2BE8" w:rsidRDefault="009E2BE8" w:rsidP="006A6781">
            <w:pPr>
              <w:tabs>
                <w:tab w:val="left" w:pos="5082"/>
              </w:tabs>
            </w:pPr>
            <w:r>
              <w:rPr>
                <w:sz w:val="22"/>
                <w:szCs w:val="22"/>
              </w:rPr>
              <w:t>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50 </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50 </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Cadmium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nil"/>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Total Phosphorus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2.0</w:t>
            </w:r>
          </w:p>
        </w:tc>
        <w:tc>
          <w:tcPr>
            <w:tcW w:w="1260" w:type="dxa"/>
            <w:tcBorders>
              <w:top w:val="single" w:sz="6" w:space="0" w:color="auto"/>
              <w:left w:val="nil"/>
              <w:bottom w:val="single" w:sz="6" w:space="0" w:color="auto"/>
              <w:right w:val="single" w:sz="6" w:space="0" w:color="auto"/>
            </w:tcBorders>
          </w:tcPr>
          <w:p w:rsidR="009E2BE8" w:rsidRDefault="009E2BE8" w:rsidP="006A6781">
            <w:pPr>
              <w:tabs>
                <w:tab w:val="left" w:pos="5082"/>
              </w:tabs>
            </w:pPr>
            <w:r>
              <w:rPr>
                <w:sz w:val="22"/>
                <w:szCs w:val="22"/>
              </w:rPr>
              <w:t>2.0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Temperature increase</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&lt; 3</w:t>
            </w:r>
            <w:r>
              <w:rPr>
                <w:sz w:val="22"/>
                <w:szCs w:val="22"/>
                <w:vertAlign w:val="superscript"/>
              </w:rPr>
              <w:t>o</w:t>
            </w:r>
            <w:r>
              <w:rPr>
                <w:sz w:val="22"/>
                <w:szCs w:val="22"/>
              </w:rPr>
              <w:t>C above ambient</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&lt; 3</w:t>
            </w:r>
            <w:r>
              <w:rPr>
                <w:sz w:val="22"/>
                <w:szCs w:val="22"/>
                <w:vertAlign w:val="superscript"/>
              </w:rPr>
              <w:t>o</w:t>
            </w:r>
            <w:r>
              <w:rPr>
                <w:sz w:val="22"/>
                <w:szCs w:val="22"/>
              </w:rPr>
              <w:t>C above ambient</w:t>
            </w:r>
          </w:p>
        </w:tc>
        <w:tc>
          <w:tcPr>
            <w:tcW w:w="1260" w:type="dxa"/>
            <w:tcBorders>
              <w:top w:val="single" w:sz="6" w:space="0" w:color="auto"/>
              <w:left w:val="nil"/>
              <w:bottom w:val="single" w:sz="6" w:space="0" w:color="auto"/>
              <w:right w:val="single" w:sz="6" w:space="0" w:color="auto"/>
            </w:tcBorders>
          </w:tcPr>
          <w:p w:rsidR="009E2BE8" w:rsidRDefault="009E2BE8" w:rsidP="006A6781">
            <w:pPr>
              <w:tabs>
                <w:tab w:val="left" w:pos="5082"/>
              </w:tabs>
            </w:pPr>
            <w:r>
              <w:rPr>
                <w:sz w:val="22"/>
                <w:szCs w:val="22"/>
              </w:rPr>
              <w:t>&lt; 3</w:t>
            </w:r>
            <w:r>
              <w:rPr>
                <w:sz w:val="22"/>
                <w:szCs w:val="22"/>
                <w:vertAlign w:val="superscript"/>
              </w:rPr>
              <w:t>o</w:t>
            </w:r>
            <w:r>
              <w:rPr>
                <w:sz w:val="22"/>
                <w:szCs w:val="22"/>
              </w:rPr>
              <w:t>C above ambient</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&lt; 3</w:t>
            </w:r>
            <w:r>
              <w:rPr>
                <w:sz w:val="22"/>
                <w:szCs w:val="22"/>
                <w:vertAlign w:val="superscript"/>
              </w:rPr>
              <w:t>o</w:t>
            </w:r>
            <w:r>
              <w:rPr>
                <w:sz w:val="22"/>
                <w:szCs w:val="22"/>
              </w:rPr>
              <w:t>C above ambient</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&lt; 3</w:t>
            </w:r>
            <w:r>
              <w:rPr>
                <w:sz w:val="22"/>
                <w:szCs w:val="22"/>
                <w:vertAlign w:val="superscript"/>
              </w:rPr>
              <w:t>o</w:t>
            </w:r>
            <w:r>
              <w:rPr>
                <w:sz w:val="22"/>
                <w:szCs w:val="22"/>
              </w:rPr>
              <w:t>C above ambient</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&lt; 3</w:t>
            </w:r>
            <w:r>
              <w:rPr>
                <w:sz w:val="22"/>
                <w:szCs w:val="22"/>
                <w:vertAlign w:val="superscript"/>
              </w:rPr>
              <w:t>o</w:t>
            </w:r>
            <w:r>
              <w:rPr>
                <w:sz w:val="22"/>
                <w:szCs w:val="22"/>
              </w:rPr>
              <w:t>C above ambient</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&lt; 3</w:t>
            </w:r>
            <w:r>
              <w:rPr>
                <w:sz w:val="22"/>
                <w:szCs w:val="22"/>
                <w:vertAlign w:val="superscript"/>
              </w:rPr>
              <w:t>o</w:t>
            </w:r>
            <w:r>
              <w:rPr>
                <w:sz w:val="22"/>
                <w:szCs w:val="22"/>
              </w:rPr>
              <w:t>C above ambient</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Colour (TCU)</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200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200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200 </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COD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250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250 </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Chromium (+6)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Sulphide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Phenol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Total Coliforms (MPN/100 ml)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400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 xml:space="preserve">400 </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400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400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400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E. Coli (MPN/100 ml)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Turbidity (N.T.U.)</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75</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75</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75</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75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75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75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75</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Lead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Nitrate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Conductivity (</w:t>
            </w:r>
            <w:r>
              <w:rPr>
                <w:sz w:val="22"/>
                <w:szCs w:val="22"/>
              </w:rPr>
              <w:sym w:font="Symbol" w:char="006D"/>
            </w:r>
            <w:r>
              <w:rPr>
                <w:sz w:val="22"/>
                <w:szCs w:val="22"/>
              </w:rPr>
              <w:t>S /cm)</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1500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1500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1500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1500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Mercury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0.005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0.005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0.005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0.005</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Zinc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Tin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Total Chromium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Total Iron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Free Cyanide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0.2</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Cyanide as Weak Acid Dissociable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0.6</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Total Cyanide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Aluminium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Total Antimony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Fluoride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Chloride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250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Alkalinity as CaC0</w:t>
            </w:r>
            <w:r>
              <w:rPr>
                <w:sz w:val="22"/>
                <w:szCs w:val="22"/>
                <w:vertAlign w:val="subscript"/>
              </w:rPr>
              <w:t>3</w:t>
            </w:r>
            <w:r>
              <w:rPr>
                <w:sz w:val="22"/>
                <w:szCs w:val="22"/>
              </w:rPr>
              <w:t xml:space="preserve">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150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Copper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5</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Total Arsenic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1.0</w:t>
            </w:r>
          </w:p>
        </w:tc>
      </w:tr>
      <w:tr w:rsidR="009E2BE8" w:rsidTr="006A6781">
        <w:tc>
          <w:tcPr>
            <w:tcW w:w="630" w:type="dxa"/>
            <w:tcBorders>
              <w:top w:val="single" w:sz="6" w:space="0" w:color="auto"/>
              <w:left w:val="single" w:sz="6" w:space="0" w:color="auto"/>
              <w:bottom w:val="single" w:sz="6" w:space="0" w:color="auto"/>
              <w:right w:val="single" w:sz="6" w:space="0" w:color="auto"/>
            </w:tcBorders>
          </w:tcPr>
          <w:p w:rsidR="009E2BE8" w:rsidRDefault="009E2BE8" w:rsidP="0023711B">
            <w:pPr>
              <w:numPr>
                <w:ilvl w:val="0"/>
                <w:numId w:val="74"/>
              </w:numPr>
              <w:tabs>
                <w:tab w:val="left" w:pos="5082"/>
              </w:tabs>
              <w:rPr>
                <w:b/>
                <w:bCs/>
              </w:rPr>
            </w:pPr>
          </w:p>
        </w:tc>
        <w:tc>
          <w:tcPr>
            <w:tcW w:w="234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Soluble Arsenic (mg/l)</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26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p>
        </w:tc>
        <w:tc>
          <w:tcPr>
            <w:tcW w:w="189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c>
          <w:tcPr>
            <w:tcW w:w="2070" w:type="dxa"/>
            <w:tcBorders>
              <w:top w:val="single" w:sz="6" w:space="0" w:color="auto"/>
              <w:left w:val="single" w:sz="6" w:space="0" w:color="auto"/>
              <w:bottom w:val="single" w:sz="6" w:space="0" w:color="auto"/>
              <w:right w:val="single" w:sz="6" w:space="0" w:color="auto"/>
            </w:tcBorders>
          </w:tcPr>
          <w:p w:rsidR="009E2BE8" w:rsidRDefault="009E2BE8" w:rsidP="006A6781">
            <w:pPr>
              <w:tabs>
                <w:tab w:val="left" w:pos="5082"/>
              </w:tabs>
            </w:pPr>
            <w:r>
              <w:rPr>
                <w:sz w:val="22"/>
                <w:szCs w:val="22"/>
              </w:rPr>
              <w:t>0.1</w:t>
            </w:r>
          </w:p>
        </w:tc>
      </w:tr>
    </w:tbl>
    <w:p w:rsidR="009E2BE8" w:rsidRDefault="009E2BE8" w:rsidP="009E2BE8">
      <w:pPr>
        <w:rPr>
          <w:b/>
          <w:sz w:val="22"/>
          <w:szCs w:val="16"/>
        </w:rPr>
      </w:pPr>
    </w:p>
    <w:p w:rsidR="009E2BE8" w:rsidRDefault="009E2BE8" w:rsidP="009E2BE8">
      <w:pPr>
        <w:tabs>
          <w:tab w:val="left" w:pos="5082"/>
        </w:tabs>
        <w:spacing w:before="360" w:after="360"/>
        <w:rPr>
          <w:b/>
          <w:sz w:val="22"/>
          <w:szCs w:val="16"/>
        </w:rPr>
      </w:pPr>
    </w:p>
    <w:p w:rsidR="009E2BE8" w:rsidRDefault="009E2BE8" w:rsidP="009E2BE8">
      <w:pPr>
        <w:tabs>
          <w:tab w:val="left" w:pos="5082"/>
        </w:tabs>
        <w:spacing w:before="360" w:after="360"/>
        <w:rPr>
          <w:b/>
          <w:sz w:val="22"/>
          <w:szCs w:val="16"/>
        </w:rPr>
      </w:pPr>
    </w:p>
    <w:p w:rsidR="009E2BE8" w:rsidRDefault="009E2BE8" w:rsidP="009E2BE8">
      <w:pPr>
        <w:tabs>
          <w:tab w:val="left" w:pos="5082"/>
        </w:tabs>
        <w:spacing w:before="360" w:after="360"/>
        <w:rPr>
          <w:b/>
          <w:sz w:val="22"/>
          <w:szCs w:val="16"/>
        </w:rPr>
      </w:pPr>
    </w:p>
    <w:p w:rsidR="009E2BE8" w:rsidRDefault="009E2BE8" w:rsidP="009E2BE8">
      <w:pPr>
        <w:tabs>
          <w:tab w:val="left" w:pos="5082"/>
        </w:tabs>
        <w:spacing w:before="360" w:after="360"/>
        <w:rPr>
          <w:b/>
          <w:sz w:val="22"/>
          <w:szCs w:val="16"/>
        </w:rPr>
      </w:pPr>
    </w:p>
    <w:p w:rsidR="009E2BE8" w:rsidRDefault="009E2BE8" w:rsidP="009E2BE8">
      <w:pPr>
        <w:tabs>
          <w:tab w:val="left" w:pos="5082"/>
        </w:tabs>
        <w:spacing w:before="360" w:after="360"/>
        <w:rPr>
          <w:b/>
          <w:sz w:val="22"/>
          <w:szCs w:val="16"/>
        </w:rPr>
      </w:pPr>
      <w:r>
        <w:rPr>
          <w:b/>
          <w:sz w:val="22"/>
          <w:szCs w:val="16"/>
        </w:rPr>
        <w:t>Ambient Noise Level Standards in Ghana</w:t>
      </w:r>
    </w:p>
    <w:p w:rsidR="009E2BE8" w:rsidRDefault="009E2BE8" w:rsidP="009E2BE8">
      <w:pPr>
        <w:rPr>
          <w:b/>
          <w:sz w:val="22"/>
          <w:szCs w:val="16"/>
        </w:rPr>
      </w:pPr>
    </w:p>
    <w:p w:rsidR="009E2BE8" w:rsidRDefault="009E2BE8" w:rsidP="009E2BE8">
      <w:pPr>
        <w:rPr>
          <w:b/>
          <w:sz w:val="22"/>
          <w:szCs w:val="16"/>
        </w:rPr>
      </w:pPr>
    </w:p>
    <w:tbl>
      <w:tblPr>
        <w:tblW w:w="0" w:type="auto"/>
        <w:tblInd w:w="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98"/>
        <w:gridCol w:w="6345"/>
        <w:gridCol w:w="2661"/>
        <w:gridCol w:w="2457"/>
      </w:tblGrid>
      <w:tr w:rsidR="009E2BE8" w:rsidTr="009E2BE8">
        <w:trPr>
          <w:cantSplit/>
          <w:trHeight w:val="497"/>
        </w:trPr>
        <w:tc>
          <w:tcPr>
            <w:tcW w:w="998"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9E2BE8" w:rsidRDefault="009E2BE8" w:rsidP="006A6781">
            <w:pPr>
              <w:tabs>
                <w:tab w:val="left" w:pos="5082"/>
              </w:tabs>
              <w:spacing w:before="120" w:after="120"/>
              <w:jc w:val="center"/>
              <w:rPr>
                <w:iCs/>
              </w:rPr>
            </w:pPr>
            <w:r>
              <w:rPr>
                <w:b/>
                <w:iCs/>
                <w:sz w:val="22"/>
              </w:rPr>
              <w:t>Zone</w:t>
            </w:r>
          </w:p>
        </w:tc>
        <w:tc>
          <w:tcPr>
            <w:tcW w:w="6345"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9E2BE8" w:rsidRDefault="009E2BE8" w:rsidP="006A6781">
            <w:pPr>
              <w:pStyle w:val="Heading2"/>
              <w:tabs>
                <w:tab w:val="left" w:pos="5082"/>
              </w:tabs>
              <w:spacing w:before="120" w:after="120"/>
              <w:jc w:val="center"/>
              <w:rPr>
                <w:iCs/>
                <w:caps/>
              </w:rPr>
            </w:pPr>
            <w:r>
              <w:rPr>
                <w:iCs/>
                <w:caps/>
              </w:rPr>
              <w:t>Description of Area of Noise Reception</w:t>
            </w:r>
          </w:p>
        </w:tc>
        <w:tc>
          <w:tcPr>
            <w:tcW w:w="5118" w:type="dxa"/>
            <w:gridSpan w:val="2"/>
            <w:tcBorders>
              <w:top w:val="single" w:sz="4" w:space="0" w:color="auto"/>
              <w:left w:val="single" w:sz="4" w:space="0" w:color="auto"/>
              <w:bottom w:val="single" w:sz="4" w:space="0" w:color="auto"/>
              <w:right w:val="single" w:sz="4" w:space="0" w:color="auto"/>
            </w:tcBorders>
            <w:shd w:val="pct10" w:color="auto" w:fill="auto"/>
          </w:tcPr>
          <w:p w:rsidR="009E2BE8" w:rsidRDefault="009E2BE8" w:rsidP="006A6781">
            <w:pPr>
              <w:tabs>
                <w:tab w:val="left" w:pos="5082"/>
              </w:tabs>
              <w:spacing w:before="120" w:after="120"/>
              <w:jc w:val="center"/>
              <w:rPr>
                <w:iCs/>
              </w:rPr>
            </w:pPr>
            <w:r>
              <w:rPr>
                <w:b/>
                <w:iCs/>
                <w:sz w:val="22"/>
              </w:rPr>
              <w:t>Permissible Noise Level in dB (A)</w:t>
            </w:r>
          </w:p>
        </w:tc>
      </w:tr>
      <w:tr w:rsidR="009E2BE8" w:rsidTr="009E2BE8">
        <w:trPr>
          <w:cantSplit/>
          <w:trHeight w:val="147"/>
        </w:trPr>
        <w:tc>
          <w:tcPr>
            <w:tcW w:w="998" w:type="dxa"/>
            <w:vMerge/>
            <w:tcBorders>
              <w:top w:val="single" w:sz="4" w:space="0" w:color="auto"/>
              <w:left w:val="single" w:sz="4" w:space="0" w:color="auto"/>
              <w:bottom w:val="single" w:sz="4" w:space="0" w:color="auto"/>
              <w:right w:val="single" w:sz="4" w:space="0" w:color="auto"/>
            </w:tcBorders>
            <w:vAlign w:val="center"/>
          </w:tcPr>
          <w:p w:rsidR="009E2BE8" w:rsidRDefault="009E2BE8" w:rsidP="006A6781">
            <w:pPr>
              <w:rPr>
                <w:iCs/>
              </w:rPr>
            </w:pPr>
          </w:p>
        </w:tc>
        <w:tc>
          <w:tcPr>
            <w:tcW w:w="6345" w:type="dxa"/>
            <w:vMerge/>
            <w:tcBorders>
              <w:top w:val="single" w:sz="4" w:space="0" w:color="auto"/>
              <w:left w:val="single" w:sz="4" w:space="0" w:color="auto"/>
              <w:bottom w:val="single" w:sz="4" w:space="0" w:color="auto"/>
              <w:right w:val="single" w:sz="4" w:space="0" w:color="auto"/>
            </w:tcBorders>
            <w:vAlign w:val="center"/>
          </w:tcPr>
          <w:p w:rsidR="009E2BE8" w:rsidRDefault="009E2BE8" w:rsidP="006A6781">
            <w:pPr>
              <w:rPr>
                <w:rFonts w:ascii="Arial" w:hAnsi="Arial"/>
                <w:b/>
                <w:i/>
                <w:iCs/>
                <w:caps/>
                <w:szCs w:val="20"/>
              </w:rPr>
            </w:pPr>
          </w:p>
        </w:tc>
        <w:tc>
          <w:tcPr>
            <w:tcW w:w="2661" w:type="dxa"/>
            <w:tcBorders>
              <w:top w:val="single" w:sz="4" w:space="0" w:color="auto"/>
              <w:left w:val="single" w:sz="4" w:space="0" w:color="auto"/>
              <w:bottom w:val="single" w:sz="4" w:space="0" w:color="auto"/>
              <w:right w:val="single" w:sz="4" w:space="0" w:color="auto"/>
            </w:tcBorders>
            <w:shd w:val="pct10" w:color="auto" w:fill="auto"/>
          </w:tcPr>
          <w:p w:rsidR="009E2BE8" w:rsidRDefault="009E2BE8" w:rsidP="006A6781">
            <w:pPr>
              <w:pStyle w:val="Table11HeadingCentre"/>
              <w:keepLines w:val="0"/>
              <w:tabs>
                <w:tab w:val="clear" w:pos="851"/>
                <w:tab w:val="clear" w:pos="1701"/>
                <w:tab w:val="clear" w:pos="2552"/>
                <w:tab w:val="clear" w:pos="3402"/>
                <w:tab w:val="clear" w:pos="4253"/>
              </w:tabs>
              <w:spacing w:before="120" w:after="0"/>
              <w:rPr>
                <w:rFonts w:ascii="Arial" w:hAnsi="Arial"/>
                <w:bCs w:val="0"/>
                <w:iCs/>
                <w:szCs w:val="20"/>
                <w:lang w:val="en-GB"/>
              </w:rPr>
            </w:pPr>
            <w:r>
              <w:rPr>
                <w:rFonts w:ascii="Arial" w:hAnsi="Arial"/>
                <w:bCs w:val="0"/>
                <w:iCs/>
                <w:szCs w:val="20"/>
                <w:lang w:val="en-GB"/>
              </w:rPr>
              <w:t>Day</w:t>
            </w:r>
          </w:p>
          <w:p w:rsidR="009E2BE8" w:rsidRDefault="009E2BE8" w:rsidP="006A6781">
            <w:pPr>
              <w:pStyle w:val="Table11HeadingCentre"/>
              <w:keepLines w:val="0"/>
              <w:tabs>
                <w:tab w:val="clear" w:pos="851"/>
                <w:tab w:val="clear" w:pos="1701"/>
                <w:tab w:val="clear" w:pos="2552"/>
                <w:tab w:val="clear" w:pos="3402"/>
                <w:tab w:val="clear" w:pos="4253"/>
              </w:tabs>
              <w:spacing w:before="0" w:after="120"/>
              <w:rPr>
                <w:rFonts w:ascii="Arial" w:hAnsi="Arial"/>
                <w:bCs w:val="0"/>
                <w:iCs/>
                <w:szCs w:val="20"/>
                <w:lang w:val="en-GB"/>
              </w:rPr>
            </w:pPr>
            <w:r>
              <w:rPr>
                <w:rFonts w:ascii="Arial" w:hAnsi="Arial"/>
                <w:bCs w:val="0"/>
                <w:iCs/>
                <w:szCs w:val="20"/>
                <w:lang w:val="en-GB"/>
              </w:rPr>
              <w:t>06:00 – 22:00</w:t>
            </w:r>
          </w:p>
        </w:tc>
        <w:tc>
          <w:tcPr>
            <w:tcW w:w="2456" w:type="dxa"/>
            <w:tcBorders>
              <w:top w:val="single" w:sz="4" w:space="0" w:color="auto"/>
              <w:left w:val="single" w:sz="4" w:space="0" w:color="auto"/>
              <w:bottom w:val="single" w:sz="4" w:space="0" w:color="auto"/>
              <w:right w:val="single" w:sz="4" w:space="0" w:color="auto"/>
            </w:tcBorders>
            <w:shd w:val="pct10" w:color="auto" w:fill="auto"/>
          </w:tcPr>
          <w:p w:rsidR="009E2BE8" w:rsidRDefault="009E2BE8" w:rsidP="006A6781">
            <w:pPr>
              <w:pStyle w:val="Table11HeadingCentre"/>
              <w:keepLines w:val="0"/>
              <w:tabs>
                <w:tab w:val="clear" w:pos="851"/>
                <w:tab w:val="clear" w:pos="1701"/>
                <w:tab w:val="clear" w:pos="2552"/>
                <w:tab w:val="clear" w:pos="3402"/>
                <w:tab w:val="clear" w:pos="4253"/>
              </w:tabs>
              <w:spacing w:before="120" w:after="0"/>
              <w:rPr>
                <w:rFonts w:ascii="Arial" w:hAnsi="Arial"/>
                <w:bCs w:val="0"/>
                <w:iCs/>
                <w:szCs w:val="20"/>
                <w:lang w:val="en-GB"/>
              </w:rPr>
            </w:pPr>
            <w:r>
              <w:rPr>
                <w:rFonts w:ascii="Arial" w:hAnsi="Arial"/>
                <w:bCs w:val="0"/>
                <w:iCs/>
                <w:szCs w:val="20"/>
                <w:lang w:val="en-GB"/>
              </w:rPr>
              <w:t>Night</w:t>
            </w:r>
          </w:p>
          <w:p w:rsidR="009E2BE8" w:rsidRDefault="009E2BE8" w:rsidP="006A6781">
            <w:pPr>
              <w:pStyle w:val="Table11HeadingCentre"/>
              <w:keepLines w:val="0"/>
              <w:tabs>
                <w:tab w:val="clear" w:pos="851"/>
                <w:tab w:val="clear" w:pos="1701"/>
                <w:tab w:val="clear" w:pos="2552"/>
                <w:tab w:val="clear" w:pos="3402"/>
                <w:tab w:val="clear" w:pos="4253"/>
              </w:tabs>
              <w:spacing w:before="0" w:after="120"/>
              <w:rPr>
                <w:rFonts w:ascii="Arial" w:hAnsi="Arial"/>
                <w:bCs w:val="0"/>
                <w:iCs/>
                <w:szCs w:val="20"/>
                <w:lang w:val="en-GB"/>
              </w:rPr>
            </w:pPr>
            <w:r>
              <w:rPr>
                <w:rFonts w:ascii="Arial" w:hAnsi="Arial"/>
                <w:bCs w:val="0"/>
                <w:iCs/>
                <w:szCs w:val="20"/>
                <w:lang w:val="en-GB"/>
              </w:rPr>
              <w:t>22:00 – 06:00</w:t>
            </w:r>
          </w:p>
        </w:tc>
      </w:tr>
      <w:tr w:rsidR="009E2BE8" w:rsidTr="009E2BE8">
        <w:trPr>
          <w:trHeight w:val="765"/>
        </w:trPr>
        <w:tc>
          <w:tcPr>
            <w:tcW w:w="998" w:type="dxa"/>
            <w:tcBorders>
              <w:top w:val="single" w:sz="4" w:space="0" w:color="auto"/>
              <w:left w:val="single" w:sz="4" w:space="0" w:color="auto"/>
              <w:bottom w:val="single" w:sz="4" w:space="0" w:color="auto"/>
              <w:right w:val="single" w:sz="4" w:space="0" w:color="auto"/>
            </w:tcBorders>
          </w:tcPr>
          <w:p w:rsidR="009E2BE8" w:rsidRDefault="009E2BE8" w:rsidP="006A6781">
            <w:pPr>
              <w:pStyle w:val="Table11TextCentre"/>
              <w:keepLines w:val="0"/>
              <w:tabs>
                <w:tab w:val="clear" w:pos="851"/>
                <w:tab w:val="clear" w:pos="1701"/>
                <w:tab w:val="clear" w:pos="2552"/>
                <w:tab w:val="clear" w:pos="3402"/>
                <w:tab w:val="clear" w:pos="4253"/>
              </w:tabs>
              <w:spacing w:before="120" w:after="120"/>
              <w:rPr>
                <w:rFonts w:cs="Times New Roman"/>
                <w:szCs w:val="20"/>
                <w:lang w:val="en-GB"/>
              </w:rPr>
            </w:pPr>
            <w:r>
              <w:rPr>
                <w:rFonts w:cs="Times New Roman"/>
                <w:szCs w:val="20"/>
                <w:lang w:val="en-GB"/>
              </w:rPr>
              <w:t>A</w:t>
            </w:r>
          </w:p>
        </w:tc>
        <w:tc>
          <w:tcPr>
            <w:tcW w:w="6345" w:type="dxa"/>
            <w:tcBorders>
              <w:top w:val="single" w:sz="4" w:space="0" w:color="auto"/>
              <w:left w:val="single" w:sz="4" w:space="0" w:color="auto"/>
              <w:bottom w:val="single" w:sz="4" w:space="0" w:color="auto"/>
              <w:right w:val="single" w:sz="4" w:space="0" w:color="auto"/>
            </w:tcBorders>
          </w:tcPr>
          <w:p w:rsidR="009E2BE8" w:rsidRDefault="009E2BE8" w:rsidP="006A6781">
            <w:pPr>
              <w:pStyle w:val="Normal0pt"/>
              <w:tabs>
                <w:tab w:val="left" w:pos="5082"/>
              </w:tabs>
              <w:spacing w:before="120" w:after="120"/>
              <w:ind w:left="113"/>
            </w:pPr>
            <w:r>
              <w:t xml:space="preserve">Residential areas with negligible or infrequent transportation </w:t>
            </w:r>
          </w:p>
        </w:tc>
        <w:tc>
          <w:tcPr>
            <w:tcW w:w="2661"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55</w:t>
            </w:r>
          </w:p>
        </w:tc>
        <w:tc>
          <w:tcPr>
            <w:tcW w:w="245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48</w:t>
            </w:r>
          </w:p>
        </w:tc>
      </w:tr>
      <w:tr w:rsidR="009E2BE8" w:rsidTr="009E2BE8">
        <w:trPr>
          <w:trHeight w:val="765"/>
        </w:trPr>
        <w:tc>
          <w:tcPr>
            <w:tcW w:w="998"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B1</w:t>
            </w:r>
          </w:p>
        </w:tc>
        <w:tc>
          <w:tcPr>
            <w:tcW w:w="6345"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ind w:left="113"/>
            </w:pPr>
            <w:r>
              <w:rPr>
                <w:sz w:val="22"/>
              </w:rPr>
              <w:t xml:space="preserve">Educational (school) and health (hospital clinic) facilities </w:t>
            </w:r>
          </w:p>
        </w:tc>
        <w:tc>
          <w:tcPr>
            <w:tcW w:w="2661" w:type="dxa"/>
            <w:tcBorders>
              <w:top w:val="single" w:sz="4" w:space="0" w:color="auto"/>
              <w:left w:val="single" w:sz="4" w:space="0" w:color="auto"/>
              <w:bottom w:val="single" w:sz="4" w:space="0" w:color="auto"/>
              <w:right w:val="single" w:sz="4" w:space="0" w:color="auto"/>
            </w:tcBorders>
          </w:tcPr>
          <w:p w:rsidR="009E2BE8" w:rsidRDefault="009E2BE8" w:rsidP="006A6781">
            <w:pPr>
              <w:pStyle w:val="Table11TextCentre"/>
              <w:keepLines w:val="0"/>
              <w:tabs>
                <w:tab w:val="clear" w:pos="851"/>
                <w:tab w:val="clear" w:pos="1701"/>
                <w:tab w:val="clear" w:pos="2552"/>
                <w:tab w:val="clear" w:pos="3402"/>
                <w:tab w:val="clear" w:pos="4253"/>
              </w:tabs>
              <w:spacing w:before="120" w:after="120"/>
              <w:rPr>
                <w:rFonts w:cs="Times New Roman"/>
                <w:szCs w:val="20"/>
                <w:lang w:val="en-GB"/>
              </w:rPr>
            </w:pPr>
            <w:r>
              <w:rPr>
                <w:rFonts w:cs="Times New Roman"/>
                <w:szCs w:val="20"/>
                <w:lang w:val="en-GB"/>
              </w:rPr>
              <w:t>55</w:t>
            </w:r>
          </w:p>
        </w:tc>
        <w:tc>
          <w:tcPr>
            <w:tcW w:w="245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50</w:t>
            </w:r>
          </w:p>
        </w:tc>
      </w:tr>
      <w:tr w:rsidR="009E2BE8" w:rsidTr="009E2BE8">
        <w:trPr>
          <w:trHeight w:val="497"/>
        </w:trPr>
        <w:tc>
          <w:tcPr>
            <w:tcW w:w="998"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B2</w:t>
            </w:r>
          </w:p>
        </w:tc>
        <w:tc>
          <w:tcPr>
            <w:tcW w:w="6345"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ind w:left="113"/>
            </w:pPr>
            <w:r>
              <w:rPr>
                <w:sz w:val="22"/>
              </w:rPr>
              <w:t>Area with some commercial or light industry</w:t>
            </w:r>
          </w:p>
        </w:tc>
        <w:tc>
          <w:tcPr>
            <w:tcW w:w="2661"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60</w:t>
            </w:r>
          </w:p>
        </w:tc>
        <w:tc>
          <w:tcPr>
            <w:tcW w:w="245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55</w:t>
            </w:r>
          </w:p>
        </w:tc>
      </w:tr>
      <w:tr w:rsidR="009E2BE8" w:rsidTr="009E2BE8">
        <w:trPr>
          <w:trHeight w:val="1014"/>
        </w:trPr>
        <w:tc>
          <w:tcPr>
            <w:tcW w:w="998"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C1</w:t>
            </w:r>
          </w:p>
        </w:tc>
        <w:tc>
          <w:tcPr>
            <w:tcW w:w="6345"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ind w:left="113"/>
            </w:pPr>
            <w:r>
              <w:rPr>
                <w:sz w:val="22"/>
              </w:rPr>
              <w:t>Area with some light industry, place of entertainment or public assembly and place of worship such as churches and mosques</w:t>
            </w:r>
          </w:p>
        </w:tc>
        <w:tc>
          <w:tcPr>
            <w:tcW w:w="2661"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65</w:t>
            </w:r>
          </w:p>
        </w:tc>
        <w:tc>
          <w:tcPr>
            <w:tcW w:w="245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60</w:t>
            </w:r>
          </w:p>
        </w:tc>
      </w:tr>
      <w:tr w:rsidR="009E2BE8" w:rsidTr="009E2BE8">
        <w:trPr>
          <w:trHeight w:val="497"/>
        </w:trPr>
        <w:tc>
          <w:tcPr>
            <w:tcW w:w="998"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C2</w:t>
            </w:r>
          </w:p>
        </w:tc>
        <w:tc>
          <w:tcPr>
            <w:tcW w:w="6345"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ind w:left="113"/>
            </w:pPr>
            <w:r>
              <w:rPr>
                <w:sz w:val="22"/>
              </w:rPr>
              <w:t>Predominantly commercial areas</w:t>
            </w:r>
          </w:p>
        </w:tc>
        <w:tc>
          <w:tcPr>
            <w:tcW w:w="2661"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75</w:t>
            </w:r>
          </w:p>
        </w:tc>
        <w:tc>
          <w:tcPr>
            <w:tcW w:w="245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65</w:t>
            </w:r>
          </w:p>
        </w:tc>
      </w:tr>
      <w:tr w:rsidR="009E2BE8" w:rsidTr="009E2BE8">
        <w:trPr>
          <w:trHeight w:val="497"/>
        </w:trPr>
        <w:tc>
          <w:tcPr>
            <w:tcW w:w="998"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D</w:t>
            </w:r>
          </w:p>
        </w:tc>
        <w:tc>
          <w:tcPr>
            <w:tcW w:w="6345"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ind w:left="113"/>
            </w:pPr>
            <w:r>
              <w:rPr>
                <w:sz w:val="22"/>
              </w:rPr>
              <w:t>Light industrial areas</w:t>
            </w:r>
          </w:p>
        </w:tc>
        <w:tc>
          <w:tcPr>
            <w:tcW w:w="2661"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70</w:t>
            </w:r>
          </w:p>
        </w:tc>
        <w:tc>
          <w:tcPr>
            <w:tcW w:w="245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60</w:t>
            </w:r>
          </w:p>
        </w:tc>
      </w:tr>
      <w:tr w:rsidR="009E2BE8" w:rsidTr="009E2BE8">
        <w:trPr>
          <w:trHeight w:val="517"/>
        </w:trPr>
        <w:tc>
          <w:tcPr>
            <w:tcW w:w="998"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E</w:t>
            </w:r>
          </w:p>
        </w:tc>
        <w:tc>
          <w:tcPr>
            <w:tcW w:w="6345"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ind w:left="113"/>
            </w:pPr>
            <w:r>
              <w:rPr>
                <w:sz w:val="22"/>
              </w:rPr>
              <w:t>Predominantly heavy industrial areas</w:t>
            </w:r>
          </w:p>
        </w:tc>
        <w:tc>
          <w:tcPr>
            <w:tcW w:w="2661"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70</w:t>
            </w:r>
          </w:p>
        </w:tc>
        <w:tc>
          <w:tcPr>
            <w:tcW w:w="2456" w:type="dxa"/>
            <w:tcBorders>
              <w:top w:val="single" w:sz="4" w:space="0" w:color="auto"/>
              <w:left w:val="single" w:sz="4" w:space="0" w:color="auto"/>
              <w:bottom w:val="single" w:sz="4" w:space="0" w:color="auto"/>
              <w:right w:val="single" w:sz="4" w:space="0" w:color="auto"/>
            </w:tcBorders>
          </w:tcPr>
          <w:p w:rsidR="009E2BE8" w:rsidRDefault="009E2BE8" w:rsidP="006A6781">
            <w:pPr>
              <w:tabs>
                <w:tab w:val="left" w:pos="5082"/>
              </w:tabs>
              <w:spacing w:before="120" w:after="120"/>
              <w:jc w:val="center"/>
            </w:pPr>
            <w:r>
              <w:rPr>
                <w:sz w:val="22"/>
              </w:rPr>
              <w:t>70</w:t>
            </w:r>
          </w:p>
        </w:tc>
      </w:tr>
    </w:tbl>
    <w:p w:rsidR="009E2BE8" w:rsidRDefault="009E2BE8" w:rsidP="009E2BE8">
      <w:pPr>
        <w:rPr>
          <w:b/>
          <w:sz w:val="22"/>
          <w:szCs w:val="16"/>
        </w:rPr>
        <w:sectPr w:rsidR="009E2BE8" w:rsidSect="009E2BE8">
          <w:pgSz w:w="15840" w:h="12240" w:orient="landscape"/>
          <w:pgMar w:top="1797" w:right="1440" w:bottom="1979" w:left="1440" w:header="720" w:footer="720" w:gutter="0"/>
          <w:cols w:space="720"/>
        </w:sectPr>
      </w:pPr>
    </w:p>
    <w:p w:rsidR="009E2BE8" w:rsidRDefault="009E2BE8" w:rsidP="009E2BE8">
      <w:pPr>
        <w:pStyle w:val="BodyText"/>
        <w:tabs>
          <w:tab w:val="left" w:pos="5082"/>
        </w:tabs>
        <w:spacing w:before="480"/>
      </w:pPr>
    </w:p>
    <w:p w:rsidR="009E2BE8" w:rsidRDefault="009E2BE8" w:rsidP="009E2BE8">
      <w:pPr>
        <w:pStyle w:val="BodyText"/>
        <w:tabs>
          <w:tab w:val="left" w:pos="5082"/>
        </w:tabs>
        <w:rPr>
          <w:rFonts w:ascii="Garamond" w:hAnsi="Garamond"/>
          <w:color w:val="000000"/>
        </w:rPr>
      </w:pPr>
    </w:p>
    <w:p w:rsidR="009E2BE8" w:rsidRDefault="009E2BE8" w:rsidP="009E2BE8">
      <w:pPr>
        <w:pStyle w:val="BodyText"/>
        <w:tabs>
          <w:tab w:val="left" w:pos="5082"/>
        </w:tabs>
        <w:rPr>
          <w:rFonts w:ascii="Garamond" w:hAnsi="Garamond"/>
          <w:color w:val="000000"/>
        </w:rPr>
      </w:pPr>
    </w:p>
    <w:p w:rsidR="009E2BE8" w:rsidRDefault="009E2BE8" w:rsidP="009E2BE8">
      <w:pPr>
        <w:pStyle w:val="BodyText"/>
        <w:tabs>
          <w:tab w:val="left" w:pos="5082"/>
        </w:tabs>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Pr>
        <w:tabs>
          <w:tab w:val="left" w:pos="450"/>
          <w:tab w:val="left" w:pos="5082"/>
        </w:tabs>
        <w:jc w:val="both"/>
        <w:rPr>
          <w:rFonts w:ascii="Garamond" w:hAnsi="Garamond"/>
          <w:color w:val="000000"/>
        </w:rPr>
      </w:pPr>
    </w:p>
    <w:p w:rsidR="009E2BE8" w:rsidRDefault="009E2BE8" w:rsidP="009E2BE8"/>
    <w:p w:rsidR="00A00C9D" w:rsidRDefault="00A00C9D"/>
    <w:sectPr w:rsidR="00A00C9D" w:rsidSect="005A4604">
      <w:footerReference w:type="even" r:id="rId16"/>
      <w:footerReference w:type="default" r:id="rId17"/>
      <w:pgSz w:w="12240" w:h="15840" w:code="1"/>
      <w:pgMar w:top="1080" w:right="907"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HP" w:date="2010-06-18T01:14:00Z" w:initials="H">
    <w:p w:rsidR="00B61DF9" w:rsidRDefault="00B61DF9" w:rsidP="00B131EA">
      <w:pPr>
        <w:pStyle w:val="CommentText"/>
      </w:pPr>
      <w:r>
        <w:rPr>
          <w:rStyle w:val="CommentReference"/>
        </w:rPr>
        <w:annotationRef/>
      </w:r>
      <w:r>
        <w:t>Do we have growth rates available for the period beyond 2005 specially as these guidelines are being finalized 5 years later</w:t>
      </w:r>
    </w:p>
  </w:comment>
  <w:comment w:id="18" w:author="HP" w:date="2010-06-18T01:14:00Z" w:initials="H">
    <w:p w:rsidR="00B61DF9" w:rsidRDefault="00B61DF9" w:rsidP="00B131EA">
      <w:pPr>
        <w:pStyle w:val="CommentText"/>
      </w:pPr>
      <w:r>
        <w:rPr>
          <w:rStyle w:val="CommentReference"/>
        </w:rPr>
        <w:annotationRef/>
      </w:r>
      <w:r>
        <w:t>Add to list of abbreviation</w:t>
      </w:r>
    </w:p>
  </w:comment>
  <w:comment w:id="19" w:author="HP" w:date="2010-06-18T01:14:00Z" w:initials="H">
    <w:p w:rsidR="00B61DF9" w:rsidRDefault="00B61DF9" w:rsidP="00B131EA">
      <w:pPr>
        <w:pStyle w:val="CommentText"/>
      </w:pPr>
      <w:r>
        <w:rPr>
          <w:rStyle w:val="CommentReference"/>
        </w:rPr>
        <w:annotationRef/>
      </w:r>
      <w:r>
        <w:t xml:space="preserve"> What form of support?</w:t>
      </w:r>
    </w:p>
  </w:comment>
  <w:comment w:id="55" w:author="HP" w:date="2010-06-18T01:14:00Z" w:initials="H">
    <w:p w:rsidR="00B61DF9" w:rsidRDefault="00B61DF9" w:rsidP="00B131EA">
      <w:pPr>
        <w:pStyle w:val="CommentText"/>
      </w:pPr>
      <w:r>
        <w:rPr>
          <w:rStyle w:val="CommentReference"/>
        </w:rPr>
        <w:annotationRef/>
      </w:r>
      <w:r>
        <w:t xml:space="preserve"> Is it films and goods?</w:t>
      </w:r>
    </w:p>
  </w:comment>
  <w:comment w:id="74" w:author="HP" w:date="2010-06-18T01:14:00Z" w:initials="H">
    <w:p w:rsidR="00B61DF9" w:rsidRDefault="00B61DF9" w:rsidP="00B131EA">
      <w:pPr>
        <w:pStyle w:val="CommentText"/>
      </w:pPr>
      <w:r>
        <w:rPr>
          <w:rStyle w:val="CommentReference"/>
        </w:rPr>
        <w:annotationRef/>
      </w:r>
      <w:r>
        <w:t xml:space="preserve"> Wetland functions, size and quality of the water body is also an important criteria for determining  potential impact. A small wetland supporting endangered species of high conservation significance located more than 500 meters may have greater impact potential than a larger water body having higher pollutant load located 500m away from the project site.</w:t>
      </w:r>
    </w:p>
  </w:comment>
  <w:comment w:id="75" w:author="HP" w:date="2010-06-18T01:14:00Z" w:initials="H">
    <w:p w:rsidR="00B61DF9" w:rsidRDefault="00B61DF9" w:rsidP="00B131EA">
      <w:pPr>
        <w:pStyle w:val="CommentText"/>
      </w:pPr>
      <w:r>
        <w:rPr>
          <w:rStyle w:val="CommentReference"/>
        </w:rPr>
        <w:annotationRef/>
      </w:r>
      <w:r>
        <w:t>How do you measure low, medium and high traffic to determine the level of impact and its rating.  This guideline must provide a guidance on evolving a criteria to qualify traffic just as guidance has been provided to qualify other parameters. Traffic volume based on number of vehicles per day</w:t>
      </w:r>
      <w:r w:rsidRPr="00DA6640">
        <w:t xml:space="preserve"> </w:t>
      </w:r>
      <w:r>
        <w:t>operating in an area can help determine impact potential</w:t>
      </w:r>
      <w:r w:rsidRPr="00DA6640">
        <w:t xml:space="preserve"> </w:t>
      </w:r>
      <w:r>
        <w:t>due to anticipated changes in the traffic volume associated with the proposed development. Fuel use and type of vehicle have also been used in some assessments in some countries.</w:t>
      </w:r>
    </w:p>
  </w:comment>
  <w:comment w:id="76" w:author="HP" w:date="2010-06-18T01:14:00Z" w:initials="H">
    <w:p w:rsidR="00B61DF9" w:rsidRDefault="00B61DF9" w:rsidP="00B131EA">
      <w:pPr>
        <w:pStyle w:val="CommentText"/>
      </w:pPr>
      <w:r>
        <w:rPr>
          <w:rStyle w:val="CommentReference"/>
        </w:rPr>
        <w:annotationRef/>
      </w:r>
      <w:r>
        <w:t>Criteria for defining low, moderate and high risk is needed for ranking. Possibility of handling hazardous wastes, processing or production of hazardous chemicals and volatile substances (never, sometimes and always) could be used to determine potential impact and the rating of risk</w:t>
      </w:r>
      <w:r w:rsidRPr="00BC177D">
        <w:t xml:space="preserve"> </w:t>
      </w:r>
      <w:r>
        <w:t>associated with the project.</w:t>
      </w:r>
    </w:p>
    <w:p w:rsidR="00B61DF9" w:rsidRDefault="00B61DF9" w:rsidP="00B131EA">
      <w:pPr>
        <w:pStyle w:val="CommentText"/>
      </w:pPr>
      <w:r>
        <w:t xml:space="preserve"> </w:t>
      </w:r>
    </w:p>
  </w:comment>
  <w:comment w:id="77" w:author="HP" w:date="2010-06-18T01:14:00Z" w:initials="H">
    <w:p w:rsidR="00B61DF9" w:rsidRDefault="00B61DF9" w:rsidP="00B131EA">
      <w:pPr>
        <w:pStyle w:val="CommentText"/>
      </w:pPr>
      <w:r>
        <w:rPr>
          <w:rStyle w:val="CommentReference"/>
        </w:rPr>
        <w:annotationRef/>
      </w:r>
      <w:r>
        <w:t>Similarly, levels of risks have to be qualified based on the possibility (never, sometimes and always) of handling of inflammable substances explosives and volatile substances. The nature of operations can also be additionally considered in the rating criterion.</w:t>
      </w:r>
    </w:p>
  </w:comment>
  <w:comment w:id="78" w:author="HP" w:date="2010-06-18T01:14:00Z" w:initials="H">
    <w:p w:rsidR="00B61DF9" w:rsidRDefault="00B61DF9" w:rsidP="00B131EA">
      <w:pPr>
        <w:pStyle w:val="CommentText"/>
      </w:pPr>
      <w:r>
        <w:rPr>
          <w:rStyle w:val="CommentReference"/>
        </w:rPr>
        <w:annotationRef/>
      </w:r>
      <w:r>
        <w:t>Rating of impact based on size of land impacted may not be the best option to capture the impacts on flora and fauna. Number of species of animals and plants reflecting overall species diversity and the number of protected species found reflecting conservation importance of land on to be impacted would also need to be considered for more assessing the impact potential more realistically</w:t>
      </w:r>
    </w:p>
  </w:comment>
  <w:comment w:id="157" w:author="HP" w:date="2010-06-18T01:14:00Z" w:initials="H">
    <w:p w:rsidR="00B61DF9" w:rsidRDefault="00B61DF9" w:rsidP="00B131EA">
      <w:pPr>
        <w:pStyle w:val="CommentText"/>
      </w:pPr>
      <w:r>
        <w:rPr>
          <w:rStyle w:val="CommentReference"/>
        </w:rPr>
        <w:annotationRef/>
      </w:r>
      <w:r>
        <w:t>Again, a mix up in presentation of information in relevant sections of the document. The guidance in Table 4.4 and 4.5 is needed in the prediction and evaluation stage and not under mitigation where measures are to be suggested for remedying the impact. There also, reference should be drawn to the need of such an assessment to predict the changes in air quality based on existing standards and the Tables on standards should be included as an appendices.</w:t>
      </w:r>
    </w:p>
  </w:comment>
  <w:comment w:id="158" w:author="HP" w:date="2010-06-18T01:14:00Z" w:initials="H">
    <w:p w:rsidR="00B61DF9" w:rsidRDefault="00B61DF9" w:rsidP="00B131EA">
      <w:pPr>
        <w:pStyle w:val="CommentText"/>
      </w:pPr>
      <w:r>
        <w:rPr>
          <w:rStyle w:val="CommentReference"/>
        </w:rPr>
        <w:annotationRef/>
      </w:r>
      <w:r>
        <w:t>Refer to my earlier comment.</w:t>
      </w:r>
    </w:p>
    <w:p w:rsidR="00B61DF9" w:rsidRDefault="00B61DF9" w:rsidP="00B131EA">
      <w:pPr>
        <w:pStyle w:val="CommentText"/>
      </w:pPr>
      <w:r>
        <w:t>The information presented here also is for guidance on  prediction and evaluation of changes in water quality. Provide here the guidance on measures to reduce water pollution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93" w:rsidRDefault="00F52D93" w:rsidP="009E2BE8">
      <w:r>
        <w:separator/>
      </w:r>
    </w:p>
  </w:endnote>
  <w:endnote w:type="continuationSeparator" w:id="1">
    <w:p w:rsidR="00F52D93" w:rsidRDefault="00F52D93" w:rsidP="009E2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Condensed">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F9" w:rsidRDefault="00174B72">
    <w:pPr>
      <w:pStyle w:val="Footer"/>
      <w:framePr w:wrap="around" w:vAnchor="text" w:hAnchor="margin" w:xAlign="right" w:y="1"/>
      <w:rPr>
        <w:rStyle w:val="PageNumber"/>
      </w:rPr>
    </w:pPr>
    <w:r>
      <w:rPr>
        <w:rStyle w:val="PageNumber"/>
      </w:rPr>
      <w:fldChar w:fldCharType="begin"/>
    </w:r>
    <w:r w:rsidR="00B61DF9">
      <w:rPr>
        <w:rStyle w:val="PageNumber"/>
      </w:rPr>
      <w:instrText xml:space="preserve">PAGE  </w:instrText>
    </w:r>
    <w:r>
      <w:rPr>
        <w:rStyle w:val="PageNumber"/>
      </w:rPr>
      <w:fldChar w:fldCharType="end"/>
    </w:r>
  </w:p>
  <w:p w:rsidR="00B61DF9" w:rsidRDefault="00B61D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F9" w:rsidRDefault="00B61DF9" w:rsidP="005A4604">
    <w:pPr>
      <w:pStyle w:val="Footer"/>
      <w:pBdr>
        <w:top w:val="thinThickSmallGap" w:sz="24" w:space="1" w:color="622423"/>
      </w:pBdr>
      <w:tabs>
        <w:tab w:val="clear" w:pos="4680"/>
        <w:tab w:val="clear" w:pos="9360"/>
        <w:tab w:val="right" w:pos="8640"/>
      </w:tabs>
      <w:rPr>
        <w:rFonts w:ascii="Cambria" w:hAnsi="Cambria"/>
      </w:rPr>
    </w:pPr>
    <w:r w:rsidRPr="00B57970">
      <w:rPr>
        <w:rFonts w:ascii="Cambria" w:hAnsi="Cambria"/>
        <w:sz w:val="12"/>
        <w:szCs w:val="12"/>
      </w:rPr>
      <w:t>Manufacturing Sector EIA Guidelines</w:t>
    </w:r>
    <w:r>
      <w:rPr>
        <w:rFonts w:ascii="Cambria" w:hAnsi="Cambria"/>
        <w:sz w:val="12"/>
        <w:szCs w:val="12"/>
      </w:rPr>
      <w:t xml:space="preserve"> </w:t>
    </w:r>
    <w:r>
      <w:rPr>
        <w:rFonts w:ascii="Cambria" w:hAnsi="Cambria"/>
      </w:rPr>
      <w:tab/>
      <w:t xml:space="preserve">Page </w:t>
    </w:r>
    <w:fldSimple w:instr=" PAGE   \* MERGEFORMAT ">
      <w:r w:rsidR="00775D66" w:rsidRPr="00775D66">
        <w:rPr>
          <w:rFonts w:ascii="Cambria" w:hAnsi="Cambria"/>
          <w:noProof/>
        </w:rPr>
        <w:t>51</w:t>
      </w:r>
    </w:fldSimple>
  </w:p>
  <w:p w:rsidR="00B61DF9" w:rsidRDefault="00B61DF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F9" w:rsidRDefault="00174B72" w:rsidP="005A4604">
    <w:pPr>
      <w:pStyle w:val="Footer"/>
      <w:framePr w:wrap="around" w:vAnchor="text" w:hAnchor="margin" w:xAlign="center" w:y="1"/>
      <w:rPr>
        <w:rStyle w:val="PageNumber"/>
      </w:rPr>
    </w:pPr>
    <w:r>
      <w:rPr>
        <w:rStyle w:val="PageNumber"/>
      </w:rPr>
      <w:fldChar w:fldCharType="begin"/>
    </w:r>
    <w:r w:rsidR="00B61DF9">
      <w:rPr>
        <w:rStyle w:val="PageNumber"/>
      </w:rPr>
      <w:instrText xml:space="preserve">PAGE  </w:instrText>
    </w:r>
    <w:r>
      <w:rPr>
        <w:rStyle w:val="PageNumber"/>
      </w:rPr>
      <w:fldChar w:fldCharType="end"/>
    </w:r>
  </w:p>
  <w:p w:rsidR="00B61DF9" w:rsidRDefault="00B61DF9" w:rsidP="005A460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F9" w:rsidRDefault="00174B72" w:rsidP="005A4604">
    <w:pPr>
      <w:pStyle w:val="Footer"/>
      <w:framePr w:wrap="around" w:vAnchor="text" w:hAnchor="margin" w:xAlign="center" w:y="1"/>
      <w:rPr>
        <w:rStyle w:val="PageNumber"/>
      </w:rPr>
    </w:pPr>
    <w:r>
      <w:rPr>
        <w:rStyle w:val="PageNumber"/>
      </w:rPr>
      <w:fldChar w:fldCharType="begin"/>
    </w:r>
    <w:r w:rsidR="00B61DF9">
      <w:rPr>
        <w:rStyle w:val="PageNumber"/>
      </w:rPr>
      <w:instrText xml:space="preserve">PAGE  </w:instrText>
    </w:r>
    <w:r>
      <w:rPr>
        <w:rStyle w:val="PageNumber"/>
      </w:rPr>
      <w:fldChar w:fldCharType="separate"/>
    </w:r>
    <w:r w:rsidR="009E2BE8">
      <w:rPr>
        <w:rStyle w:val="PageNumber"/>
        <w:noProof/>
      </w:rPr>
      <w:t>57</w:t>
    </w:r>
    <w:r>
      <w:rPr>
        <w:rStyle w:val="PageNumber"/>
      </w:rPr>
      <w:fldChar w:fldCharType="end"/>
    </w:r>
  </w:p>
  <w:p w:rsidR="00B61DF9" w:rsidRDefault="00B61DF9" w:rsidP="005A4604">
    <w:pPr>
      <w:pStyle w:val="Footer"/>
      <w:ind w:right="360"/>
      <w:jc w:val="center"/>
    </w:pPr>
  </w:p>
  <w:p w:rsidR="00B61DF9" w:rsidRDefault="00B61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93" w:rsidRDefault="00F52D93" w:rsidP="009E2BE8">
      <w:r>
        <w:separator/>
      </w:r>
    </w:p>
  </w:footnote>
  <w:footnote w:type="continuationSeparator" w:id="1">
    <w:p w:rsidR="00F52D93" w:rsidRDefault="00F52D93" w:rsidP="009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F9" w:rsidRPr="00B57970" w:rsidRDefault="00B61DF9">
    <w:pPr>
      <w:pStyle w:val="Header"/>
      <w:pBdr>
        <w:bottom w:val="thickThinSmallGap" w:sz="24" w:space="1" w:color="622423"/>
      </w:pBdr>
      <w:jc w:val="center"/>
      <w:rPr>
        <w:rFonts w:ascii="Cambria" w:hAnsi="Cambria"/>
        <w:sz w:val="12"/>
        <w:szCs w:val="12"/>
      </w:rPr>
    </w:pPr>
    <w:r w:rsidRPr="00B57970">
      <w:rPr>
        <w:rFonts w:ascii="Cambria" w:hAnsi="Cambria"/>
        <w:sz w:val="12"/>
        <w:szCs w:val="12"/>
      </w:rPr>
      <w:t>Manufacturing Sector EIA Guidelines</w:t>
    </w:r>
  </w:p>
  <w:p w:rsidR="00B61DF9" w:rsidRDefault="00B61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16C5F44"/>
    <w:lvl w:ilvl="0">
      <w:start w:val="1"/>
      <w:numFmt w:val="decimal"/>
      <w:pStyle w:val="ListNumber3"/>
      <w:lvlText w:val="%1."/>
      <w:lvlJc w:val="left"/>
      <w:pPr>
        <w:tabs>
          <w:tab w:val="num" w:pos="926"/>
        </w:tabs>
        <w:ind w:left="926" w:hanging="360"/>
      </w:pPr>
    </w:lvl>
  </w:abstractNum>
  <w:abstractNum w:abstractNumId="1">
    <w:nsid w:val="FFFFFF7F"/>
    <w:multiLevelType w:val="singleLevel"/>
    <w:tmpl w:val="F1EEE032"/>
    <w:lvl w:ilvl="0">
      <w:start w:val="1"/>
      <w:numFmt w:val="decimal"/>
      <w:pStyle w:val="ListNumber2"/>
      <w:lvlText w:val="%1."/>
      <w:lvlJc w:val="left"/>
      <w:pPr>
        <w:tabs>
          <w:tab w:val="num" w:pos="643"/>
        </w:tabs>
        <w:ind w:left="643" w:hanging="360"/>
      </w:pPr>
    </w:lvl>
  </w:abstractNum>
  <w:abstractNum w:abstractNumId="2">
    <w:nsid w:val="FFFFFF81"/>
    <w:multiLevelType w:val="singleLevel"/>
    <w:tmpl w:val="28C8C41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16749E06"/>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58E6FE6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E0F47C9E"/>
    <w:lvl w:ilvl="0">
      <w:start w:val="1"/>
      <w:numFmt w:val="decimal"/>
      <w:pStyle w:val="ListNumber"/>
      <w:lvlText w:val="%1."/>
      <w:lvlJc w:val="left"/>
      <w:pPr>
        <w:tabs>
          <w:tab w:val="num" w:pos="360"/>
        </w:tabs>
        <w:ind w:left="360" w:hanging="360"/>
      </w:pPr>
    </w:lvl>
  </w:abstractNum>
  <w:abstractNum w:abstractNumId="6">
    <w:nsid w:val="FFFFFF89"/>
    <w:multiLevelType w:val="singleLevel"/>
    <w:tmpl w:val="E5D0E0A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090708"/>
    <w:multiLevelType w:val="hybridMultilevel"/>
    <w:tmpl w:val="C07E5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3D36BC"/>
    <w:multiLevelType w:val="hybridMultilevel"/>
    <w:tmpl w:val="1E1E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483E21"/>
    <w:multiLevelType w:val="hybridMultilevel"/>
    <w:tmpl w:val="7AF0D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5A7110A"/>
    <w:multiLevelType w:val="hybridMultilevel"/>
    <w:tmpl w:val="7D246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98203B"/>
    <w:multiLevelType w:val="hybridMultilevel"/>
    <w:tmpl w:val="6492D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A21C80"/>
    <w:multiLevelType w:val="hybridMultilevel"/>
    <w:tmpl w:val="0C36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311FA0"/>
    <w:multiLevelType w:val="hybridMultilevel"/>
    <w:tmpl w:val="E05E144A"/>
    <w:lvl w:ilvl="0" w:tplc="7C1CAF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0D719D"/>
    <w:multiLevelType w:val="singleLevel"/>
    <w:tmpl w:val="B36815D8"/>
    <w:lvl w:ilvl="0">
      <w:start w:val="1"/>
      <w:numFmt w:val="decimal"/>
      <w:lvlText w:val="%1."/>
      <w:legacy w:legacy="1" w:legacySpace="0" w:legacyIndent="283"/>
      <w:lvlJc w:val="left"/>
      <w:pPr>
        <w:ind w:left="283" w:hanging="283"/>
      </w:pPr>
    </w:lvl>
  </w:abstractNum>
  <w:abstractNum w:abstractNumId="15">
    <w:nsid w:val="0CD60FA5"/>
    <w:multiLevelType w:val="hybridMultilevel"/>
    <w:tmpl w:val="A4689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EE49A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0E6B5354"/>
    <w:multiLevelType w:val="hybridMultilevel"/>
    <w:tmpl w:val="59A693A8"/>
    <w:lvl w:ilvl="0" w:tplc="6F36C9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FD04BC9"/>
    <w:multiLevelType w:val="hybridMultilevel"/>
    <w:tmpl w:val="BC8E43BC"/>
    <w:lvl w:ilvl="0" w:tplc="CBAC37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FD3487E"/>
    <w:multiLevelType w:val="hybridMultilevel"/>
    <w:tmpl w:val="A2A2A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1E94644"/>
    <w:multiLevelType w:val="hybridMultilevel"/>
    <w:tmpl w:val="75A84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A922C9"/>
    <w:multiLevelType w:val="hybridMultilevel"/>
    <w:tmpl w:val="0576CE08"/>
    <w:lvl w:ilvl="0" w:tplc="7C4A9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772CFC"/>
    <w:multiLevelType w:val="hybridMultilevel"/>
    <w:tmpl w:val="FD1CAF8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1BB05800"/>
    <w:multiLevelType w:val="hybridMultilevel"/>
    <w:tmpl w:val="A64E8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BCE571A"/>
    <w:multiLevelType w:val="hybridMultilevel"/>
    <w:tmpl w:val="9BFE0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E928E4"/>
    <w:multiLevelType w:val="hybridMultilevel"/>
    <w:tmpl w:val="D9A65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F751A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nsid w:val="27BA3BA2"/>
    <w:multiLevelType w:val="hybridMultilevel"/>
    <w:tmpl w:val="6078714E"/>
    <w:lvl w:ilvl="0" w:tplc="B70830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A8B582D"/>
    <w:multiLevelType w:val="hybridMultilevel"/>
    <w:tmpl w:val="1318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A947FE"/>
    <w:multiLevelType w:val="hybridMultilevel"/>
    <w:tmpl w:val="355C9362"/>
    <w:lvl w:ilvl="0" w:tplc="A89039F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0">
    <w:nsid w:val="2B86610D"/>
    <w:multiLevelType w:val="hybridMultilevel"/>
    <w:tmpl w:val="00202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DD92362"/>
    <w:multiLevelType w:val="hybridMultilevel"/>
    <w:tmpl w:val="0B0C2EBE"/>
    <w:lvl w:ilvl="0" w:tplc="B90441B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E30E9A"/>
    <w:multiLevelType w:val="hybridMultilevel"/>
    <w:tmpl w:val="C8389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1D3921"/>
    <w:multiLevelType w:val="hybridMultilevel"/>
    <w:tmpl w:val="AF18A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FEE764E"/>
    <w:multiLevelType w:val="hybridMultilevel"/>
    <w:tmpl w:val="B8B2F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0B55724"/>
    <w:multiLevelType w:val="hybridMultilevel"/>
    <w:tmpl w:val="B6D4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775B35"/>
    <w:multiLevelType w:val="hybridMultilevel"/>
    <w:tmpl w:val="75665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4776B8F"/>
    <w:multiLevelType w:val="hybridMultilevel"/>
    <w:tmpl w:val="0EFAD048"/>
    <w:lvl w:ilvl="0" w:tplc="8F82D3A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57A562B"/>
    <w:multiLevelType w:val="hybridMultilevel"/>
    <w:tmpl w:val="2F900434"/>
    <w:lvl w:ilvl="0" w:tplc="1DE6805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890216B"/>
    <w:multiLevelType w:val="hybridMultilevel"/>
    <w:tmpl w:val="702CC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337C08"/>
    <w:multiLevelType w:val="hybridMultilevel"/>
    <w:tmpl w:val="147ACA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3FC23C2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2">
    <w:nsid w:val="3FF25ABA"/>
    <w:multiLevelType w:val="hybridMultilevel"/>
    <w:tmpl w:val="C0783460"/>
    <w:lvl w:ilvl="0" w:tplc="85101B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1435B4E"/>
    <w:multiLevelType w:val="hybridMultilevel"/>
    <w:tmpl w:val="92A2B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23D5E43"/>
    <w:multiLevelType w:val="hybridMultilevel"/>
    <w:tmpl w:val="367C86C0"/>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4AC349F"/>
    <w:multiLevelType w:val="hybridMultilevel"/>
    <w:tmpl w:val="0F3850E6"/>
    <w:lvl w:ilvl="0" w:tplc="89A063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454E092B"/>
    <w:multiLevelType w:val="multilevel"/>
    <w:tmpl w:val="AF32BD16"/>
    <w:lvl w:ilvl="0">
      <w:start w:val="2"/>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6"/>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82C1585"/>
    <w:multiLevelType w:val="hybridMultilevel"/>
    <w:tmpl w:val="631C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ED7397"/>
    <w:multiLevelType w:val="hybridMultilevel"/>
    <w:tmpl w:val="C0FCF4E2"/>
    <w:lvl w:ilvl="0" w:tplc="E7D202F2">
      <w:start w:val="1"/>
      <w:numFmt w:val="lowerLetter"/>
      <w:lvlText w:val="(%1)"/>
      <w:lvlJc w:val="left"/>
      <w:pPr>
        <w:tabs>
          <w:tab w:val="num" w:pos="720"/>
        </w:tabs>
        <w:ind w:left="720" w:hanging="360"/>
      </w:pPr>
      <w:rPr>
        <w:rFonts w:hint="default"/>
      </w:rPr>
    </w:lvl>
    <w:lvl w:ilvl="1" w:tplc="35B4C08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9227212"/>
    <w:multiLevelType w:val="hybridMultilevel"/>
    <w:tmpl w:val="ED7C4C6C"/>
    <w:lvl w:ilvl="0" w:tplc="73F637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032258"/>
    <w:multiLevelType w:val="hybridMultilevel"/>
    <w:tmpl w:val="8BE2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1D46B50"/>
    <w:multiLevelType w:val="hybridMultilevel"/>
    <w:tmpl w:val="53428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6AF354F"/>
    <w:multiLevelType w:val="hybridMultilevel"/>
    <w:tmpl w:val="A55C6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8B2755B"/>
    <w:multiLevelType w:val="hybridMultilevel"/>
    <w:tmpl w:val="04E07442"/>
    <w:lvl w:ilvl="0" w:tplc="0F70B8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8EC2613"/>
    <w:multiLevelType w:val="hybridMultilevel"/>
    <w:tmpl w:val="DDB8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9414ECA"/>
    <w:multiLevelType w:val="hybridMultilevel"/>
    <w:tmpl w:val="9E2A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A6D4A9A"/>
    <w:multiLevelType w:val="hybridMultilevel"/>
    <w:tmpl w:val="8E9EB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D956116"/>
    <w:multiLevelType w:val="hybridMultilevel"/>
    <w:tmpl w:val="AC8CF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223192D"/>
    <w:multiLevelType w:val="hybridMultilevel"/>
    <w:tmpl w:val="2F761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8AE1D20"/>
    <w:multiLevelType w:val="multilevel"/>
    <w:tmpl w:val="0518C336"/>
    <w:lvl w:ilvl="0">
      <w:start w:val="2"/>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2"/>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95C3AC4"/>
    <w:multiLevelType w:val="hybridMultilevel"/>
    <w:tmpl w:val="4B405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25423B"/>
    <w:multiLevelType w:val="hybridMultilevel"/>
    <w:tmpl w:val="3E5A65F0"/>
    <w:lvl w:ilvl="0" w:tplc="D4A07CC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B5F5A3D"/>
    <w:multiLevelType w:val="hybridMultilevel"/>
    <w:tmpl w:val="646A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B8F1C0D"/>
    <w:multiLevelType w:val="multilevel"/>
    <w:tmpl w:val="86BE9A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E5757D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5">
    <w:nsid w:val="70537BC2"/>
    <w:multiLevelType w:val="hybridMultilevel"/>
    <w:tmpl w:val="3064E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2993622"/>
    <w:multiLevelType w:val="hybridMultilevel"/>
    <w:tmpl w:val="F96C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2CC5FDC"/>
    <w:multiLevelType w:val="hybridMultilevel"/>
    <w:tmpl w:val="9E9E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2E03C3C"/>
    <w:multiLevelType w:val="hybridMultilevel"/>
    <w:tmpl w:val="0134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3C1794B"/>
    <w:multiLevelType w:val="hybridMultilevel"/>
    <w:tmpl w:val="F3D4D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45B0721"/>
    <w:multiLevelType w:val="hybridMultilevel"/>
    <w:tmpl w:val="6AD86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7D905FD"/>
    <w:multiLevelType w:val="hybridMultilevel"/>
    <w:tmpl w:val="63646A94"/>
    <w:lvl w:ilvl="0" w:tplc="D5C0CE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8372CB3"/>
    <w:multiLevelType w:val="hybridMultilevel"/>
    <w:tmpl w:val="F7365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E514035"/>
    <w:multiLevelType w:val="hybridMultilevel"/>
    <w:tmpl w:val="9DF426EA"/>
    <w:lvl w:ilvl="0" w:tplc="CC6255C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63"/>
  </w:num>
  <w:num w:numId="3">
    <w:abstractNumId w:val="38"/>
  </w:num>
  <w:num w:numId="4">
    <w:abstractNumId w:val="42"/>
  </w:num>
  <w:num w:numId="5">
    <w:abstractNumId w:val="48"/>
  </w:num>
  <w:num w:numId="6">
    <w:abstractNumId w:val="27"/>
  </w:num>
  <w:num w:numId="7">
    <w:abstractNumId w:val="53"/>
  </w:num>
  <w:num w:numId="8">
    <w:abstractNumId w:val="71"/>
  </w:num>
  <w:num w:numId="9">
    <w:abstractNumId w:val="61"/>
  </w:num>
  <w:num w:numId="10">
    <w:abstractNumId w:val="13"/>
  </w:num>
  <w:num w:numId="11">
    <w:abstractNumId w:val="73"/>
  </w:num>
  <w:num w:numId="12">
    <w:abstractNumId w:val="59"/>
  </w:num>
  <w:num w:numId="13">
    <w:abstractNumId w:val="46"/>
  </w:num>
  <w:num w:numId="14">
    <w:abstractNumId w:val="31"/>
  </w:num>
  <w:num w:numId="15">
    <w:abstractNumId w:val="17"/>
  </w:num>
  <w:num w:numId="16">
    <w:abstractNumId w:val="37"/>
  </w:num>
  <w:num w:numId="17">
    <w:abstractNumId w:val="18"/>
  </w:num>
  <w:num w:numId="18">
    <w:abstractNumId w:val="72"/>
  </w:num>
  <w:num w:numId="19">
    <w:abstractNumId w:val="47"/>
  </w:num>
  <w:num w:numId="20">
    <w:abstractNumId w:val="69"/>
  </w:num>
  <w:num w:numId="21">
    <w:abstractNumId w:val="9"/>
  </w:num>
  <w:num w:numId="22">
    <w:abstractNumId w:val="23"/>
  </w:num>
  <w:num w:numId="23">
    <w:abstractNumId w:val="56"/>
  </w:num>
  <w:num w:numId="24">
    <w:abstractNumId w:val="7"/>
  </w:num>
  <w:num w:numId="25">
    <w:abstractNumId w:val="62"/>
  </w:num>
  <w:num w:numId="26">
    <w:abstractNumId w:val="65"/>
  </w:num>
  <w:num w:numId="27">
    <w:abstractNumId w:val="22"/>
  </w:num>
  <w:num w:numId="28">
    <w:abstractNumId w:val="30"/>
  </w:num>
  <w:num w:numId="29">
    <w:abstractNumId w:val="34"/>
  </w:num>
  <w:num w:numId="30">
    <w:abstractNumId w:val="25"/>
  </w:num>
  <w:num w:numId="31">
    <w:abstractNumId w:val="39"/>
  </w:num>
  <w:num w:numId="32">
    <w:abstractNumId w:val="66"/>
  </w:num>
  <w:num w:numId="33">
    <w:abstractNumId w:val="32"/>
  </w:num>
  <w:num w:numId="34">
    <w:abstractNumId w:val="40"/>
  </w:num>
  <w:num w:numId="35">
    <w:abstractNumId w:val="52"/>
  </w:num>
  <w:num w:numId="36">
    <w:abstractNumId w:val="15"/>
  </w:num>
  <w:num w:numId="37">
    <w:abstractNumId w:val="43"/>
  </w:num>
  <w:num w:numId="38">
    <w:abstractNumId w:val="50"/>
  </w:num>
  <w:num w:numId="39">
    <w:abstractNumId w:val="70"/>
  </w:num>
  <w:num w:numId="40">
    <w:abstractNumId w:val="10"/>
  </w:num>
  <w:num w:numId="41">
    <w:abstractNumId w:val="20"/>
  </w:num>
  <w:num w:numId="42">
    <w:abstractNumId w:val="8"/>
  </w:num>
  <w:num w:numId="43">
    <w:abstractNumId w:val="57"/>
  </w:num>
  <w:num w:numId="44">
    <w:abstractNumId w:val="58"/>
  </w:num>
  <w:num w:numId="45">
    <w:abstractNumId w:val="28"/>
  </w:num>
  <w:num w:numId="46">
    <w:abstractNumId w:val="60"/>
  </w:num>
  <w:num w:numId="47">
    <w:abstractNumId w:val="33"/>
  </w:num>
  <w:num w:numId="48">
    <w:abstractNumId w:val="54"/>
  </w:num>
  <w:num w:numId="49">
    <w:abstractNumId w:val="24"/>
  </w:num>
  <w:num w:numId="50">
    <w:abstractNumId w:val="68"/>
  </w:num>
  <w:num w:numId="51">
    <w:abstractNumId w:val="36"/>
  </w:num>
  <w:num w:numId="52">
    <w:abstractNumId w:val="55"/>
  </w:num>
  <w:num w:numId="53">
    <w:abstractNumId w:val="35"/>
  </w:num>
  <w:num w:numId="54">
    <w:abstractNumId w:val="67"/>
  </w:num>
  <w:num w:numId="55">
    <w:abstractNumId w:val="11"/>
  </w:num>
  <w:num w:numId="56">
    <w:abstractNumId w:val="12"/>
  </w:num>
  <w:num w:numId="57">
    <w:abstractNumId w:val="51"/>
  </w:num>
  <w:num w:numId="58">
    <w:abstractNumId w:val="44"/>
  </w:num>
  <w:num w:numId="59">
    <w:abstractNumId w:val="29"/>
  </w:num>
  <w:num w:numId="60">
    <w:abstractNumId w:val="19"/>
  </w:num>
  <w:num w:numId="61">
    <w:abstractNumId w:val="21"/>
  </w:num>
  <w:num w:numId="62">
    <w:abstractNumId w:val="16"/>
  </w:num>
  <w:num w:numId="63">
    <w:abstractNumId w:val="26"/>
  </w:num>
  <w:num w:numId="64">
    <w:abstractNumId w:val="41"/>
  </w:num>
  <w:num w:numId="65">
    <w:abstractNumId w:val="64"/>
  </w:num>
  <w:num w:numId="66">
    <w:abstractNumId w:val="6"/>
  </w:num>
  <w:num w:numId="67">
    <w:abstractNumId w:val="5"/>
    <w:lvlOverride w:ilvl="0">
      <w:startOverride w:val="1"/>
    </w:lvlOverride>
  </w:num>
  <w:num w:numId="68">
    <w:abstractNumId w:val="4"/>
  </w:num>
  <w:num w:numId="69">
    <w:abstractNumId w:val="3"/>
  </w:num>
  <w:num w:numId="70">
    <w:abstractNumId w:val="2"/>
  </w:num>
  <w:num w:numId="71">
    <w:abstractNumId w:val="1"/>
    <w:lvlOverride w:ilvl="0">
      <w:startOverride w:val="1"/>
    </w:lvlOverride>
  </w:num>
  <w:num w:numId="72">
    <w:abstractNumId w:val="0"/>
    <w:lvlOverride w:ilvl="0">
      <w:startOverride w:val="1"/>
    </w:lvlOverride>
  </w:num>
  <w:num w:numId="73">
    <w:abstractNumId w:val="14"/>
    <w:lvlOverride w:ilvl="0">
      <w:startOverride w:val="1"/>
    </w:lvlOverride>
  </w:num>
  <w:num w:numId="74">
    <w:abstractNumId w:val="14"/>
    <w:lvlOverride w:ilvl="0">
      <w:lvl w:ilvl="0">
        <w:start w:val="1"/>
        <w:numFmt w:val="decimal"/>
        <w:lvlText w:val="%1."/>
        <w:legacy w:legacy="1" w:legacySpace="0" w:legacyIndent="283"/>
        <w:lvlJc w:val="left"/>
        <w:pPr>
          <w:ind w:left="283" w:hanging="283"/>
        </w:pPr>
      </w:lvl>
    </w:lvlOverride>
  </w:num>
  <w:num w:numId="75">
    <w:abstractNumId w:val="4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131EA"/>
    <w:rsid w:val="00013176"/>
    <w:rsid w:val="000A1630"/>
    <w:rsid w:val="000E093F"/>
    <w:rsid w:val="00174B72"/>
    <w:rsid w:val="001B27B1"/>
    <w:rsid w:val="00235A4E"/>
    <w:rsid w:val="0023711B"/>
    <w:rsid w:val="0032222F"/>
    <w:rsid w:val="0038481D"/>
    <w:rsid w:val="004D6F7D"/>
    <w:rsid w:val="005A4604"/>
    <w:rsid w:val="005A5291"/>
    <w:rsid w:val="006048DD"/>
    <w:rsid w:val="00670D63"/>
    <w:rsid w:val="006C08FA"/>
    <w:rsid w:val="006E4641"/>
    <w:rsid w:val="00716FEE"/>
    <w:rsid w:val="00775D66"/>
    <w:rsid w:val="007C6E01"/>
    <w:rsid w:val="007E2A7F"/>
    <w:rsid w:val="00801C62"/>
    <w:rsid w:val="00835EA3"/>
    <w:rsid w:val="008E2746"/>
    <w:rsid w:val="009E2BE8"/>
    <w:rsid w:val="00A00C9D"/>
    <w:rsid w:val="00A67A66"/>
    <w:rsid w:val="00A74E9B"/>
    <w:rsid w:val="00A81E96"/>
    <w:rsid w:val="00B131EA"/>
    <w:rsid w:val="00B41DE6"/>
    <w:rsid w:val="00B61DF9"/>
    <w:rsid w:val="00BB25EF"/>
    <w:rsid w:val="00BC3321"/>
    <w:rsid w:val="00C04121"/>
    <w:rsid w:val="00CA4ABE"/>
    <w:rsid w:val="00D17860"/>
    <w:rsid w:val="00E1624C"/>
    <w:rsid w:val="00F52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31EA"/>
    <w:pPr>
      <w:keepNext/>
      <w:spacing w:before="240" w:after="60"/>
      <w:outlineLvl w:val="0"/>
    </w:pPr>
    <w:rPr>
      <w:b/>
      <w:bCs/>
      <w:kern w:val="32"/>
      <w:szCs w:val="32"/>
    </w:rPr>
  </w:style>
  <w:style w:type="paragraph" w:styleId="Heading2">
    <w:name w:val="heading 2"/>
    <w:basedOn w:val="Normal"/>
    <w:next w:val="Normal"/>
    <w:link w:val="Heading2Char"/>
    <w:autoRedefine/>
    <w:unhideWhenUsed/>
    <w:qFormat/>
    <w:rsid w:val="00B131EA"/>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autoRedefine/>
    <w:unhideWhenUsed/>
    <w:qFormat/>
    <w:rsid w:val="00B131EA"/>
    <w:pPr>
      <w:keepNext/>
      <w:spacing w:before="240" w:after="60"/>
      <w:outlineLvl w:val="2"/>
    </w:pPr>
    <w:rPr>
      <w:b/>
      <w:bCs/>
      <w:szCs w:val="26"/>
    </w:rPr>
  </w:style>
  <w:style w:type="paragraph" w:styleId="Heading4">
    <w:name w:val="heading 4"/>
    <w:basedOn w:val="Normal"/>
    <w:next w:val="Normal"/>
    <w:link w:val="Heading4Char"/>
    <w:autoRedefine/>
    <w:uiPriority w:val="9"/>
    <w:unhideWhenUsed/>
    <w:qFormat/>
    <w:rsid w:val="00670D63"/>
    <w:pPr>
      <w:keepNext/>
      <w:keepLines/>
      <w:spacing w:before="200"/>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1EA"/>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B131E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B131EA"/>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sid w:val="00670D63"/>
    <w:rPr>
      <w:rFonts w:ascii="Times New Roman" w:eastAsiaTheme="majorEastAsia" w:hAnsi="Times New Roman" w:cstheme="majorBidi"/>
      <w:b/>
      <w:bCs/>
      <w:iCs/>
      <w:szCs w:val="24"/>
    </w:rPr>
  </w:style>
  <w:style w:type="table" w:styleId="TableGrid">
    <w:name w:val="Table Grid"/>
    <w:basedOn w:val="TableNormal"/>
    <w:rsid w:val="00B131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131EA"/>
    <w:pPr>
      <w:tabs>
        <w:tab w:val="center" w:pos="4680"/>
        <w:tab w:val="right" w:pos="9360"/>
      </w:tabs>
    </w:pPr>
  </w:style>
  <w:style w:type="character" w:customStyle="1" w:styleId="HeaderChar">
    <w:name w:val="Header Char"/>
    <w:basedOn w:val="DefaultParagraphFont"/>
    <w:link w:val="Header"/>
    <w:uiPriority w:val="99"/>
    <w:rsid w:val="00B131EA"/>
    <w:rPr>
      <w:rFonts w:ascii="Times New Roman" w:eastAsia="Times New Roman" w:hAnsi="Times New Roman" w:cs="Times New Roman"/>
      <w:sz w:val="24"/>
      <w:szCs w:val="24"/>
    </w:rPr>
  </w:style>
  <w:style w:type="paragraph" w:styleId="Footer">
    <w:name w:val="footer"/>
    <w:basedOn w:val="Normal"/>
    <w:link w:val="FooterChar"/>
    <w:uiPriority w:val="99"/>
    <w:rsid w:val="00B131EA"/>
    <w:pPr>
      <w:tabs>
        <w:tab w:val="center" w:pos="4680"/>
        <w:tab w:val="right" w:pos="9360"/>
      </w:tabs>
    </w:pPr>
  </w:style>
  <w:style w:type="character" w:customStyle="1" w:styleId="FooterChar">
    <w:name w:val="Footer Char"/>
    <w:basedOn w:val="DefaultParagraphFont"/>
    <w:link w:val="Footer"/>
    <w:uiPriority w:val="99"/>
    <w:rsid w:val="00B131EA"/>
    <w:rPr>
      <w:rFonts w:ascii="Times New Roman" w:eastAsia="Times New Roman" w:hAnsi="Times New Roman" w:cs="Times New Roman"/>
      <w:sz w:val="24"/>
      <w:szCs w:val="24"/>
    </w:rPr>
  </w:style>
  <w:style w:type="character" w:styleId="PageNumber">
    <w:name w:val="page number"/>
    <w:basedOn w:val="DefaultParagraphFont"/>
    <w:rsid w:val="00B131EA"/>
  </w:style>
  <w:style w:type="paragraph" w:styleId="BodyText">
    <w:name w:val="Body Text"/>
    <w:basedOn w:val="Normal"/>
    <w:link w:val="BodyTextChar"/>
    <w:rsid w:val="00B131EA"/>
    <w:pPr>
      <w:jc w:val="both"/>
    </w:pPr>
    <w:rPr>
      <w:sz w:val="22"/>
    </w:rPr>
  </w:style>
  <w:style w:type="character" w:customStyle="1" w:styleId="BodyTextChar">
    <w:name w:val="Body Text Char"/>
    <w:basedOn w:val="DefaultParagraphFont"/>
    <w:link w:val="BodyText"/>
    <w:semiHidden/>
    <w:rsid w:val="00B131EA"/>
    <w:rPr>
      <w:rFonts w:ascii="Times New Roman" w:eastAsia="Times New Roman" w:hAnsi="Times New Roman" w:cs="Times New Roman"/>
      <w:szCs w:val="24"/>
    </w:rPr>
  </w:style>
  <w:style w:type="paragraph" w:styleId="BalloonText">
    <w:name w:val="Balloon Text"/>
    <w:basedOn w:val="Normal"/>
    <w:link w:val="BalloonTextChar"/>
    <w:rsid w:val="00B131EA"/>
    <w:rPr>
      <w:rFonts w:ascii="Tahoma" w:hAnsi="Tahoma" w:cs="Tahoma"/>
      <w:sz w:val="16"/>
      <w:szCs w:val="16"/>
    </w:rPr>
  </w:style>
  <w:style w:type="character" w:customStyle="1" w:styleId="BalloonTextChar">
    <w:name w:val="Balloon Text Char"/>
    <w:basedOn w:val="DefaultParagraphFont"/>
    <w:link w:val="BalloonText"/>
    <w:rsid w:val="00B131EA"/>
    <w:rPr>
      <w:rFonts w:ascii="Tahoma" w:eastAsia="Times New Roman" w:hAnsi="Tahoma" w:cs="Tahoma"/>
      <w:sz w:val="16"/>
      <w:szCs w:val="16"/>
    </w:rPr>
  </w:style>
  <w:style w:type="character" w:styleId="CommentReference">
    <w:name w:val="annotation reference"/>
    <w:basedOn w:val="DefaultParagraphFont"/>
    <w:rsid w:val="00B131EA"/>
    <w:rPr>
      <w:sz w:val="16"/>
      <w:szCs w:val="16"/>
    </w:rPr>
  </w:style>
  <w:style w:type="paragraph" w:styleId="CommentText">
    <w:name w:val="annotation text"/>
    <w:basedOn w:val="Normal"/>
    <w:link w:val="CommentTextChar"/>
    <w:rsid w:val="00B131EA"/>
    <w:rPr>
      <w:sz w:val="20"/>
      <w:szCs w:val="20"/>
    </w:rPr>
  </w:style>
  <w:style w:type="character" w:customStyle="1" w:styleId="CommentTextChar">
    <w:name w:val="Comment Text Char"/>
    <w:basedOn w:val="DefaultParagraphFont"/>
    <w:link w:val="CommentText"/>
    <w:rsid w:val="00B131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131EA"/>
    <w:rPr>
      <w:b/>
      <w:bCs/>
    </w:rPr>
  </w:style>
  <w:style w:type="character" w:customStyle="1" w:styleId="CommentSubjectChar">
    <w:name w:val="Comment Subject Char"/>
    <w:basedOn w:val="CommentTextChar"/>
    <w:link w:val="CommentSubject"/>
    <w:rsid w:val="00B131EA"/>
    <w:rPr>
      <w:b/>
      <w:bCs/>
    </w:rPr>
  </w:style>
  <w:style w:type="paragraph" w:styleId="HTMLPreformatted">
    <w:name w:val="HTML Preformatted"/>
    <w:basedOn w:val="Normal"/>
    <w:link w:val="HTMLPreformattedChar"/>
    <w:uiPriority w:val="99"/>
    <w:unhideWhenUsed/>
    <w:rsid w:val="00B1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B131EA"/>
    <w:rPr>
      <w:rFonts w:ascii="Courier New" w:eastAsia="Times New Roman" w:hAnsi="Courier New" w:cs="Courier New"/>
      <w:color w:val="000000"/>
      <w:sz w:val="20"/>
      <w:szCs w:val="20"/>
    </w:rPr>
  </w:style>
  <w:style w:type="paragraph" w:styleId="TOCHeading">
    <w:name w:val="TOC Heading"/>
    <w:basedOn w:val="Heading1"/>
    <w:next w:val="Normal"/>
    <w:uiPriority w:val="39"/>
    <w:semiHidden/>
    <w:unhideWhenUsed/>
    <w:qFormat/>
    <w:rsid w:val="00B131EA"/>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rsid w:val="00B131EA"/>
    <w:pPr>
      <w:spacing w:after="100"/>
    </w:pPr>
  </w:style>
  <w:style w:type="paragraph" w:styleId="TOC3">
    <w:name w:val="toc 3"/>
    <w:basedOn w:val="Normal"/>
    <w:next w:val="Normal"/>
    <w:autoRedefine/>
    <w:uiPriority w:val="39"/>
    <w:rsid w:val="00B131EA"/>
    <w:pPr>
      <w:spacing w:after="100"/>
      <w:ind w:left="480"/>
    </w:pPr>
  </w:style>
  <w:style w:type="character" w:styleId="Hyperlink">
    <w:name w:val="Hyperlink"/>
    <w:basedOn w:val="DefaultParagraphFont"/>
    <w:uiPriority w:val="99"/>
    <w:unhideWhenUsed/>
    <w:rsid w:val="00B131EA"/>
    <w:rPr>
      <w:color w:val="0000FF"/>
      <w:u w:val="single"/>
    </w:rPr>
  </w:style>
  <w:style w:type="paragraph" w:styleId="ListParagraph">
    <w:name w:val="List Paragraph"/>
    <w:basedOn w:val="Normal"/>
    <w:uiPriority w:val="34"/>
    <w:qFormat/>
    <w:rsid w:val="00B131EA"/>
    <w:pPr>
      <w:ind w:left="720"/>
      <w:contextualSpacing/>
    </w:pPr>
  </w:style>
  <w:style w:type="paragraph" w:styleId="DocumentMap">
    <w:name w:val="Document Map"/>
    <w:basedOn w:val="Normal"/>
    <w:link w:val="DocumentMapChar"/>
    <w:rsid w:val="00B131EA"/>
    <w:rPr>
      <w:rFonts w:ascii="Tahoma" w:hAnsi="Tahoma" w:cs="Tahoma"/>
      <w:sz w:val="16"/>
      <w:szCs w:val="16"/>
    </w:rPr>
  </w:style>
  <w:style w:type="character" w:customStyle="1" w:styleId="DocumentMapChar">
    <w:name w:val="Document Map Char"/>
    <w:basedOn w:val="DefaultParagraphFont"/>
    <w:link w:val="DocumentMap"/>
    <w:rsid w:val="00B131EA"/>
    <w:rPr>
      <w:rFonts w:ascii="Tahoma" w:eastAsia="Times New Roman" w:hAnsi="Tahoma" w:cs="Tahoma"/>
      <w:sz w:val="16"/>
      <w:szCs w:val="16"/>
    </w:rPr>
  </w:style>
  <w:style w:type="paragraph" w:styleId="TOC2">
    <w:name w:val="toc 2"/>
    <w:basedOn w:val="Normal"/>
    <w:next w:val="Normal"/>
    <w:autoRedefine/>
    <w:uiPriority w:val="39"/>
    <w:unhideWhenUsed/>
    <w:rsid w:val="00B41DE6"/>
    <w:pPr>
      <w:spacing w:after="100"/>
      <w:ind w:left="240"/>
    </w:pPr>
  </w:style>
  <w:style w:type="paragraph" w:styleId="TOC4">
    <w:name w:val="toc 4"/>
    <w:basedOn w:val="Normal"/>
    <w:next w:val="Normal"/>
    <w:autoRedefine/>
    <w:uiPriority w:val="39"/>
    <w:unhideWhenUsed/>
    <w:rsid w:val="001B27B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B27B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B27B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B27B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B27B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B27B1"/>
    <w:pPr>
      <w:spacing w:after="100" w:line="276" w:lineRule="auto"/>
      <w:ind w:left="1760"/>
    </w:pPr>
    <w:rPr>
      <w:rFonts w:asciiTheme="minorHAnsi" w:eastAsiaTheme="minorEastAsia" w:hAnsiTheme="minorHAnsi" w:cstheme="minorBidi"/>
      <w:sz w:val="22"/>
      <w:szCs w:val="22"/>
    </w:rPr>
  </w:style>
  <w:style w:type="paragraph" w:styleId="ListBullet">
    <w:name w:val="List Bullet"/>
    <w:basedOn w:val="Normal"/>
    <w:rsid w:val="009E2BE8"/>
    <w:pPr>
      <w:numPr>
        <w:numId w:val="66"/>
      </w:numPr>
      <w:tabs>
        <w:tab w:val="clear" w:pos="360"/>
        <w:tab w:val="num" w:pos="927"/>
      </w:tabs>
      <w:spacing w:before="160"/>
      <w:ind w:left="851" w:hanging="284"/>
    </w:pPr>
    <w:rPr>
      <w:rFonts w:ascii="Arial" w:hAnsi="Arial"/>
      <w:sz w:val="22"/>
      <w:szCs w:val="20"/>
      <w:lang w:val="en-GB"/>
    </w:rPr>
  </w:style>
  <w:style w:type="paragraph" w:styleId="ListNumber">
    <w:name w:val="List Number"/>
    <w:basedOn w:val="ListBullet"/>
    <w:rsid w:val="009E2BE8"/>
    <w:pPr>
      <w:numPr>
        <w:numId w:val="67"/>
      </w:numPr>
      <w:tabs>
        <w:tab w:val="clear" w:pos="360"/>
        <w:tab w:val="num" w:pos="643"/>
        <w:tab w:val="num" w:pos="810"/>
        <w:tab w:val="left" w:pos="851"/>
      </w:tabs>
      <w:ind w:left="810" w:hanging="450"/>
    </w:pPr>
  </w:style>
  <w:style w:type="paragraph" w:styleId="ListBullet2">
    <w:name w:val="List Bullet 2"/>
    <w:basedOn w:val="ListBullet"/>
    <w:rsid w:val="009E2BE8"/>
    <w:pPr>
      <w:numPr>
        <w:numId w:val="68"/>
      </w:numPr>
      <w:tabs>
        <w:tab w:val="clear" w:pos="643"/>
        <w:tab w:val="num" w:pos="360"/>
        <w:tab w:val="num" w:pos="720"/>
        <w:tab w:val="left" w:pos="1134"/>
      </w:tabs>
      <w:ind w:left="720"/>
    </w:pPr>
  </w:style>
  <w:style w:type="paragraph" w:styleId="ListBullet3">
    <w:name w:val="List Bullet 3"/>
    <w:basedOn w:val="ListBullet2"/>
    <w:rsid w:val="009E2BE8"/>
    <w:pPr>
      <w:numPr>
        <w:numId w:val="69"/>
      </w:numPr>
      <w:tabs>
        <w:tab w:val="clear" w:pos="926"/>
        <w:tab w:val="clear" w:pos="1134"/>
        <w:tab w:val="num" w:pos="1209"/>
        <w:tab w:val="left" w:pos="1418"/>
      </w:tabs>
      <w:ind w:left="360"/>
    </w:pPr>
  </w:style>
  <w:style w:type="paragraph" w:styleId="ListBullet4">
    <w:name w:val="List Bullet 4"/>
    <w:basedOn w:val="ListBullet3"/>
    <w:rsid w:val="009E2BE8"/>
    <w:pPr>
      <w:numPr>
        <w:numId w:val="70"/>
      </w:numPr>
      <w:tabs>
        <w:tab w:val="clear" w:pos="1209"/>
        <w:tab w:val="clear" w:pos="1418"/>
        <w:tab w:val="num" w:pos="720"/>
        <w:tab w:val="left" w:pos="1701"/>
      </w:tabs>
      <w:ind w:left="720" w:hanging="720"/>
    </w:pPr>
  </w:style>
  <w:style w:type="paragraph" w:styleId="ListNumber2">
    <w:name w:val="List Number 2"/>
    <w:basedOn w:val="ListBullet2"/>
    <w:rsid w:val="009E2BE8"/>
    <w:pPr>
      <w:numPr>
        <w:numId w:val="71"/>
      </w:numPr>
      <w:tabs>
        <w:tab w:val="clear" w:pos="643"/>
      </w:tabs>
      <w:ind w:left="720"/>
    </w:pPr>
  </w:style>
  <w:style w:type="paragraph" w:styleId="ListNumber3">
    <w:name w:val="List Number 3"/>
    <w:basedOn w:val="ListBullet3"/>
    <w:rsid w:val="009E2BE8"/>
    <w:pPr>
      <w:numPr>
        <w:numId w:val="72"/>
      </w:numPr>
      <w:tabs>
        <w:tab w:val="clear" w:pos="926"/>
        <w:tab w:val="num" w:pos="720"/>
      </w:tabs>
      <w:ind w:left="720"/>
    </w:pPr>
  </w:style>
  <w:style w:type="paragraph" w:customStyle="1" w:styleId="Table11HeadingCentre">
    <w:name w:val="Table 11 Heading Centre"/>
    <w:basedOn w:val="Normal"/>
    <w:rsid w:val="009E2BE8"/>
    <w:pPr>
      <w:keepLines/>
      <w:tabs>
        <w:tab w:val="left" w:pos="851"/>
        <w:tab w:val="left" w:pos="1701"/>
        <w:tab w:val="left" w:pos="2552"/>
        <w:tab w:val="left" w:pos="3402"/>
        <w:tab w:val="left" w:pos="4253"/>
        <w:tab w:val="left" w:pos="5103"/>
      </w:tabs>
      <w:spacing w:before="40" w:after="40"/>
      <w:jc w:val="center"/>
    </w:pPr>
    <w:rPr>
      <w:rFonts w:ascii="Arial Narrow" w:hAnsi="Arial Narrow"/>
      <w:b/>
      <w:bCs/>
      <w:sz w:val="22"/>
      <w:szCs w:val="22"/>
      <w:lang w:val="en-ZA"/>
    </w:rPr>
  </w:style>
  <w:style w:type="paragraph" w:customStyle="1" w:styleId="Normalbefore6pts">
    <w:name w:val="Normal + before: 6pts"/>
    <w:basedOn w:val="TOC1"/>
    <w:rsid w:val="009E2BE8"/>
    <w:pPr>
      <w:spacing w:after="0"/>
      <w:ind w:left="180" w:hanging="180"/>
      <w:jc w:val="center"/>
    </w:pPr>
    <w:rPr>
      <w:rFonts w:ascii="Arial" w:hAnsi="Arial" w:cs="Arial"/>
      <w:bCs/>
      <w:sz w:val="22"/>
      <w:szCs w:val="20"/>
      <w:lang w:val="en-GB"/>
    </w:rPr>
  </w:style>
  <w:style w:type="paragraph" w:customStyle="1" w:styleId="Table11TextCentre">
    <w:name w:val="Table 11 Text Centre"/>
    <w:basedOn w:val="Normal"/>
    <w:rsid w:val="009E2BE8"/>
    <w:pPr>
      <w:keepLines/>
      <w:tabs>
        <w:tab w:val="left" w:pos="851"/>
        <w:tab w:val="left" w:pos="1701"/>
        <w:tab w:val="left" w:pos="2552"/>
        <w:tab w:val="left" w:pos="3402"/>
        <w:tab w:val="left" w:pos="4253"/>
        <w:tab w:val="left" w:pos="5103"/>
      </w:tabs>
      <w:spacing w:before="40" w:after="40"/>
      <w:jc w:val="center"/>
    </w:pPr>
    <w:rPr>
      <w:rFonts w:ascii="Arial" w:hAnsi="Arial" w:cs="Arial"/>
      <w:sz w:val="22"/>
      <w:szCs w:val="22"/>
      <w:lang w:val="en-ZA"/>
    </w:rPr>
  </w:style>
  <w:style w:type="paragraph" w:customStyle="1" w:styleId="Normal0pt">
    <w:name w:val="Normal 0pt"/>
    <w:basedOn w:val="Normal"/>
    <w:rsid w:val="009E2BE8"/>
    <w:rPr>
      <w:rFonts w:ascii="Arial" w:hAnsi="Arial"/>
      <w:sz w:val="22"/>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5A91-A7B9-4349-B16B-3D61C1E8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20221</Words>
  <Characters>115262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Ebenezer</cp:lastModifiedBy>
  <cp:revision>7</cp:revision>
  <cp:lastPrinted>2011-11-18T09:45:00Z</cp:lastPrinted>
  <dcterms:created xsi:type="dcterms:W3CDTF">2010-08-13T08:50:00Z</dcterms:created>
  <dcterms:modified xsi:type="dcterms:W3CDTF">2011-11-18T10:02:00Z</dcterms:modified>
</cp:coreProperties>
</file>